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7925" w:rsidRPr="00911C2F" w:rsidRDefault="00137925" w:rsidP="00822DC3">
      <w:pPr>
        <w:spacing w:after="0" w:line="240" w:lineRule="auto"/>
        <w:ind w:left="6372"/>
        <w:rPr>
          <w:rFonts w:ascii="Times New Roman" w:hAnsi="Times New Roman" w:cs="Times New Roman"/>
          <w:sz w:val="26"/>
          <w:szCs w:val="26"/>
        </w:rPr>
      </w:pPr>
      <w:bookmarkStart w:id="0" w:name="_GoBack"/>
      <w:bookmarkEnd w:id="0"/>
      <w:r w:rsidRPr="00911C2F">
        <w:rPr>
          <w:rFonts w:ascii="Times New Roman" w:hAnsi="Times New Roman" w:cs="Times New Roman"/>
          <w:sz w:val="26"/>
          <w:szCs w:val="26"/>
        </w:rPr>
        <w:t xml:space="preserve">Принята </w:t>
      </w:r>
    </w:p>
    <w:p w:rsidR="00137925" w:rsidRPr="00911C2F" w:rsidRDefault="00137925" w:rsidP="00822DC3">
      <w:pPr>
        <w:spacing w:after="0" w:line="240" w:lineRule="auto"/>
        <w:ind w:left="6372"/>
        <w:rPr>
          <w:rFonts w:ascii="Times New Roman" w:hAnsi="Times New Roman" w:cs="Times New Roman"/>
          <w:sz w:val="26"/>
          <w:szCs w:val="26"/>
        </w:rPr>
      </w:pPr>
      <w:r w:rsidRPr="00911C2F">
        <w:rPr>
          <w:rFonts w:ascii="Times New Roman" w:hAnsi="Times New Roman" w:cs="Times New Roman"/>
          <w:sz w:val="26"/>
          <w:szCs w:val="26"/>
        </w:rPr>
        <w:t xml:space="preserve">решением Собрания </w:t>
      </w:r>
    </w:p>
    <w:p w:rsidR="00137925" w:rsidRPr="00911C2F" w:rsidRDefault="00137925" w:rsidP="00822DC3">
      <w:pPr>
        <w:spacing w:after="0" w:line="240" w:lineRule="auto"/>
        <w:ind w:left="6372"/>
        <w:rPr>
          <w:rFonts w:ascii="Times New Roman" w:hAnsi="Times New Roman" w:cs="Times New Roman"/>
          <w:sz w:val="26"/>
          <w:szCs w:val="26"/>
        </w:rPr>
      </w:pPr>
      <w:r w:rsidRPr="00911C2F">
        <w:rPr>
          <w:rFonts w:ascii="Times New Roman" w:hAnsi="Times New Roman" w:cs="Times New Roman"/>
          <w:sz w:val="26"/>
          <w:szCs w:val="26"/>
        </w:rPr>
        <w:t>представителей г. Заречного Пензенской области</w:t>
      </w:r>
    </w:p>
    <w:p w:rsidR="00137925" w:rsidRPr="00911C2F" w:rsidRDefault="00137925" w:rsidP="00822DC3">
      <w:pPr>
        <w:spacing w:after="0" w:line="240" w:lineRule="auto"/>
        <w:ind w:left="6372"/>
        <w:rPr>
          <w:rFonts w:ascii="Times New Roman" w:hAnsi="Times New Roman" w:cs="Times New Roman"/>
          <w:sz w:val="26"/>
          <w:szCs w:val="26"/>
        </w:rPr>
      </w:pPr>
      <w:r w:rsidRPr="00911C2F">
        <w:rPr>
          <w:rFonts w:ascii="Times New Roman" w:hAnsi="Times New Roman" w:cs="Times New Roman"/>
          <w:sz w:val="26"/>
          <w:szCs w:val="26"/>
        </w:rPr>
        <w:t>от 25.07. 2014 № 504</w:t>
      </w:r>
    </w:p>
    <w:p w:rsidR="00137925" w:rsidRPr="00911C2F" w:rsidRDefault="00137925" w:rsidP="00822DC3">
      <w:pPr>
        <w:spacing w:after="0" w:line="240" w:lineRule="auto"/>
        <w:ind w:left="6372"/>
        <w:rPr>
          <w:rFonts w:ascii="Times New Roman" w:hAnsi="Times New Roman" w:cs="Times New Roman"/>
          <w:sz w:val="26"/>
          <w:szCs w:val="26"/>
        </w:rPr>
      </w:pPr>
      <w:r w:rsidRPr="00911C2F">
        <w:rPr>
          <w:rFonts w:ascii="Times New Roman" w:hAnsi="Times New Roman" w:cs="Times New Roman"/>
          <w:sz w:val="26"/>
          <w:szCs w:val="26"/>
        </w:rPr>
        <w:t>(в редакции от 24.12.2014 № 44, от 24.12.2015 №</w:t>
      </w:r>
      <w:r>
        <w:rPr>
          <w:rFonts w:ascii="Times New Roman" w:hAnsi="Times New Roman" w:cs="Times New Roman"/>
          <w:sz w:val="26"/>
          <w:szCs w:val="26"/>
        </w:rPr>
        <w:t> 115</w:t>
      </w:r>
      <w:r w:rsidRPr="00911C2F">
        <w:rPr>
          <w:rFonts w:ascii="Times New Roman" w:hAnsi="Times New Roman" w:cs="Times New Roman"/>
          <w:sz w:val="26"/>
          <w:szCs w:val="26"/>
        </w:rPr>
        <w:t>)</w:t>
      </w:r>
    </w:p>
    <w:p w:rsidR="00137925" w:rsidRPr="00911C2F" w:rsidRDefault="00137925" w:rsidP="00822DC3">
      <w:pPr>
        <w:spacing w:after="0" w:line="240" w:lineRule="auto"/>
        <w:jc w:val="center"/>
        <w:rPr>
          <w:rFonts w:ascii="Times New Roman" w:hAnsi="Times New Roman" w:cs="Times New Roman"/>
          <w:sz w:val="26"/>
          <w:szCs w:val="26"/>
        </w:rPr>
      </w:pPr>
    </w:p>
    <w:p w:rsidR="00137925" w:rsidRPr="00911C2F" w:rsidRDefault="00137925" w:rsidP="0038259F">
      <w:pPr>
        <w:spacing w:after="0" w:line="240" w:lineRule="auto"/>
        <w:jc w:val="center"/>
        <w:rPr>
          <w:rFonts w:ascii="Times New Roman" w:hAnsi="Times New Roman" w:cs="Times New Roman"/>
          <w:sz w:val="24"/>
          <w:szCs w:val="24"/>
        </w:rPr>
      </w:pPr>
    </w:p>
    <w:p w:rsidR="00137925" w:rsidRPr="00911C2F" w:rsidRDefault="00137925" w:rsidP="0038259F">
      <w:pPr>
        <w:spacing w:after="0" w:line="240" w:lineRule="auto"/>
        <w:ind w:left="7230"/>
        <w:rPr>
          <w:rFonts w:ascii="Times New Roman" w:hAnsi="Times New Roman" w:cs="Times New Roman"/>
          <w:sz w:val="24"/>
          <w:szCs w:val="24"/>
        </w:rPr>
      </w:pPr>
    </w:p>
    <w:p w:rsidR="00137925" w:rsidRPr="00911C2F" w:rsidRDefault="00137925" w:rsidP="0038259F">
      <w:pPr>
        <w:spacing w:after="0" w:line="240" w:lineRule="auto"/>
        <w:jc w:val="center"/>
        <w:rPr>
          <w:rFonts w:ascii="Times New Roman" w:hAnsi="Times New Roman" w:cs="Times New Roman"/>
          <w:sz w:val="24"/>
          <w:szCs w:val="24"/>
        </w:rPr>
      </w:pPr>
    </w:p>
    <w:p w:rsidR="00137925" w:rsidRPr="00911C2F" w:rsidRDefault="00137925" w:rsidP="0038259F">
      <w:pPr>
        <w:spacing w:after="0" w:line="240" w:lineRule="auto"/>
        <w:jc w:val="center"/>
        <w:rPr>
          <w:rFonts w:ascii="Times New Roman" w:hAnsi="Times New Roman" w:cs="Times New Roman"/>
          <w:sz w:val="24"/>
          <w:szCs w:val="24"/>
        </w:rPr>
      </w:pPr>
    </w:p>
    <w:p w:rsidR="00137925" w:rsidRPr="00911C2F" w:rsidRDefault="00137925" w:rsidP="0038259F">
      <w:pPr>
        <w:spacing w:after="0" w:line="240" w:lineRule="auto"/>
        <w:jc w:val="center"/>
        <w:rPr>
          <w:rFonts w:ascii="Times New Roman" w:hAnsi="Times New Roman" w:cs="Times New Roman"/>
          <w:sz w:val="24"/>
          <w:szCs w:val="24"/>
        </w:rPr>
      </w:pPr>
    </w:p>
    <w:p w:rsidR="00137925" w:rsidRPr="00911C2F" w:rsidRDefault="00137925" w:rsidP="0038259F">
      <w:pPr>
        <w:spacing w:after="0" w:line="240" w:lineRule="auto"/>
        <w:jc w:val="center"/>
        <w:rPr>
          <w:rFonts w:ascii="Times New Roman" w:hAnsi="Times New Roman" w:cs="Times New Roman"/>
          <w:sz w:val="24"/>
          <w:szCs w:val="24"/>
        </w:rPr>
      </w:pPr>
    </w:p>
    <w:p w:rsidR="00137925" w:rsidRPr="00911C2F" w:rsidRDefault="00137925" w:rsidP="0038259F">
      <w:pPr>
        <w:spacing w:after="0" w:line="240" w:lineRule="auto"/>
        <w:jc w:val="center"/>
        <w:rPr>
          <w:rFonts w:ascii="Times New Roman" w:hAnsi="Times New Roman" w:cs="Times New Roman"/>
          <w:sz w:val="24"/>
          <w:szCs w:val="24"/>
        </w:rPr>
      </w:pPr>
    </w:p>
    <w:p w:rsidR="00137925" w:rsidRPr="00911C2F" w:rsidRDefault="00137925" w:rsidP="0038259F">
      <w:pPr>
        <w:spacing w:after="0" w:line="240" w:lineRule="auto"/>
        <w:jc w:val="center"/>
        <w:rPr>
          <w:rFonts w:ascii="Times New Roman" w:hAnsi="Times New Roman" w:cs="Times New Roman"/>
          <w:sz w:val="24"/>
          <w:szCs w:val="24"/>
        </w:rPr>
      </w:pPr>
    </w:p>
    <w:p w:rsidR="00137925" w:rsidRPr="00911C2F" w:rsidRDefault="00137925" w:rsidP="0038259F">
      <w:pPr>
        <w:spacing w:after="0" w:line="360" w:lineRule="auto"/>
        <w:jc w:val="center"/>
        <w:rPr>
          <w:rFonts w:ascii="Times New Roman" w:hAnsi="Times New Roman" w:cs="Times New Roman"/>
          <w:b/>
          <w:bCs/>
          <w:sz w:val="28"/>
          <w:szCs w:val="28"/>
        </w:rPr>
      </w:pPr>
    </w:p>
    <w:p w:rsidR="00137925" w:rsidRPr="00911C2F" w:rsidRDefault="00137925" w:rsidP="0038259F">
      <w:pPr>
        <w:spacing w:after="0" w:line="360" w:lineRule="auto"/>
        <w:jc w:val="center"/>
        <w:rPr>
          <w:rFonts w:ascii="Times New Roman" w:hAnsi="Times New Roman" w:cs="Times New Roman"/>
          <w:b/>
          <w:bCs/>
          <w:sz w:val="28"/>
          <w:szCs w:val="28"/>
        </w:rPr>
      </w:pPr>
    </w:p>
    <w:p w:rsidR="00137925" w:rsidRPr="00911C2F" w:rsidRDefault="00137925" w:rsidP="0038259F">
      <w:pPr>
        <w:spacing w:after="0" w:line="360" w:lineRule="auto"/>
        <w:jc w:val="center"/>
        <w:rPr>
          <w:rFonts w:ascii="Times New Roman" w:hAnsi="Times New Roman" w:cs="Times New Roman"/>
          <w:b/>
          <w:bCs/>
          <w:sz w:val="28"/>
          <w:szCs w:val="28"/>
        </w:rPr>
      </w:pPr>
    </w:p>
    <w:p w:rsidR="00137925" w:rsidRPr="00911C2F" w:rsidRDefault="00137925" w:rsidP="0038259F">
      <w:pPr>
        <w:spacing w:after="0" w:line="360" w:lineRule="auto"/>
        <w:jc w:val="center"/>
        <w:rPr>
          <w:rFonts w:ascii="Times New Roman" w:hAnsi="Times New Roman" w:cs="Times New Roman"/>
          <w:b/>
          <w:bCs/>
          <w:sz w:val="28"/>
          <w:szCs w:val="28"/>
        </w:rPr>
      </w:pPr>
    </w:p>
    <w:p w:rsidR="00137925" w:rsidRPr="00911C2F" w:rsidRDefault="00137925" w:rsidP="0038259F">
      <w:pPr>
        <w:spacing w:after="0" w:line="360" w:lineRule="auto"/>
        <w:jc w:val="center"/>
        <w:rPr>
          <w:rFonts w:ascii="Times New Roman" w:hAnsi="Times New Roman" w:cs="Times New Roman"/>
          <w:b/>
          <w:bCs/>
          <w:sz w:val="28"/>
          <w:szCs w:val="28"/>
        </w:rPr>
      </w:pPr>
      <w:r w:rsidRPr="00911C2F">
        <w:rPr>
          <w:rFonts w:ascii="Times New Roman" w:hAnsi="Times New Roman" w:cs="Times New Roman"/>
          <w:b/>
          <w:bCs/>
          <w:sz w:val="28"/>
          <w:szCs w:val="28"/>
        </w:rPr>
        <w:t>Программа</w:t>
      </w:r>
    </w:p>
    <w:p w:rsidR="00137925" w:rsidRPr="00911C2F" w:rsidRDefault="00137925" w:rsidP="0038259F">
      <w:pPr>
        <w:spacing w:after="0" w:line="360" w:lineRule="auto"/>
        <w:jc w:val="center"/>
        <w:rPr>
          <w:rFonts w:ascii="Times New Roman" w:hAnsi="Times New Roman" w:cs="Times New Roman"/>
          <w:b/>
          <w:bCs/>
          <w:sz w:val="28"/>
          <w:szCs w:val="28"/>
        </w:rPr>
      </w:pPr>
      <w:r w:rsidRPr="00911C2F">
        <w:rPr>
          <w:rFonts w:ascii="Times New Roman" w:hAnsi="Times New Roman" w:cs="Times New Roman"/>
          <w:b/>
          <w:bCs/>
          <w:sz w:val="28"/>
          <w:szCs w:val="28"/>
        </w:rPr>
        <w:t xml:space="preserve">комплексного социально-экономического развития </w:t>
      </w:r>
    </w:p>
    <w:p w:rsidR="00137925" w:rsidRPr="00911C2F" w:rsidRDefault="00137925" w:rsidP="0038259F">
      <w:pPr>
        <w:spacing w:after="0" w:line="360" w:lineRule="auto"/>
        <w:jc w:val="center"/>
        <w:rPr>
          <w:rFonts w:ascii="Times New Roman" w:hAnsi="Times New Roman" w:cs="Times New Roman"/>
          <w:b/>
          <w:bCs/>
          <w:sz w:val="28"/>
          <w:szCs w:val="28"/>
        </w:rPr>
      </w:pPr>
      <w:r w:rsidRPr="00911C2F">
        <w:rPr>
          <w:rFonts w:ascii="Times New Roman" w:hAnsi="Times New Roman" w:cs="Times New Roman"/>
          <w:b/>
          <w:bCs/>
          <w:sz w:val="28"/>
          <w:szCs w:val="28"/>
        </w:rPr>
        <w:t xml:space="preserve">закрытого административно-территориального образования </w:t>
      </w:r>
    </w:p>
    <w:p w:rsidR="00137925" w:rsidRPr="00911C2F" w:rsidRDefault="00137925" w:rsidP="0038259F">
      <w:pPr>
        <w:spacing w:after="0" w:line="360" w:lineRule="auto"/>
        <w:jc w:val="center"/>
        <w:rPr>
          <w:rFonts w:ascii="Times New Roman" w:hAnsi="Times New Roman" w:cs="Times New Roman"/>
          <w:b/>
          <w:bCs/>
          <w:sz w:val="28"/>
          <w:szCs w:val="28"/>
        </w:rPr>
      </w:pPr>
      <w:r w:rsidRPr="00911C2F">
        <w:rPr>
          <w:rFonts w:ascii="Times New Roman" w:hAnsi="Times New Roman" w:cs="Times New Roman"/>
          <w:b/>
          <w:bCs/>
          <w:sz w:val="28"/>
          <w:szCs w:val="28"/>
        </w:rPr>
        <w:t xml:space="preserve">города Заречного Пензенской области </w:t>
      </w:r>
    </w:p>
    <w:p w:rsidR="00137925" w:rsidRPr="00911C2F" w:rsidRDefault="00137925" w:rsidP="0038259F">
      <w:pPr>
        <w:spacing w:after="0" w:line="360" w:lineRule="auto"/>
        <w:jc w:val="center"/>
        <w:rPr>
          <w:rFonts w:ascii="Times New Roman" w:hAnsi="Times New Roman" w:cs="Times New Roman"/>
          <w:b/>
          <w:bCs/>
          <w:sz w:val="28"/>
          <w:szCs w:val="28"/>
        </w:rPr>
      </w:pPr>
      <w:r w:rsidRPr="00911C2F">
        <w:rPr>
          <w:rFonts w:ascii="Times New Roman" w:hAnsi="Times New Roman" w:cs="Times New Roman"/>
          <w:b/>
          <w:bCs/>
          <w:sz w:val="28"/>
          <w:szCs w:val="28"/>
        </w:rPr>
        <w:t>на 2015-2020 годы</w:t>
      </w:r>
    </w:p>
    <w:p w:rsidR="00137925" w:rsidRPr="00911C2F" w:rsidRDefault="00137925" w:rsidP="0038259F">
      <w:pPr>
        <w:pStyle w:val="af2"/>
        <w:spacing w:before="0" w:line="360" w:lineRule="auto"/>
        <w:rPr>
          <w:rFonts w:ascii="Times New Roman" w:hAnsi="Times New Roman" w:cs="Times New Roman"/>
          <w:color w:val="auto"/>
          <w:sz w:val="28"/>
          <w:szCs w:val="28"/>
          <w:lang w:eastAsia="en-US"/>
        </w:rPr>
      </w:pPr>
    </w:p>
    <w:p w:rsidR="00137925" w:rsidRPr="00911C2F" w:rsidRDefault="00137925" w:rsidP="00822DC3">
      <w:pPr>
        <w:rPr>
          <w:sz w:val="28"/>
          <w:szCs w:val="28"/>
        </w:rPr>
      </w:pPr>
    </w:p>
    <w:p w:rsidR="00137925" w:rsidRPr="00911C2F" w:rsidRDefault="00137925" w:rsidP="00822DC3">
      <w:pPr>
        <w:rPr>
          <w:sz w:val="28"/>
          <w:szCs w:val="28"/>
        </w:rPr>
      </w:pPr>
    </w:p>
    <w:p w:rsidR="00137925" w:rsidRPr="00911C2F" w:rsidRDefault="00137925" w:rsidP="00822DC3">
      <w:pPr>
        <w:rPr>
          <w:sz w:val="28"/>
          <w:szCs w:val="28"/>
        </w:rPr>
      </w:pPr>
    </w:p>
    <w:p w:rsidR="00137925" w:rsidRPr="00911C2F" w:rsidRDefault="00137925" w:rsidP="00822DC3">
      <w:pPr>
        <w:rPr>
          <w:sz w:val="28"/>
          <w:szCs w:val="28"/>
        </w:rPr>
      </w:pPr>
    </w:p>
    <w:p w:rsidR="00137925" w:rsidRPr="00911C2F" w:rsidRDefault="00137925" w:rsidP="00822DC3">
      <w:pPr>
        <w:rPr>
          <w:sz w:val="28"/>
          <w:szCs w:val="28"/>
        </w:rPr>
      </w:pPr>
    </w:p>
    <w:p w:rsidR="00137925" w:rsidRPr="00911C2F" w:rsidRDefault="00137925" w:rsidP="00822DC3">
      <w:pPr>
        <w:rPr>
          <w:sz w:val="28"/>
          <w:szCs w:val="28"/>
        </w:rPr>
      </w:pPr>
    </w:p>
    <w:p w:rsidR="00137925" w:rsidRPr="00911C2F" w:rsidRDefault="00137925" w:rsidP="00822DC3">
      <w:pPr>
        <w:rPr>
          <w:sz w:val="28"/>
          <w:szCs w:val="28"/>
        </w:rPr>
      </w:pPr>
    </w:p>
    <w:p w:rsidR="00137925" w:rsidRPr="00911C2F" w:rsidRDefault="00137925" w:rsidP="00822DC3">
      <w:pPr>
        <w:rPr>
          <w:sz w:val="28"/>
          <w:szCs w:val="28"/>
        </w:rPr>
      </w:pPr>
    </w:p>
    <w:p w:rsidR="00137925" w:rsidRPr="00911C2F" w:rsidRDefault="00137925" w:rsidP="00822DC3">
      <w:pPr>
        <w:rPr>
          <w:sz w:val="28"/>
          <w:szCs w:val="28"/>
        </w:rPr>
      </w:pPr>
    </w:p>
    <w:p w:rsidR="00137925" w:rsidRPr="00911C2F" w:rsidRDefault="00137925" w:rsidP="00822DC3">
      <w:pPr>
        <w:jc w:val="center"/>
        <w:rPr>
          <w:rFonts w:ascii="Times New Roman" w:hAnsi="Times New Roman" w:cs="Times New Roman"/>
          <w:b/>
          <w:bCs/>
          <w:sz w:val="26"/>
          <w:szCs w:val="26"/>
        </w:rPr>
      </w:pPr>
      <w:r w:rsidRPr="00911C2F">
        <w:rPr>
          <w:rFonts w:ascii="Times New Roman" w:hAnsi="Times New Roman" w:cs="Times New Roman"/>
          <w:b/>
          <w:bCs/>
          <w:sz w:val="26"/>
          <w:szCs w:val="26"/>
        </w:rPr>
        <w:t>2014 год</w:t>
      </w:r>
    </w:p>
    <w:p w:rsidR="00137925" w:rsidRPr="00911C2F" w:rsidRDefault="00137925" w:rsidP="0038259F">
      <w:pPr>
        <w:pStyle w:val="af2"/>
        <w:pageBreakBefore/>
        <w:spacing w:before="0"/>
        <w:rPr>
          <w:rFonts w:ascii="Times New Roman" w:hAnsi="Times New Roman" w:cs="Times New Roman"/>
          <w:caps/>
          <w:color w:val="auto"/>
        </w:rPr>
      </w:pPr>
      <w:r w:rsidRPr="00911C2F">
        <w:rPr>
          <w:rFonts w:ascii="Times New Roman" w:hAnsi="Times New Roman" w:cs="Times New Roman"/>
          <w:caps/>
          <w:color w:val="auto"/>
        </w:rPr>
        <w:lastRenderedPageBreak/>
        <w:t>СОДЕРЖАние</w:t>
      </w:r>
    </w:p>
    <w:p w:rsidR="00137925" w:rsidRPr="00911C2F" w:rsidRDefault="00137925" w:rsidP="00FC2755">
      <w:pPr>
        <w:pStyle w:val="12"/>
        <w:tabs>
          <w:tab w:val="right" w:leader="dot" w:pos="10195"/>
        </w:tabs>
        <w:spacing w:before="100" w:after="0" w:line="240" w:lineRule="auto"/>
        <w:rPr>
          <w:rFonts w:ascii="Times New Roman" w:hAnsi="Times New Roman" w:cs="Times New Roman"/>
          <w:noProof/>
          <w:sz w:val="24"/>
          <w:szCs w:val="24"/>
          <w:lang w:eastAsia="ru-RU"/>
        </w:rPr>
      </w:pPr>
      <w:r w:rsidRPr="00911C2F">
        <w:rPr>
          <w:rFonts w:ascii="Times New Roman" w:hAnsi="Times New Roman" w:cs="Times New Roman"/>
          <w:sz w:val="24"/>
          <w:szCs w:val="24"/>
        </w:rPr>
        <w:fldChar w:fldCharType="begin"/>
      </w:r>
      <w:r w:rsidRPr="00911C2F">
        <w:rPr>
          <w:rFonts w:ascii="Times New Roman" w:hAnsi="Times New Roman" w:cs="Times New Roman"/>
          <w:sz w:val="24"/>
          <w:szCs w:val="24"/>
        </w:rPr>
        <w:instrText xml:space="preserve"> TOC \o "1-3" \h \z \u </w:instrText>
      </w:r>
      <w:r w:rsidRPr="00911C2F">
        <w:rPr>
          <w:rFonts w:ascii="Times New Roman" w:hAnsi="Times New Roman" w:cs="Times New Roman"/>
          <w:sz w:val="24"/>
          <w:szCs w:val="24"/>
        </w:rPr>
        <w:fldChar w:fldCharType="separate"/>
      </w:r>
      <w:hyperlink w:anchor="_Toc392691478" w:history="1">
        <w:r w:rsidRPr="00911C2F">
          <w:rPr>
            <w:rStyle w:val="af3"/>
            <w:rFonts w:ascii="Times New Roman" w:hAnsi="Times New Roman" w:cs="Times New Roman"/>
            <w:caps/>
            <w:noProof/>
            <w:color w:val="auto"/>
            <w:sz w:val="24"/>
            <w:szCs w:val="24"/>
          </w:rPr>
          <w:t xml:space="preserve">Паспорт </w:t>
        </w:r>
        <w:r w:rsidRPr="00911C2F">
          <w:rPr>
            <w:rFonts w:ascii="Times New Roman" w:hAnsi="Times New Roman" w:cs="Times New Roman"/>
            <w:noProof/>
            <w:sz w:val="24"/>
            <w:szCs w:val="24"/>
          </w:rPr>
          <w:t>П</w:t>
        </w:r>
        <w:bookmarkStart w:id="1" w:name="OLE_LINK1"/>
        <w:bookmarkStart w:id="2" w:name="OLE_LINK2"/>
        <w:r w:rsidRPr="00911C2F">
          <w:rPr>
            <w:rFonts w:ascii="Times New Roman" w:hAnsi="Times New Roman" w:cs="Times New Roman"/>
            <w:noProof/>
            <w:sz w:val="24"/>
            <w:szCs w:val="24"/>
          </w:rPr>
          <w:t>рограммы комплексного социально-экономического развития закрытого административно-территориального образования города Заречного Пензенской области на 2015</w:t>
        </w:r>
        <w:r w:rsidRPr="00911C2F">
          <w:rPr>
            <w:rFonts w:ascii="Times New Roman" w:hAnsi="Times New Roman" w:cs="Times New Roman"/>
            <w:noProof/>
            <w:sz w:val="24"/>
            <w:szCs w:val="24"/>
          </w:rPr>
          <w:noBreakHyphen/>
          <w:t>2020 годы</w:t>
        </w:r>
        <w:bookmarkEnd w:id="1"/>
        <w:bookmarkEnd w:id="2"/>
        <w:r w:rsidRPr="00911C2F">
          <w:rPr>
            <w:rFonts w:ascii="Times New Roman" w:hAnsi="Times New Roman" w:cs="Times New Roman"/>
            <w:noProof/>
            <w:webHidden/>
            <w:sz w:val="24"/>
            <w:szCs w:val="24"/>
          </w:rPr>
          <w:tab/>
        </w:r>
        <w:r w:rsidRPr="00911C2F">
          <w:rPr>
            <w:rFonts w:ascii="Times New Roman" w:hAnsi="Times New Roman" w:cs="Times New Roman"/>
            <w:noProof/>
            <w:webHidden/>
            <w:sz w:val="24"/>
            <w:szCs w:val="24"/>
          </w:rPr>
          <w:fldChar w:fldCharType="begin"/>
        </w:r>
        <w:r w:rsidRPr="00911C2F">
          <w:rPr>
            <w:rFonts w:ascii="Times New Roman" w:hAnsi="Times New Roman" w:cs="Times New Roman"/>
            <w:noProof/>
            <w:webHidden/>
            <w:sz w:val="24"/>
            <w:szCs w:val="24"/>
          </w:rPr>
          <w:instrText xml:space="preserve"> PAGEREF _Toc392691478 \h </w:instrText>
        </w:r>
        <w:r w:rsidRPr="00911C2F">
          <w:rPr>
            <w:rFonts w:ascii="Times New Roman" w:hAnsi="Times New Roman" w:cs="Times New Roman"/>
            <w:noProof/>
            <w:webHidden/>
            <w:sz w:val="24"/>
            <w:szCs w:val="24"/>
          </w:rPr>
        </w:r>
        <w:r w:rsidRPr="00911C2F">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3</w:t>
        </w:r>
        <w:r w:rsidRPr="00911C2F">
          <w:rPr>
            <w:rFonts w:ascii="Times New Roman" w:hAnsi="Times New Roman" w:cs="Times New Roman"/>
            <w:noProof/>
            <w:webHidden/>
            <w:sz w:val="24"/>
            <w:szCs w:val="24"/>
          </w:rPr>
          <w:fldChar w:fldCharType="end"/>
        </w:r>
      </w:hyperlink>
    </w:p>
    <w:p w:rsidR="00137925" w:rsidRPr="00911C2F" w:rsidRDefault="006B6312" w:rsidP="00FC2755">
      <w:pPr>
        <w:pStyle w:val="12"/>
        <w:tabs>
          <w:tab w:val="left" w:pos="440"/>
          <w:tab w:val="right" w:leader="dot" w:pos="10195"/>
        </w:tabs>
        <w:spacing w:before="100" w:after="0" w:line="240" w:lineRule="auto"/>
        <w:rPr>
          <w:rFonts w:ascii="Times New Roman" w:hAnsi="Times New Roman" w:cs="Times New Roman"/>
          <w:noProof/>
          <w:sz w:val="24"/>
          <w:szCs w:val="24"/>
          <w:lang w:eastAsia="ru-RU"/>
        </w:rPr>
      </w:pPr>
      <w:hyperlink w:anchor="_Toc392691479" w:history="1">
        <w:r w:rsidR="00137925" w:rsidRPr="00911C2F">
          <w:rPr>
            <w:rStyle w:val="af3"/>
            <w:rFonts w:ascii="Times New Roman" w:hAnsi="Times New Roman" w:cs="Times New Roman"/>
            <w:noProof/>
            <w:color w:val="auto"/>
            <w:sz w:val="24"/>
            <w:szCs w:val="24"/>
          </w:rPr>
          <w:t>1.</w:t>
        </w:r>
        <w:r w:rsidR="00137925" w:rsidRPr="00911C2F">
          <w:rPr>
            <w:rFonts w:ascii="Times New Roman" w:hAnsi="Times New Roman" w:cs="Times New Roman"/>
            <w:noProof/>
            <w:sz w:val="24"/>
            <w:szCs w:val="24"/>
            <w:lang w:eastAsia="ru-RU"/>
          </w:rPr>
          <w:tab/>
        </w:r>
        <w:r w:rsidR="00137925" w:rsidRPr="00911C2F">
          <w:rPr>
            <w:rStyle w:val="af3"/>
            <w:rFonts w:ascii="Times New Roman" w:hAnsi="Times New Roman" w:cs="Times New Roman"/>
            <w:noProof/>
            <w:color w:val="auto"/>
            <w:sz w:val="24"/>
            <w:szCs w:val="24"/>
          </w:rPr>
          <w:t>ОСНОВАНИЕ ДЛЯ РАЗРАБОТКИ ПРОГРАММЫ</w:t>
        </w:r>
        <w:r w:rsidR="00137925" w:rsidRPr="00911C2F">
          <w:rPr>
            <w:rFonts w:ascii="Times New Roman" w:hAnsi="Times New Roman" w:cs="Times New Roman"/>
            <w:noProof/>
            <w:webHidden/>
            <w:sz w:val="24"/>
            <w:szCs w:val="24"/>
          </w:rPr>
          <w:tab/>
        </w:r>
        <w:r w:rsidR="00137925" w:rsidRPr="00911C2F">
          <w:rPr>
            <w:rFonts w:ascii="Times New Roman" w:hAnsi="Times New Roman" w:cs="Times New Roman"/>
            <w:noProof/>
            <w:webHidden/>
            <w:sz w:val="24"/>
            <w:szCs w:val="24"/>
          </w:rPr>
          <w:fldChar w:fldCharType="begin"/>
        </w:r>
        <w:r w:rsidR="00137925" w:rsidRPr="00911C2F">
          <w:rPr>
            <w:rFonts w:ascii="Times New Roman" w:hAnsi="Times New Roman" w:cs="Times New Roman"/>
            <w:noProof/>
            <w:webHidden/>
            <w:sz w:val="24"/>
            <w:szCs w:val="24"/>
          </w:rPr>
          <w:instrText xml:space="preserve"> PAGEREF _Toc392691479 \h </w:instrText>
        </w:r>
        <w:r w:rsidR="00137925" w:rsidRPr="00911C2F">
          <w:rPr>
            <w:rFonts w:ascii="Times New Roman" w:hAnsi="Times New Roman" w:cs="Times New Roman"/>
            <w:noProof/>
            <w:webHidden/>
            <w:sz w:val="24"/>
            <w:szCs w:val="24"/>
          </w:rPr>
        </w:r>
        <w:r w:rsidR="00137925" w:rsidRPr="00911C2F">
          <w:rPr>
            <w:rFonts w:ascii="Times New Roman" w:hAnsi="Times New Roman" w:cs="Times New Roman"/>
            <w:noProof/>
            <w:webHidden/>
            <w:sz w:val="24"/>
            <w:szCs w:val="24"/>
          </w:rPr>
          <w:fldChar w:fldCharType="separate"/>
        </w:r>
        <w:r w:rsidR="00137925">
          <w:rPr>
            <w:rFonts w:ascii="Times New Roman" w:hAnsi="Times New Roman" w:cs="Times New Roman"/>
            <w:noProof/>
            <w:webHidden/>
            <w:sz w:val="24"/>
            <w:szCs w:val="24"/>
          </w:rPr>
          <w:t>7</w:t>
        </w:r>
        <w:r w:rsidR="00137925" w:rsidRPr="00911C2F">
          <w:rPr>
            <w:rFonts w:ascii="Times New Roman" w:hAnsi="Times New Roman" w:cs="Times New Roman"/>
            <w:noProof/>
            <w:webHidden/>
            <w:sz w:val="24"/>
            <w:szCs w:val="24"/>
          </w:rPr>
          <w:fldChar w:fldCharType="end"/>
        </w:r>
      </w:hyperlink>
    </w:p>
    <w:p w:rsidR="00137925" w:rsidRPr="00911C2F" w:rsidRDefault="006B6312" w:rsidP="00FC2755">
      <w:pPr>
        <w:pStyle w:val="12"/>
        <w:tabs>
          <w:tab w:val="left" w:pos="440"/>
          <w:tab w:val="right" w:leader="dot" w:pos="10195"/>
        </w:tabs>
        <w:spacing w:before="100" w:after="0" w:line="240" w:lineRule="auto"/>
        <w:rPr>
          <w:rFonts w:ascii="Times New Roman" w:hAnsi="Times New Roman" w:cs="Times New Roman"/>
          <w:noProof/>
          <w:sz w:val="24"/>
          <w:szCs w:val="24"/>
          <w:lang w:eastAsia="ru-RU"/>
        </w:rPr>
      </w:pPr>
      <w:hyperlink w:anchor="_Toc392691480" w:history="1">
        <w:r w:rsidR="00137925" w:rsidRPr="00911C2F">
          <w:rPr>
            <w:rStyle w:val="af3"/>
            <w:rFonts w:ascii="Times New Roman" w:hAnsi="Times New Roman" w:cs="Times New Roman"/>
            <w:noProof/>
            <w:color w:val="auto"/>
            <w:sz w:val="24"/>
            <w:szCs w:val="24"/>
          </w:rPr>
          <w:t>2.</w:t>
        </w:r>
        <w:r w:rsidR="00137925" w:rsidRPr="00911C2F">
          <w:rPr>
            <w:rFonts w:ascii="Times New Roman" w:hAnsi="Times New Roman" w:cs="Times New Roman"/>
            <w:noProof/>
            <w:sz w:val="24"/>
            <w:szCs w:val="24"/>
            <w:lang w:eastAsia="ru-RU"/>
          </w:rPr>
          <w:tab/>
        </w:r>
        <w:r w:rsidR="00137925" w:rsidRPr="00911C2F">
          <w:rPr>
            <w:rStyle w:val="af3"/>
            <w:rFonts w:ascii="Times New Roman" w:hAnsi="Times New Roman" w:cs="Times New Roman"/>
            <w:noProof/>
            <w:color w:val="auto"/>
            <w:sz w:val="24"/>
            <w:szCs w:val="24"/>
          </w:rPr>
          <w:t>АНАЛИЗ СОСТОЯНИЯ И ПЕРСПЕКТИВ СОЦИАЛЬНОГО РАЗВИТИЯ ГОРОДА</w:t>
        </w:r>
        <w:r w:rsidR="00137925" w:rsidRPr="00911C2F">
          <w:rPr>
            <w:rFonts w:ascii="Times New Roman" w:hAnsi="Times New Roman" w:cs="Times New Roman"/>
            <w:noProof/>
            <w:webHidden/>
            <w:sz w:val="24"/>
            <w:szCs w:val="24"/>
          </w:rPr>
          <w:tab/>
        </w:r>
        <w:r w:rsidR="00137925" w:rsidRPr="00911C2F">
          <w:rPr>
            <w:rFonts w:ascii="Times New Roman" w:hAnsi="Times New Roman" w:cs="Times New Roman"/>
            <w:noProof/>
            <w:webHidden/>
            <w:sz w:val="24"/>
            <w:szCs w:val="24"/>
          </w:rPr>
          <w:fldChar w:fldCharType="begin"/>
        </w:r>
        <w:r w:rsidR="00137925" w:rsidRPr="00911C2F">
          <w:rPr>
            <w:rFonts w:ascii="Times New Roman" w:hAnsi="Times New Roman" w:cs="Times New Roman"/>
            <w:noProof/>
            <w:webHidden/>
            <w:sz w:val="24"/>
            <w:szCs w:val="24"/>
          </w:rPr>
          <w:instrText xml:space="preserve"> PAGEREF _Toc392691480 \h </w:instrText>
        </w:r>
        <w:r w:rsidR="00137925" w:rsidRPr="00911C2F">
          <w:rPr>
            <w:rFonts w:ascii="Times New Roman" w:hAnsi="Times New Roman" w:cs="Times New Roman"/>
            <w:noProof/>
            <w:webHidden/>
            <w:sz w:val="24"/>
            <w:szCs w:val="24"/>
          </w:rPr>
        </w:r>
        <w:r w:rsidR="00137925" w:rsidRPr="00911C2F">
          <w:rPr>
            <w:rFonts w:ascii="Times New Roman" w:hAnsi="Times New Roman" w:cs="Times New Roman"/>
            <w:noProof/>
            <w:webHidden/>
            <w:sz w:val="24"/>
            <w:szCs w:val="24"/>
          </w:rPr>
          <w:fldChar w:fldCharType="separate"/>
        </w:r>
        <w:r w:rsidR="00137925">
          <w:rPr>
            <w:rFonts w:ascii="Times New Roman" w:hAnsi="Times New Roman" w:cs="Times New Roman"/>
            <w:noProof/>
            <w:webHidden/>
            <w:sz w:val="24"/>
            <w:szCs w:val="24"/>
          </w:rPr>
          <w:t>8</w:t>
        </w:r>
        <w:r w:rsidR="00137925" w:rsidRPr="00911C2F">
          <w:rPr>
            <w:rFonts w:ascii="Times New Roman" w:hAnsi="Times New Roman" w:cs="Times New Roman"/>
            <w:noProof/>
            <w:webHidden/>
            <w:sz w:val="24"/>
            <w:szCs w:val="24"/>
          </w:rPr>
          <w:fldChar w:fldCharType="end"/>
        </w:r>
      </w:hyperlink>
    </w:p>
    <w:p w:rsidR="00137925" w:rsidRPr="00911C2F" w:rsidRDefault="006B6312" w:rsidP="00FC2755">
      <w:pPr>
        <w:pStyle w:val="23"/>
        <w:tabs>
          <w:tab w:val="right" w:leader="dot" w:pos="10195"/>
        </w:tabs>
        <w:spacing w:before="100" w:after="0" w:line="240" w:lineRule="auto"/>
        <w:rPr>
          <w:rFonts w:ascii="Times New Roman" w:hAnsi="Times New Roman" w:cs="Times New Roman"/>
          <w:noProof/>
          <w:sz w:val="24"/>
          <w:szCs w:val="24"/>
          <w:lang w:eastAsia="ru-RU"/>
        </w:rPr>
      </w:pPr>
      <w:hyperlink w:anchor="_Toc392691481" w:history="1">
        <w:r w:rsidR="00137925" w:rsidRPr="00911C2F">
          <w:rPr>
            <w:rStyle w:val="af3"/>
            <w:rFonts w:ascii="Times New Roman" w:hAnsi="Times New Roman" w:cs="Times New Roman"/>
            <w:noProof/>
            <w:color w:val="auto"/>
            <w:sz w:val="24"/>
            <w:szCs w:val="24"/>
          </w:rPr>
          <w:t>2.1. SWOT-анализ экономического потенциала города</w:t>
        </w:r>
        <w:r w:rsidR="00137925" w:rsidRPr="00911C2F">
          <w:rPr>
            <w:rFonts w:ascii="Times New Roman" w:hAnsi="Times New Roman" w:cs="Times New Roman"/>
            <w:noProof/>
            <w:webHidden/>
            <w:sz w:val="24"/>
            <w:szCs w:val="24"/>
          </w:rPr>
          <w:tab/>
        </w:r>
        <w:r w:rsidR="00137925" w:rsidRPr="00911C2F">
          <w:rPr>
            <w:rFonts w:ascii="Times New Roman" w:hAnsi="Times New Roman" w:cs="Times New Roman"/>
            <w:noProof/>
            <w:webHidden/>
            <w:sz w:val="24"/>
            <w:szCs w:val="24"/>
          </w:rPr>
          <w:fldChar w:fldCharType="begin"/>
        </w:r>
        <w:r w:rsidR="00137925" w:rsidRPr="00911C2F">
          <w:rPr>
            <w:rFonts w:ascii="Times New Roman" w:hAnsi="Times New Roman" w:cs="Times New Roman"/>
            <w:noProof/>
            <w:webHidden/>
            <w:sz w:val="24"/>
            <w:szCs w:val="24"/>
          </w:rPr>
          <w:instrText xml:space="preserve"> PAGEREF _Toc392691481 \h </w:instrText>
        </w:r>
        <w:r w:rsidR="00137925" w:rsidRPr="00911C2F">
          <w:rPr>
            <w:rFonts w:ascii="Times New Roman" w:hAnsi="Times New Roman" w:cs="Times New Roman"/>
            <w:noProof/>
            <w:webHidden/>
            <w:sz w:val="24"/>
            <w:szCs w:val="24"/>
          </w:rPr>
        </w:r>
        <w:r w:rsidR="00137925" w:rsidRPr="00911C2F">
          <w:rPr>
            <w:rFonts w:ascii="Times New Roman" w:hAnsi="Times New Roman" w:cs="Times New Roman"/>
            <w:noProof/>
            <w:webHidden/>
            <w:sz w:val="24"/>
            <w:szCs w:val="24"/>
          </w:rPr>
          <w:fldChar w:fldCharType="separate"/>
        </w:r>
        <w:r w:rsidR="00137925">
          <w:rPr>
            <w:rFonts w:ascii="Times New Roman" w:hAnsi="Times New Roman" w:cs="Times New Roman"/>
            <w:noProof/>
            <w:webHidden/>
            <w:sz w:val="24"/>
            <w:szCs w:val="24"/>
          </w:rPr>
          <w:t>8</w:t>
        </w:r>
        <w:r w:rsidR="00137925" w:rsidRPr="00911C2F">
          <w:rPr>
            <w:rFonts w:ascii="Times New Roman" w:hAnsi="Times New Roman" w:cs="Times New Roman"/>
            <w:noProof/>
            <w:webHidden/>
            <w:sz w:val="24"/>
            <w:szCs w:val="24"/>
          </w:rPr>
          <w:fldChar w:fldCharType="end"/>
        </w:r>
      </w:hyperlink>
    </w:p>
    <w:p w:rsidR="00137925" w:rsidRPr="00911C2F" w:rsidRDefault="006B6312" w:rsidP="00FC2755">
      <w:pPr>
        <w:pStyle w:val="23"/>
        <w:tabs>
          <w:tab w:val="right" w:leader="dot" w:pos="10195"/>
        </w:tabs>
        <w:spacing w:before="100" w:after="0" w:line="240" w:lineRule="auto"/>
        <w:rPr>
          <w:rFonts w:ascii="Times New Roman" w:hAnsi="Times New Roman" w:cs="Times New Roman"/>
          <w:noProof/>
          <w:sz w:val="24"/>
          <w:szCs w:val="24"/>
          <w:lang w:eastAsia="ru-RU"/>
        </w:rPr>
      </w:pPr>
      <w:hyperlink w:anchor="_Toc392691482" w:history="1">
        <w:r w:rsidR="00137925" w:rsidRPr="00911C2F">
          <w:rPr>
            <w:rStyle w:val="af3"/>
            <w:rFonts w:ascii="Times New Roman" w:hAnsi="Times New Roman" w:cs="Times New Roman"/>
            <w:noProof/>
            <w:color w:val="auto"/>
            <w:sz w:val="24"/>
            <w:szCs w:val="24"/>
          </w:rPr>
          <w:t>2.2. SWOT-анализ налогово-бюджетного потенциала</w:t>
        </w:r>
        <w:r w:rsidR="00137925" w:rsidRPr="00911C2F">
          <w:rPr>
            <w:rFonts w:ascii="Times New Roman" w:hAnsi="Times New Roman" w:cs="Times New Roman"/>
            <w:noProof/>
            <w:webHidden/>
            <w:sz w:val="24"/>
            <w:szCs w:val="24"/>
          </w:rPr>
          <w:tab/>
        </w:r>
        <w:r w:rsidR="00137925" w:rsidRPr="00911C2F">
          <w:rPr>
            <w:rFonts w:ascii="Times New Roman" w:hAnsi="Times New Roman" w:cs="Times New Roman"/>
            <w:noProof/>
            <w:webHidden/>
            <w:sz w:val="24"/>
            <w:szCs w:val="24"/>
          </w:rPr>
          <w:fldChar w:fldCharType="begin"/>
        </w:r>
        <w:r w:rsidR="00137925" w:rsidRPr="00911C2F">
          <w:rPr>
            <w:rFonts w:ascii="Times New Roman" w:hAnsi="Times New Roman" w:cs="Times New Roman"/>
            <w:noProof/>
            <w:webHidden/>
            <w:sz w:val="24"/>
            <w:szCs w:val="24"/>
          </w:rPr>
          <w:instrText xml:space="preserve"> PAGEREF _Toc392691482 \h </w:instrText>
        </w:r>
        <w:r w:rsidR="00137925" w:rsidRPr="00911C2F">
          <w:rPr>
            <w:rFonts w:ascii="Times New Roman" w:hAnsi="Times New Roman" w:cs="Times New Roman"/>
            <w:noProof/>
            <w:webHidden/>
            <w:sz w:val="24"/>
            <w:szCs w:val="24"/>
          </w:rPr>
        </w:r>
        <w:r w:rsidR="00137925" w:rsidRPr="00911C2F">
          <w:rPr>
            <w:rFonts w:ascii="Times New Roman" w:hAnsi="Times New Roman" w:cs="Times New Roman"/>
            <w:noProof/>
            <w:webHidden/>
            <w:sz w:val="24"/>
            <w:szCs w:val="24"/>
          </w:rPr>
          <w:fldChar w:fldCharType="separate"/>
        </w:r>
        <w:r w:rsidR="00137925">
          <w:rPr>
            <w:rFonts w:ascii="Times New Roman" w:hAnsi="Times New Roman" w:cs="Times New Roman"/>
            <w:noProof/>
            <w:webHidden/>
            <w:sz w:val="24"/>
            <w:szCs w:val="24"/>
          </w:rPr>
          <w:t>10</w:t>
        </w:r>
        <w:r w:rsidR="00137925" w:rsidRPr="00911C2F">
          <w:rPr>
            <w:rFonts w:ascii="Times New Roman" w:hAnsi="Times New Roman" w:cs="Times New Roman"/>
            <w:noProof/>
            <w:webHidden/>
            <w:sz w:val="24"/>
            <w:szCs w:val="24"/>
          </w:rPr>
          <w:fldChar w:fldCharType="end"/>
        </w:r>
      </w:hyperlink>
    </w:p>
    <w:p w:rsidR="00137925" w:rsidRPr="00911C2F" w:rsidRDefault="006B6312" w:rsidP="00FC2755">
      <w:pPr>
        <w:pStyle w:val="23"/>
        <w:tabs>
          <w:tab w:val="right" w:leader="dot" w:pos="10195"/>
        </w:tabs>
        <w:spacing w:before="100" w:after="0" w:line="240" w:lineRule="auto"/>
        <w:rPr>
          <w:rFonts w:ascii="Times New Roman" w:hAnsi="Times New Roman" w:cs="Times New Roman"/>
          <w:noProof/>
          <w:sz w:val="24"/>
          <w:szCs w:val="24"/>
          <w:lang w:eastAsia="ru-RU"/>
        </w:rPr>
      </w:pPr>
      <w:hyperlink w:anchor="_Toc392691483" w:history="1">
        <w:r w:rsidR="00137925" w:rsidRPr="00911C2F">
          <w:rPr>
            <w:rStyle w:val="af3"/>
            <w:rFonts w:ascii="Times New Roman" w:hAnsi="Times New Roman" w:cs="Times New Roman"/>
            <w:caps/>
            <w:noProof/>
            <w:color w:val="auto"/>
            <w:sz w:val="24"/>
            <w:szCs w:val="24"/>
          </w:rPr>
          <w:t xml:space="preserve">2.3. </w:t>
        </w:r>
        <w:r w:rsidR="00137925" w:rsidRPr="00911C2F">
          <w:rPr>
            <w:rStyle w:val="af3"/>
            <w:rFonts w:ascii="Times New Roman" w:hAnsi="Times New Roman" w:cs="Times New Roman"/>
            <w:noProof/>
            <w:color w:val="auto"/>
            <w:sz w:val="24"/>
            <w:szCs w:val="24"/>
            <w:lang w:val="en-US"/>
          </w:rPr>
          <w:t>SWOT</w:t>
        </w:r>
        <w:r w:rsidR="00137925" w:rsidRPr="00911C2F">
          <w:rPr>
            <w:rStyle w:val="af3"/>
            <w:rFonts w:ascii="Times New Roman" w:hAnsi="Times New Roman" w:cs="Times New Roman"/>
            <w:noProof/>
            <w:color w:val="auto"/>
            <w:sz w:val="24"/>
            <w:szCs w:val="24"/>
          </w:rPr>
          <w:t>-анализ инфраструктуры ЗАТО Заречный</w:t>
        </w:r>
        <w:r w:rsidR="00137925" w:rsidRPr="00911C2F">
          <w:rPr>
            <w:rFonts w:ascii="Times New Roman" w:hAnsi="Times New Roman" w:cs="Times New Roman"/>
            <w:noProof/>
            <w:webHidden/>
            <w:sz w:val="24"/>
            <w:szCs w:val="24"/>
          </w:rPr>
          <w:tab/>
        </w:r>
        <w:r w:rsidR="00137925" w:rsidRPr="00911C2F">
          <w:rPr>
            <w:rFonts w:ascii="Times New Roman" w:hAnsi="Times New Roman" w:cs="Times New Roman"/>
            <w:noProof/>
            <w:webHidden/>
            <w:sz w:val="24"/>
            <w:szCs w:val="24"/>
          </w:rPr>
          <w:fldChar w:fldCharType="begin"/>
        </w:r>
        <w:r w:rsidR="00137925" w:rsidRPr="00911C2F">
          <w:rPr>
            <w:rFonts w:ascii="Times New Roman" w:hAnsi="Times New Roman" w:cs="Times New Roman"/>
            <w:noProof/>
            <w:webHidden/>
            <w:sz w:val="24"/>
            <w:szCs w:val="24"/>
          </w:rPr>
          <w:instrText xml:space="preserve"> PAGEREF _Toc392691483 \h </w:instrText>
        </w:r>
        <w:r w:rsidR="00137925" w:rsidRPr="00911C2F">
          <w:rPr>
            <w:rFonts w:ascii="Times New Roman" w:hAnsi="Times New Roman" w:cs="Times New Roman"/>
            <w:noProof/>
            <w:webHidden/>
            <w:sz w:val="24"/>
            <w:szCs w:val="24"/>
          </w:rPr>
        </w:r>
        <w:r w:rsidR="00137925" w:rsidRPr="00911C2F">
          <w:rPr>
            <w:rFonts w:ascii="Times New Roman" w:hAnsi="Times New Roman" w:cs="Times New Roman"/>
            <w:noProof/>
            <w:webHidden/>
            <w:sz w:val="24"/>
            <w:szCs w:val="24"/>
          </w:rPr>
          <w:fldChar w:fldCharType="separate"/>
        </w:r>
        <w:r w:rsidR="00137925">
          <w:rPr>
            <w:rFonts w:ascii="Times New Roman" w:hAnsi="Times New Roman" w:cs="Times New Roman"/>
            <w:noProof/>
            <w:webHidden/>
            <w:sz w:val="24"/>
            <w:szCs w:val="24"/>
          </w:rPr>
          <w:t>11</w:t>
        </w:r>
        <w:r w:rsidR="00137925" w:rsidRPr="00911C2F">
          <w:rPr>
            <w:rFonts w:ascii="Times New Roman" w:hAnsi="Times New Roman" w:cs="Times New Roman"/>
            <w:noProof/>
            <w:webHidden/>
            <w:sz w:val="24"/>
            <w:szCs w:val="24"/>
          </w:rPr>
          <w:fldChar w:fldCharType="end"/>
        </w:r>
      </w:hyperlink>
    </w:p>
    <w:p w:rsidR="00137925" w:rsidRPr="00911C2F" w:rsidRDefault="006B6312" w:rsidP="00FC2755">
      <w:pPr>
        <w:pStyle w:val="12"/>
        <w:tabs>
          <w:tab w:val="left" w:pos="440"/>
          <w:tab w:val="right" w:leader="dot" w:pos="10195"/>
        </w:tabs>
        <w:spacing w:before="100" w:after="0" w:line="240" w:lineRule="auto"/>
        <w:rPr>
          <w:rFonts w:ascii="Times New Roman" w:hAnsi="Times New Roman" w:cs="Times New Roman"/>
          <w:noProof/>
          <w:sz w:val="24"/>
          <w:szCs w:val="24"/>
          <w:lang w:eastAsia="ru-RU"/>
        </w:rPr>
      </w:pPr>
      <w:hyperlink w:anchor="_Toc392691484" w:history="1">
        <w:r w:rsidR="00137925" w:rsidRPr="00911C2F">
          <w:rPr>
            <w:rStyle w:val="af3"/>
            <w:rFonts w:ascii="Times New Roman" w:hAnsi="Times New Roman" w:cs="Times New Roman"/>
            <w:noProof/>
            <w:color w:val="auto"/>
            <w:sz w:val="24"/>
            <w:szCs w:val="24"/>
          </w:rPr>
          <w:t>3.</w:t>
        </w:r>
        <w:r w:rsidR="00137925" w:rsidRPr="00911C2F">
          <w:rPr>
            <w:rFonts w:ascii="Times New Roman" w:hAnsi="Times New Roman" w:cs="Times New Roman"/>
            <w:noProof/>
            <w:sz w:val="24"/>
            <w:szCs w:val="24"/>
            <w:lang w:eastAsia="ru-RU"/>
          </w:rPr>
          <w:tab/>
        </w:r>
        <w:r w:rsidR="00137925" w:rsidRPr="00911C2F">
          <w:rPr>
            <w:rStyle w:val="af3"/>
            <w:rFonts w:ascii="Times New Roman" w:hAnsi="Times New Roman" w:cs="Times New Roman"/>
            <w:noProof/>
            <w:color w:val="auto"/>
            <w:sz w:val="24"/>
            <w:szCs w:val="24"/>
          </w:rPr>
          <w:t>ЦЕЛИ, ЗАДАЧИ И ЦЕЛЕВЫЕ ИНДИКАТОРЫ СОЦИАЛЬНО-ЭКОНОМИЧЕСКОГО РАЗВИТИЯ</w:t>
        </w:r>
        <w:r w:rsidR="00137925" w:rsidRPr="00911C2F">
          <w:rPr>
            <w:rFonts w:ascii="Times New Roman" w:hAnsi="Times New Roman" w:cs="Times New Roman"/>
            <w:noProof/>
            <w:webHidden/>
            <w:sz w:val="24"/>
            <w:szCs w:val="24"/>
          </w:rPr>
          <w:tab/>
        </w:r>
        <w:r w:rsidR="00137925" w:rsidRPr="00911C2F">
          <w:rPr>
            <w:rFonts w:ascii="Times New Roman" w:hAnsi="Times New Roman" w:cs="Times New Roman"/>
            <w:noProof/>
            <w:webHidden/>
            <w:sz w:val="24"/>
            <w:szCs w:val="24"/>
          </w:rPr>
          <w:fldChar w:fldCharType="begin"/>
        </w:r>
        <w:r w:rsidR="00137925" w:rsidRPr="00911C2F">
          <w:rPr>
            <w:rFonts w:ascii="Times New Roman" w:hAnsi="Times New Roman" w:cs="Times New Roman"/>
            <w:noProof/>
            <w:webHidden/>
            <w:sz w:val="24"/>
            <w:szCs w:val="24"/>
          </w:rPr>
          <w:instrText xml:space="preserve"> PAGEREF _Toc392691484 \h </w:instrText>
        </w:r>
        <w:r w:rsidR="00137925" w:rsidRPr="00911C2F">
          <w:rPr>
            <w:rFonts w:ascii="Times New Roman" w:hAnsi="Times New Roman" w:cs="Times New Roman"/>
            <w:noProof/>
            <w:webHidden/>
            <w:sz w:val="24"/>
            <w:szCs w:val="24"/>
          </w:rPr>
        </w:r>
        <w:r w:rsidR="00137925" w:rsidRPr="00911C2F">
          <w:rPr>
            <w:rFonts w:ascii="Times New Roman" w:hAnsi="Times New Roman" w:cs="Times New Roman"/>
            <w:noProof/>
            <w:webHidden/>
            <w:sz w:val="24"/>
            <w:szCs w:val="24"/>
          </w:rPr>
          <w:fldChar w:fldCharType="separate"/>
        </w:r>
        <w:r w:rsidR="00137925">
          <w:rPr>
            <w:rFonts w:ascii="Times New Roman" w:hAnsi="Times New Roman" w:cs="Times New Roman"/>
            <w:noProof/>
            <w:webHidden/>
            <w:sz w:val="24"/>
            <w:szCs w:val="24"/>
          </w:rPr>
          <w:t>13</w:t>
        </w:r>
        <w:r w:rsidR="00137925" w:rsidRPr="00911C2F">
          <w:rPr>
            <w:rFonts w:ascii="Times New Roman" w:hAnsi="Times New Roman" w:cs="Times New Roman"/>
            <w:noProof/>
            <w:webHidden/>
            <w:sz w:val="24"/>
            <w:szCs w:val="24"/>
          </w:rPr>
          <w:fldChar w:fldCharType="end"/>
        </w:r>
      </w:hyperlink>
    </w:p>
    <w:p w:rsidR="00137925" w:rsidRPr="00911C2F" w:rsidRDefault="006B6312" w:rsidP="00FC2755">
      <w:pPr>
        <w:pStyle w:val="23"/>
        <w:tabs>
          <w:tab w:val="right" w:leader="dot" w:pos="10195"/>
        </w:tabs>
        <w:spacing w:before="100" w:after="0" w:line="240" w:lineRule="auto"/>
        <w:rPr>
          <w:rFonts w:ascii="Times New Roman" w:hAnsi="Times New Roman" w:cs="Times New Roman"/>
          <w:noProof/>
          <w:sz w:val="24"/>
          <w:szCs w:val="24"/>
          <w:lang w:eastAsia="ru-RU"/>
        </w:rPr>
      </w:pPr>
      <w:hyperlink w:anchor="_Toc392691485" w:history="1">
        <w:r w:rsidR="00137925" w:rsidRPr="00911C2F">
          <w:rPr>
            <w:rStyle w:val="af3"/>
            <w:rFonts w:ascii="Times New Roman" w:hAnsi="Times New Roman" w:cs="Times New Roman"/>
            <w:noProof/>
            <w:color w:val="auto"/>
            <w:sz w:val="24"/>
            <w:szCs w:val="24"/>
          </w:rPr>
          <w:t>3.1. Цели, задачи и целевые индикаторы экономического развития</w:t>
        </w:r>
        <w:r w:rsidR="00137925" w:rsidRPr="00911C2F">
          <w:rPr>
            <w:rFonts w:ascii="Times New Roman" w:hAnsi="Times New Roman" w:cs="Times New Roman"/>
            <w:noProof/>
            <w:webHidden/>
            <w:sz w:val="24"/>
            <w:szCs w:val="24"/>
          </w:rPr>
          <w:tab/>
        </w:r>
        <w:r w:rsidR="00137925" w:rsidRPr="00911C2F">
          <w:rPr>
            <w:rFonts w:ascii="Times New Roman" w:hAnsi="Times New Roman" w:cs="Times New Roman"/>
            <w:noProof/>
            <w:webHidden/>
            <w:sz w:val="24"/>
            <w:szCs w:val="24"/>
          </w:rPr>
          <w:fldChar w:fldCharType="begin"/>
        </w:r>
        <w:r w:rsidR="00137925" w:rsidRPr="00911C2F">
          <w:rPr>
            <w:rFonts w:ascii="Times New Roman" w:hAnsi="Times New Roman" w:cs="Times New Roman"/>
            <w:noProof/>
            <w:webHidden/>
            <w:sz w:val="24"/>
            <w:szCs w:val="24"/>
          </w:rPr>
          <w:instrText xml:space="preserve"> PAGEREF _Toc392691485 \h </w:instrText>
        </w:r>
        <w:r w:rsidR="00137925" w:rsidRPr="00911C2F">
          <w:rPr>
            <w:rFonts w:ascii="Times New Roman" w:hAnsi="Times New Roman" w:cs="Times New Roman"/>
            <w:noProof/>
            <w:webHidden/>
            <w:sz w:val="24"/>
            <w:szCs w:val="24"/>
          </w:rPr>
        </w:r>
        <w:r w:rsidR="00137925" w:rsidRPr="00911C2F">
          <w:rPr>
            <w:rFonts w:ascii="Times New Roman" w:hAnsi="Times New Roman" w:cs="Times New Roman"/>
            <w:noProof/>
            <w:webHidden/>
            <w:sz w:val="24"/>
            <w:szCs w:val="24"/>
          </w:rPr>
          <w:fldChar w:fldCharType="separate"/>
        </w:r>
        <w:r w:rsidR="00137925">
          <w:rPr>
            <w:rFonts w:ascii="Times New Roman" w:hAnsi="Times New Roman" w:cs="Times New Roman"/>
            <w:noProof/>
            <w:webHidden/>
            <w:sz w:val="24"/>
            <w:szCs w:val="24"/>
          </w:rPr>
          <w:t>13</w:t>
        </w:r>
        <w:r w:rsidR="00137925" w:rsidRPr="00911C2F">
          <w:rPr>
            <w:rFonts w:ascii="Times New Roman" w:hAnsi="Times New Roman" w:cs="Times New Roman"/>
            <w:noProof/>
            <w:webHidden/>
            <w:sz w:val="24"/>
            <w:szCs w:val="24"/>
          </w:rPr>
          <w:fldChar w:fldCharType="end"/>
        </w:r>
      </w:hyperlink>
    </w:p>
    <w:p w:rsidR="00137925" w:rsidRPr="00911C2F" w:rsidRDefault="006B6312" w:rsidP="00FC2755">
      <w:pPr>
        <w:pStyle w:val="23"/>
        <w:tabs>
          <w:tab w:val="right" w:leader="dot" w:pos="10195"/>
        </w:tabs>
        <w:spacing w:before="100" w:after="0" w:line="240" w:lineRule="auto"/>
        <w:rPr>
          <w:rFonts w:ascii="Times New Roman" w:hAnsi="Times New Roman" w:cs="Times New Roman"/>
          <w:noProof/>
          <w:sz w:val="24"/>
          <w:szCs w:val="24"/>
          <w:lang w:eastAsia="ru-RU"/>
        </w:rPr>
      </w:pPr>
      <w:hyperlink w:anchor="_Toc392691486" w:history="1">
        <w:r w:rsidR="00137925" w:rsidRPr="00911C2F">
          <w:rPr>
            <w:rStyle w:val="af3"/>
            <w:rFonts w:ascii="Times New Roman" w:hAnsi="Times New Roman" w:cs="Times New Roman"/>
            <w:caps/>
            <w:noProof/>
            <w:color w:val="auto"/>
            <w:sz w:val="24"/>
            <w:szCs w:val="24"/>
          </w:rPr>
          <w:t>3.2. </w:t>
        </w:r>
        <w:r w:rsidR="00137925" w:rsidRPr="00911C2F">
          <w:rPr>
            <w:rStyle w:val="af3"/>
            <w:rFonts w:ascii="Times New Roman" w:hAnsi="Times New Roman" w:cs="Times New Roman"/>
            <w:noProof/>
            <w:color w:val="auto"/>
            <w:sz w:val="24"/>
            <w:szCs w:val="24"/>
          </w:rPr>
          <w:t xml:space="preserve">Цели, задачи и целевые индикаторы развития </w:t>
        </w:r>
        <w:r w:rsidR="00137925" w:rsidRPr="00911C2F">
          <w:rPr>
            <w:rStyle w:val="af3"/>
            <w:rFonts w:ascii="Times New Roman" w:hAnsi="Times New Roman" w:cs="Times New Roman"/>
            <w:caps/>
            <w:noProof/>
            <w:color w:val="auto"/>
            <w:sz w:val="24"/>
            <w:szCs w:val="24"/>
          </w:rPr>
          <w:t>ФГУП ФНПЦ «ПО «</w:t>
        </w:r>
        <w:r w:rsidR="00137925" w:rsidRPr="00911C2F">
          <w:rPr>
            <w:rStyle w:val="af3"/>
            <w:rFonts w:ascii="Times New Roman" w:hAnsi="Times New Roman" w:cs="Times New Roman"/>
            <w:noProof/>
            <w:color w:val="auto"/>
            <w:sz w:val="24"/>
            <w:szCs w:val="24"/>
          </w:rPr>
          <w:t>Старт</w:t>
        </w:r>
        <w:r w:rsidR="00137925" w:rsidRPr="00911C2F">
          <w:rPr>
            <w:rStyle w:val="af3"/>
            <w:rFonts w:ascii="Times New Roman" w:hAnsi="Times New Roman" w:cs="Times New Roman"/>
            <w:caps/>
            <w:noProof/>
            <w:color w:val="auto"/>
            <w:sz w:val="24"/>
            <w:szCs w:val="24"/>
          </w:rPr>
          <w:t xml:space="preserve">» </w:t>
        </w:r>
        <w:r w:rsidR="00137925" w:rsidRPr="00911C2F">
          <w:rPr>
            <w:rStyle w:val="af3"/>
            <w:rFonts w:ascii="Times New Roman" w:hAnsi="Times New Roman" w:cs="Times New Roman"/>
            <w:noProof/>
            <w:color w:val="auto"/>
            <w:sz w:val="24"/>
            <w:szCs w:val="24"/>
          </w:rPr>
          <w:t>им</w:t>
        </w:r>
        <w:r w:rsidR="00137925" w:rsidRPr="00911C2F">
          <w:rPr>
            <w:rStyle w:val="af3"/>
            <w:rFonts w:ascii="Times New Roman" w:hAnsi="Times New Roman" w:cs="Times New Roman"/>
            <w:caps/>
            <w:noProof/>
            <w:color w:val="auto"/>
            <w:sz w:val="24"/>
            <w:szCs w:val="24"/>
          </w:rPr>
          <w:t>. М.В. </w:t>
        </w:r>
        <w:r w:rsidR="00137925" w:rsidRPr="00911C2F">
          <w:rPr>
            <w:rStyle w:val="af3"/>
            <w:rFonts w:ascii="Times New Roman" w:hAnsi="Times New Roman" w:cs="Times New Roman"/>
            <w:noProof/>
            <w:color w:val="auto"/>
            <w:sz w:val="24"/>
            <w:szCs w:val="24"/>
          </w:rPr>
          <w:t>Проценко</w:t>
        </w:r>
        <w:r w:rsidR="00137925" w:rsidRPr="00911C2F">
          <w:rPr>
            <w:rStyle w:val="af3"/>
            <w:rFonts w:ascii="Times New Roman" w:hAnsi="Times New Roman" w:cs="Times New Roman"/>
            <w:caps/>
            <w:noProof/>
            <w:color w:val="auto"/>
            <w:sz w:val="24"/>
            <w:szCs w:val="24"/>
          </w:rPr>
          <w:t>»</w:t>
        </w:r>
        <w:r w:rsidR="00137925" w:rsidRPr="00911C2F">
          <w:rPr>
            <w:rFonts w:ascii="Times New Roman" w:hAnsi="Times New Roman" w:cs="Times New Roman"/>
            <w:noProof/>
            <w:webHidden/>
            <w:sz w:val="24"/>
            <w:szCs w:val="24"/>
          </w:rPr>
          <w:tab/>
        </w:r>
        <w:r w:rsidR="00137925" w:rsidRPr="00911C2F">
          <w:rPr>
            <w:rFonts w:ascii="Times New Roman" w:hAnsi="Times New Roman" w:cs="Times New Roman"/>
            <w:noProof/>
            <w:webHidden/>
            <w:sz w:val="24"/>
            <w:szCs w:val="24"/>
          </w:rPr>
          <w:fldChar w:fldCharType="begin"/>
        </w:r>
        <w:r w:rsidR="00137925" w:rsidRPr="00911C2F">
          <w:rPr>
            <w:rFonts w:ascii="Times New Roman" w:hAnsi="Times New Roman" w:cs="Times New Roman"/>
            <w:noProof/>
            <w:webHidden/>
            <w:sz w:val="24"/>
            <w:szCs w:val="24"/>
          </w:rPr>
          <w:instrText xml:space="preserve"> PAGEREF _Toc392691486 \h </w:instrText>
        </w:r>
        <w:r w:rsidR="00137925" w:rsidRPr="00911C2F">
          <w:rPr>
            <w:rFonts w:ascii="Times New Roman" w:hAnsi="Times New Roman" w:cs="Times New Roman"/>
            <w:noProof/>
            <w:webHidden/>
            <w:sz w:val="24"/>
            <w:szCs w:val="24"/>
          </w:rPr>
        </w:r>
        <w:r w:rsidR="00137925" w:rsidRPr="00911C2F">
          <w:rPr>
            <w:rFonts w:ascii="Times New Roman" w:hAnsi="Times New Roman" w:cs="Times New Roman"/>
            <w:noProof/>
            <w:webHidden/>
            <w:sz w:val="24"/>
            <w:szCs w:val="24"/>
          </w:rPr>
          <w:fldChar w:fldCharType="separate"/>
        </w:r>
        <w:r w:rsidR="00137925">
          <w:rPr>
            <w:rFonts w:ascii="Times New Roman" w:hAnsi="Times New Roman" w:cs="Times New Roman"/>
            <w:noProof/>
            <w:webHidden/>
            <w:sz w:val="24"/>
            <w:szCs w:val="24"/>
          </w:rPr>
          <w:t>18</w:t>
        </w:r>
        <w:r w:rsidR="00137925" w:rsidRPr="00911C2F">
          <w:rPr>
            <w:rFonts w:ascii="Times New Roman" w:hAnsi="Times New Roman" w:cs="Times New Roman"/>
            <w:noProof/>
            <w:webHidden/>
            <w:sz w:val="24"/>
            <w:szCs w:val="24"/>
          </w:rPr>
          <w:fldChar w:fldCharType="end"/>
        </w:r>
      </w:hyperlink>
    </w:p>
    <w:p w:rsidR="00137925" w:rsidRPr="00911C2F" w:rsidRDefault="006B6312" w:rsidP="00FC2755">
      <w:pPr>
        <w:pStyle w:val="23"/>
        <w:tabs>
          <w:tab w:val="right" w:leader="dot" w:pos="10195"/>
        </w:tabs>
        <w:spacing w:before="100" w:after="0" w:line="240" w:lineRule="auto"/>
        <w:rPr>
          <w:rFonts w:ascii="Times New Roman" w:hAnsi="Times New Roman" w:cs="Times New Roman"/>
          <w:noProof/>
          <w:sz w:val="24"/>
          <w:szCs w:val="24"/>
          <w:lang w:eastAsia="ru-RU"/>
        </w:rPr>
      </w:pPr>
      <w:hyperlink w:anchor="_Toc392691487" w:history="1">
        <w:r w:rsidR="00137925" w:rsidRPr="00911C2F">
          <w:rPr>
            <w:rStyle w:val="af3"/>
            <w:rFonts w:ascii="Times New Roman" w:hAnsi="Times New Roman" w:cs="Times New Roman"/>
            <w:noProof/>
            <w:color w:val="auto"/>
            <w:sz w:val="24"/>
            <w:szCs w:val="24"/>
          </w:rPr>
          <w:t>3.3. Цели, задачи и целевые индикаторы инфраструктурного развития</w:t>
        </w:r>
        <w:r w:rsidR="00137925" w:rsidRPr="00911C2F">
          <w:rPr>
            <w:rFonts w:ascii="Times New Roman" w:hAnsi="Times New Roman" w:cs="Times New Roman"/>
            <w:noProof/>
            <w:webHidden/>
            <w:sz w:val="24"/>
            <w:szCs w:val="24"/>
          </w:rPr>
          <w:tab/>
        </w:r>
        <w:r w:rsidR="00137925" w:rsidRPr="00911C2F">
          <w:rPr>
            <w:rFonts w:ascii="Times New Roman" w:hAnsi="Times New Roman" w:cs="Times New Roman"/>
            <w:noProof/>
            <w:webHidden/>
            <w:sz w:val="24"/>
            <w:szCs w:val="24"/>
          </w:rPr>
          <w:fldChar w:fldCharType="begin"/>
        </w:r>
        <w:r w:rsidR="00137925" w:rsidRPr="00911C2F">
          <w:rPr>
            <w:rFonts w:ascii="Times New Roman" w:hAnsi="Times New Roman" w:cs="Times New Roman"/>
            <w:noProof/>
            <w:webHidden/>
            <w:sz w:val="24"/>
            <w:szCs w:val="24"/>
          </w:rPr>
          <w:instrText xml:space="preserve"> PAGEREF _Toc392691487 \h </w:instrText>
        </w:r>
        <w:r w:rsidR="00137925" w:rsidRPr="00911C2F">
          <w:rPr>
            <w:rFonts w:ascii="Times New Roman" w:hAnsi="Times New Roman" w:cs="Times New Roman"/>
            <w:noProof/>
            <w:webHidden/>
            <w:sz w:val="24"/>
            <w:szCs w:val="24"/>
          </w:rPr>
        </w:r>
        <w:r w:rsidR="00137925" w:rsidRPr="00911C2F">
          <w:rPr>
            <w:rFonts w:ascii="Times New Roman" w:hAnsi="Times New Roman" w:cs="Times New Roman"/>
            <w:noProof/>
            <w:webHidden/>
            <w:sz w:val="24"/>
            <w:szCs w:val="24"/>
          </w:rPr>
          <w:fldChar w:fldCharType="separate"/>
        </w:r>
        <w:r w:rsidR="00137925">
          <w:rPr>
            <w:rFonts w:ascii="Times New Roman" w:hAnsi="Times New Roman" w:cs="Times New Roman"/>
            <w:noProof/>
            <w:webHidden/>
            <w:sz w:val="24"/>
            <w:szCs w:val="24"/>
          </w:rPr>
          <w:t>19</w:t>
        </w:r>
        <w:r w:rsidR="00137925" w:rsidRPr="00911C2F">
          <w:rPr>
            <w:rFonts w:ascii="Times New Roman" w:hAnsi="Times New Roman" w:cs="Times New Roman"/>
            <w:noProof/>
            <w:webHidden/>
            <w:sz w:val="24"/>
            <w:szCs w:val="24"/>
          </w:rPr>
          <w:fldChar w:fldCharType="end"/>
        </w:r>
      </w:hyperlink>
    </w:p>
    <w:p w:rsidR="00137925" w:rsidRPr="00911C2F" w:rsidRDefault="006B6312" w:rsidP="00FC2755">
      <w:pPr>
        <w:pStyle w:val="23"/>
        <w:tabs>
          <w:tab w:val="right" w:leader="dot" w:pos="10195"/>
        </w:tabs>
        <w:spacing w:before="100" w:after="0" w:line="240" w:lineRule="auto"/>
        <w:rPr>
          <w:rFonts w:ascii="Times New Roman" w:hAnsi="Times New Roman" w:cs="Times New Roman"/>
          <w:noProof/>
          <w:sz w:val="24"/>
          <w:szCs w:val="24"/>
          <w:lang w:eastAsia="ru-RU"/>
        </w:rPr>
      </w:pPr>
      <w:hyperlink w:anchor="_Toc392691488" w:history="1">
        <w:r w:rsidR="00137925" w:rsidRPr="00911C2F">
          <w:rPr>
            <w:rStyle w:val="af3"/>
            <w:rFonts w:ascii="Times New Roman" w:hAnsi="Times New Roman" w:cs="Times New Roman"/>
            <w:caps/>
            <w:noProof/>
            <w:color w:val="auto"/>
            <w:sz w:val="24"/>
            <w:szCs w:val="24"/>
          </w:rPr>
          <w:t>3.4. </w:t>
        </w:r>
        <w:r w:rsidR="00137925" w:rsidRPr="00911C2F">
          <w:rPr>
            <w:rStyle w:val="af3"/>
            <w:rFonts w:ascii="Times New Roman" w:hAnsi="Times New Roman" w:cs="Times New Roman"/>
            <w:noProof/>
            <w:color w:val="auto"/>
            <w:sz w:val="24"/>
            <w:szCs w:val="24"/>
          </w:rPr>
          <w:t>Цели, задачи и целевые индикаторы налогово-бюджетной политики</w:t>
        </w:r>
        <w:r w:rsidR="00137925" w:rsidRPr="00911C2F">
          <w:rPr>
            <w:rFonts w:ascii="Times New Roman" w:hAnsi="Times New Roman" w:cs="Times New Roman"/>
            <w:noProof/>
            <w:webHidden/>
            <w:sz w:val="24"/>
            <w:szCs w:val="24"/>
          </w:rPr>
          <w:tab/>
        </w:r>
        <w:r w:rsidR="00137925" w:rsidRPr="00911C2F">
          <w:rPr>
            <w:rFonts w:ascii="Times New Roman" w:hAnsi="Times New Roman" w:cs="Times New Roman"/>
            <w:noProof/>
            <w:webHidden/>
            <w:sz w:val="24"/>
            <w:szCs w:val="24"/>
          </w:rPr>
          <w:fldChar w:fldCharType="begin"/>
        </w:r>
        <w:r w:rsidR="00137925" w:rsidRPr="00911C2F">
          <w:rPr>
            <w:rFonts w:ascii="Times New Roman" w:hAnsi="Times New Roman" w:cs="Times New Roman"/>
            <w:noProof/>
            <w:webHidden/>
            <w:sz w:val="24"/>
            <w:szCs w:val="24"/>
          </w:rPr>
          <w:instrText xml:space="preserve"> PAGEREF _Toc392691488 \h </w:instrText>
        </w:r>
        <w:r w:rsidR="00137925" w:rsidRPr="00911C2F">
          <w:rPr>
            <w:rFonts w:ascii="Times New Roman" w:hAnsi="Times New Roman" w:cs="Times New Roman"/>
            <w:noProof/>
            <w:webHidden/>
            <w:sz w:val="24"/>
            <w:szCs w:val="24"/>
          </w:rPr>
        </w:r>
        <w:r w:rsidR="00137925" w:rsidRPr="00911C2F">
          <w:rPr>
            <w:rFonts w:ascii="Times New Roman" w:hAnsi="Times New Roman" w:cs="Times New Roman"/>
            <w:noProof/>
            <w:webHidden/>
            <w:sz w:val="24"/>
            <w:szCs w:val="24"/>
          </w:rPr>
          <w:fldChar w:fldCharType="separate"/>
        </w:r>
        <w:r w:rsidR="00137925">
          <w:rPr>
            <w:rFonts w:ascii="Times New Roman" w:hAnsi="Times New Roman" w:cs="Times New Roman"/>
            <w:noProof/>
            <w:webHidden/>
            <w:sz w:val="24"/>
            <w:szCs w:val="24"/>
          </w:rPr>
          <w:t>22</w:t>
        </w:r>
        <w:r w:rsidR="00137925" w:rsidRPr="00911C2F">
          <w:rPr>
            <w:rFonts w:ascii="Times New Roman" w:hAnsi="Times New Roman" w:cs="Times New Roman"/>
            <w:noProof/>
            <w:webHidden/>
            <w:sz w:val="24"/>
            <w:szCs w:val="24"/>
          </w:rPr>
          <w:fldChar w:fldCharType="end"/>
        </w:r>
      </w:hyperlink>
    </w:p>
    <w:p w:rsidR="00137925" w:rsidRPr="00911C2F" w:rsidRDefault="006B6312" w:rsidP="00FC2755">
      <w:pPr>
        <w:pStyle w:val="23"/>
        <w:tabs>
          <w:tab w:val="right" w:leader="dot" w:pos="10195"/>
        </w:tabs>
        <w:spacing w:before="100" w:after="0" w:line="240" w:lineRule="auto"/>
        <w:rPr>
          <w:rFonts w:ascii="Times New Roman" w:hAnsi="Times New Roman" w:cs="Times New Roman"/>
          <w:noProof/>
          <w:sz w:val="24"/>
          <w:szCs w:val="24"/>
          <w:lang w:eastAsia="ru-RU"/>
        </w:rPr>
      </w:pPr>
      <w:hyperlink w:anchor="_Toc392691489" w:history="1">
        <w:r w:rsidR="00137925" w:rsidRPr="00911C2F">
          <w:rPr>
            <w:rStyle w:val="af3"/>
            <w:rFonts w:ascii="Times New Roman" w:hAnsi="Times New Roman" w:cs="Times New Roman"/>
            <w:noProof/>
            <w:color w:val="auto"/>
            <w:sz w:val="24"/>
            <w:szCs w:val="24"/>
          </w:rPr>
          <w:t>3.5. Цели, задачи и целевые индикаторы социального развития</w:t>
        </w:r>
        <w:r w:rsidR="00137925" w:rsidRPr="00911C2F">
          <w:rPr>
            <w:rFonts w:ascii="Times New Roman" w:hAnsi="Times New Roman" w:cs="Times New Roman"/>
            <w:noProof/>
            <w:webHidden/>
            <w:sz w:val="24"/>
            <w:szCs w:val="24"/>
          </w:rPr>
          <w:tab/>
        </w:r>
        <w:r w:rsidR="00137925" w:rsidRPr="00911C2F">
          <w:rPr>
            <w:rFonts w:ascii="Times New Roman" w:hAnsi="Times New Roman" w:cs="Times New Roman"/>
            <w:noProof/>
            <w:webHidden/>
            <w:sz w:val="24"/>
            <w:szCs w:val="24"/>
          </w:rPr>
          <w:fldChar w:fldCharType="begin"/>
        </w:r>
        <w:r w:rsidR="00137925" w:rsidRPr="00911C2F">
          <w:rPr>
            <w:rFonts w:ascii="Times New Roman" w:hAnsi="Times New Roman" w:cs="Times New Roman"/>
            <w:noProof/>
            <w:webHidden/>
            <w:sz w:val="24"/>
            <w:szCs w:val="24"/>
          </w:rPr>
          <w:instrText xml:space="preserve"> PAGEREF _Toc392691489 \h </w:instrText>
        </w:r>
        <w:r w:rsidR="00137925" w:rsidRPr="00911C2F">
          <w:rPr>
            <w:rFonts w:ascii="Times New Roman" w:hAnsi="Times New Roman" w:cs="Times New Roman"/>
            <w:noProof/>
            <w:webHidden/>
            <w:sz w:val="24"/>
            <w:szCs w:val="24"/>
          </w:rPr>
        </w:r>
        <w:r w:rsidR="00137925" w:rsidRPr="00911C2F">
          <w:rPr>
            <w:rFonts w:ascii="Times New Roman" w:hAnsi="Times New Roman" w:cs="Times New Roman"/>
            <w:noProof/>
            <w:webHidden/>
            <w:sz w:val="24"/>
            <w:szCs w:val="24"/>
          </w:rPr>
          <w:fldChar w:fldCharType="separate"/>
        </w:r>
        <w:r w:rsidR="00137925">
          <w:rPr>
            <w:rFonts w:ascii="Times New Roman" w:hAnsi="Times New Roman" w:cs="Times New Roman"/>
            <w:noProof/>
            <w:webHidden/>
            <w:sz w:val="24"/>
            <w:szCs w:val="24"/>
          </w:rPr>
          <w:t>23</w:t>
        </w:r>
        <w:r w:rsidR="00137925" w:rsidRPr="00911C2F">
          <w:rPr>
            <w:rFonts w:ascii="Times New Roman" w:hAnsi="Times New Roman" w:cs="Times New Roman"/>
            <w:noProof/>
            <w:webHidden/>
            <w:sz w:val="24"/>
            <w:szCs w:val="24"/>
          </w:rPr>
          <w:fldChar w:fldCharType="end"/>
        </w:r>
      </w:hyperlink>
    </w:p>
    <w:p w:rsidR="00137925" w:rsidRPr="00911C2F" w:rsidRDefault="006B6312" w:rsidP="00FC2755">
      <w:pPr>
        <w:pStyle w:val="12"/>
        <w:tabs>
          <w:tab w:val="left" w:pos="440"/>
          <w:tab w:val="right" w:leader="dot" w:pos="10195"/>
        </w:tabs>
        <w:spacing w:before="100" w:after="0" w:line="240" w:lineRule="auto"/>
        <w:rPr>
          <w:rFonts w:ascii="Times New Roman" w:hAnsi="Times New Roman" w:cs="Times New Roman"/>
          <w:noProof/>
          <w:sz w:val="24"/>
          <w:szCs w:val="24"/>
          <w:lang w:eastAsia="ru-RU"/>
        </w:rPr>
      </w:pPr>
      <w:hyperlink w:anchor="_Toc392691490" w:history="1">
        <w:r w:rsidR="00137925" w:rsidRPr="00911C2F">
          <w:rPr>
            <w:rStyle w:val="af3"/>
            <w:rFonts w:ascii="Times New Roman" w:hAnsi="Times New Roman" w:cs="Times New Roman"/>
            <w:noProof/>
            <w:color w:val="auto"/>
            <w:sz w:val="24"/>
            <w:szCs w:val="24"/>
          </w:rPr>
          <w:t>4.</w:t>
        </w:r>
        <w:r w:rsidR="00137925" w:rsidRPr="00911C2F">
          <w:rPr>
            <w:rFonts w:ascii="Times New Roman" w:hAnsi="Times New Roman" w:cs="Times New Roman"/>
            <w:noProof/>
            <w:sz w:val="24"/>
            <w:szCs w:val="24"/>
            <w:lang w:eastAsia="ru-RU"/>
          </w:rPr>
          <w:tab/>
        </w:r>
        <w:r w:rsidR="00137925" w:rsidRPr="00911C2F">
          <w:rPr>
            <w:rStyle w:val="af3"/>
            <w:rFonts w:ascii="Times New Roman" w:hAnsi="Times New Roman" w:cs="Times New Roman"/>
            <w:noProof/>
            <w:color w:val="auto"/>
            <w:sz w:val="24"/>
            <w:szCs w:val="24"/>
          </w:rPr>
          <w:t>ПРИОРИТЕТНЫЕ НАПРАВЛЕНИЯ РЕАЛИЗАЦИИ ПРОГРАММЫ</w:t>
        </w:r>
        <w:r w:rsidR="00137925" w:rsidRPr="00911C2F">
          <w:rPr>
            <w:rFonts w:ascii="Times New Roman" w:hAnsi="Times New Roman" w:cs="Times New Roman"/>
            <w:noProof/>
            <w:webHidden/>
            <w:sz w:val="24"/>
            <w:szCs w:val="24"/>
          </w:rPr>
          <w:tab/>
        </w:r>
        <w:r w:rsidR="00137925" w:rsidRPr="00911C2F">
          <w:rPr>
            <w:rFonts w:ascii="Times New Roman" w:hAnsi="Times New Roman" w:cs="Times New Roman"/>
            <w:noProof/>
            <w:webHidden/>
            <w:sz w:val="24"/>
            <w:szCs w:val="24"/>
          </w:rPr>
          <w:fldChar w:fldCharType="begin"/>
        </w:r>
        <w:r w:rsidR="00137925" w:rsidRPr="00911C2F">
          <w:rPr>
            <w:rFonts w:ascii="Times New Roman" w:hAnsi="Times New Roman" w:cs="Times New Roman"/>
            <w:noProof/>
            <w:webHidden/>
            <w:sz w:val="24"/>
            <w:szCs w:val="24"/>
          </w:rPr>
          <w:instrText xml:space="preserve"> PAGEREF _Toc392691490 \h </w:instrText>
        </w:r>
        <w:r w:rsidR="00137925" w:rsidRPr="00911C2F">
          <w:rPr>
            <w:rFonts w:ascii="Times New Roman" w:hAnsi="Times New Roman" w:cs="Times New Roman"/>
            <w:noProof/>
            <w:webHidden/>
            <w:sz w:val="24"/>
            <w:szCs w:val="24"/>
          </w:rPr>
        </w:r>
        <w:r w:rsidR="00137925" w:rsidRPr="00911C2F">
          <w:rPr>
            <w:rFonts w:ascii="Times New Roman" w:hAnsi="Times New Roman" w:cs="Times New Roman"/>
            <w:noProof/>
            <w:webHidden/>
            <w:sz w:val="24"/>
            <w:szCs w:val="24"/>
          </w:rPr>
          <w:fldChar w:fldCharType="separate"/>
        </w:r>
        <w:r w:rsidR="00137925">
          <w:rPr>
            <w:rFonts w:ascii="Times New Roman" w:hAnsi="Times New Roman" w:cs="Times New Roman"/>
            <w:noProof/>
            <w:webHidden/>
            <w:sz w:val="24"/>
            <w:szCs w:val="24"/>
          </w:rPr>
          <w:t>29</w:t>
        </w:r>
        <w:r w:rsidR="00137925" w:rsidRPr="00911C2F">
          <w:rPr>
            <w:rFonts w:ascii="Times New Roman" w:hAnsi="Times New Roman" w:cs="Times New Roman"/>
            <w:noProof/>
            <w:webHidden/>
            <w:sz w:val="24"/>
            <w:szCs w:val="24"/>
          </w:rPr>
          <w:fldChar w:fldCharType="end"/>
        </w:r>
      </w:hyperlink>
    </w:p>
    <w:p w:rsidR="00137925" w:rsidRPr="00911C2F" w:rsidRDefault="006B6312" w:rsidP="00FC2755">
      <w:pPr>
        <w:pStyle w:val="12"/>
        <w:tabs>
          <w:tab w:val="left" w:pos="440"/>
          <w:tab w:val="right" w:leader="dot" w:pos="10195"/>
        </w:tabs>
        <w:spacing w:before="100" w:after="0" w:line="240" w:lineRule="auto"/>
        <w:rPr>
          <w:rFonts w:ascii="Times New Roman" w:hAnsi="Times New Roman" w:cs="Times New Roman"/>
          <w:noProof/>
          <w:sz w:val="24"/>
          <w:szCs w:val="24"/>
          <w:lang w:eastAsia="ru-RU"/>
        </w:rPr>
      </w:pPr>
      <w:hyperlink w:anchor="_Toc392691491" w:history="1">
        <w:r w:rsidR="00137925" w:rsidRPr="00911C2F">
          <w:rPr>
            <w:rStyle w:val="af3"/>
            <w:rFonts w:ascii="Times New Roman" w:hAnsi="Times New Roman" w:cs="Times New Roman"/>
            <w:noProof/>
            <w:color w:val="auto"/>
            <w:sz w:val="24"/>
            <w:szCs w:val="24"/>
          </w:rPr>
          <w:t>5.</w:t>
        </w:r>
        <w:r w:rsidR="00137925" w:rsidRPr="00911C2F">
          <w:rPr>
            <w:rFonts w:ascii="Times New Roman" w:hAnsi="Times New Roman" w:cs="Times New Roman"/>
            <w:noProof/>
            <w:sz w:val="24"/>
            <w:szCs w:val="24"/>
            <w:lang w:eastAsia="ru-RU"/>
          </w:rPr>
          <w:tab/>
        </w:r>
        <w:r w:rsidR="00137925" w:rsidRPr="00911C2F">
          <w:rPr>
            <w:rStyle w:val="af3"/>
            <w:rFonts w:ascii="Times New Roman" w:hAnsi="Times New Roman" w:cs="Times New Roman"/>
            <w:noProof/>
            <w:color w:val="auto"/>
            <w:sz w:val="24"/>
            <w:szCs w:val="24"/>
          </w:rPr>
          <w:t>СИСТЕМА ПРОГРАММНЫХ МЕРОПРИЯТИЙ</w:t>
        </w:r>
        <w:r w:rsidR="00137925" w:rsidRPr="00911C2F">
          <w:rPr>
            <w:rFonts w:ascii="Times New Roman" w:hAnsi="Times New Roman" w:cs="Times New Roman"/>
            <w:noProof/>
            <w:webHidden/>
            <w:sz w:val="24"/>
            <w:szCs w:val="24"/>
          </w:rPr>
          <w:tab/>
        </w:r>
        <w:r w:rsidR="00137925" w:rsidRPr="00911C2F">
          <w:rPr>
            <w:rFonts w:ascii="Times New Roman" w:hAnsi="Times New Roman" w:cs="Times New Roman"/>
            <w:noProof/>
            <w:webHidden/>
            <w:sz w:val="24"/>
            <w:szCs w:val="24"/>
          </w:rPr>
          <w:fldChar w:fldCharType="begin"/>
        </w:r>
        <w:r w:rsidR="00137925" w:rsidRPr="00911C2F">
          <w:rPr>
            <w:rFonts w:ascii="Times New Roman" w:hAnsi="Times New Roman" w:cs="Times New Roman"/>
            <w:noProof/>
            <w:webHidden/>
            <w:sz w:val="24"/>
            <w:szCs w:val="24"/>
          </w:rPr>
          <w:instrText xml:space="preserve"> PAGEREF _Toc392691491 \h </w:instrText>
        </w:r>
        <w:r w:rsidR="00137925" w:rsidRPr="00911C2F">
          <w:rPr>
            <w:rFonts w:ascii="Times New Roman" w:hAnsi="Times New Roman" w:cs="Times New Roman"/>
            <w:noProof/>
            <w:webHidden/>
            <w:sz w:val="24"/>
            <w:szCs w:val="24"/>
          </w:rPr>
        </w:r>
        <w:r w:rsidR="00137925" w:rsidRPr="00911C2F">
          <w:rPr>
            <w:rFonts w:ascii="Times New Roman" w:hAnsi="Times New Roman" w:cs="Times New Roman"/>
            <w:noProof/>
            <w:webHidden/>
            <w:sz w:val="24"/>
            <w:szCs w:val="24"/>
          </w:rPr>
          <w:fldChar w:fldCharType="separate"/>
        </w:r>
        <w:r w:rsidR="00137925">
          <w:rPr>
            <w:rFonts w:ascii="Times New Roman" w:hAnsi="Times New Roman" w:cs="Times New Roman"/>
            <w:noProof/>
            <w:webHidden/>
            <w:sz w:val="24"/>
            <w:szCs w:val="24"/>
          </w:rPr>
          <w:t>31</w:t>
        </w:r>
        <w:r w:rsidR="00137925" w:rsidRPr="00911C2F">
          <w:rPr>
            <w:rFonts w:ascii="Times New Roman" w:hAnsi="Times New Roman" w:cs="Times New Roman"/>
            <w:noProof/>
            <w:webHidden/>
            <w:sz w:val="24"/>
            <w:szCs w:val="24"/>
          </w:rPr>
          <w:fldChar w:fldCharType="end"/>
        </w:r>
      </w:hyperlink>
    </w:p>
    <w:p w:rsidR="00137925" w:rsidRPr="00911C2F" w:rsidRDefault="006B6312" w:rsidP="00FC2755">
      <w:pPr>
        <w:pStyle w:val="23"/>
        <w:tabs>
          <w:tab w:val="right" w:leader="dot" w:pos="10195"/>
        </w:tabs>
        <w:spacing w:before="100" w:after="0" w:line="240" w:lineRule="auto"/>
        <w:rPr>
          <w:rFonts w:ascii="Times New Roman" w:hAnsi="Times New Roman" w:cs="Times New Roman"/>
          <w:noProof/>
          <w:sz w:val="24"/>
          <w:szCs w:val="24"/>
          <w:lang w:eastAsia="ru-RU"/>
        </w:rPr>
      </w:pPr>
      <w:hyperlink w:anchor="_Toc392691492" w:history="1">
        <w:r w:rsidR="00137925" w:rsidRPr="00911C2F">
          <w:rPr>
            <w:rStyle w:val="af3"/>
            <w:rFonts w:ascii="Times New Roman" w:hAnsi="Times New Roman" w:cs="Times New Roman"/>
            <w:noProof/>
            <w:color w:val="auto"/>
            <w:sz w:val="24"/>
            <w:szCs w:val="24"/>
          </w:rPr>
          <w:t>5.1. Формирование системы программных мероприятий</w:t>
        </w:r>
        <w:r w:rsidR="00137925" w:rsidRPr="00911C2F">
          <w:rPr>
            <w:rFonts w:ascii="Times New Roman" w:hAnsi="Times New Roman" w:cs="Times New Roman"/>
            <w:noProof/>
            <w:webHidden/>
            <w:sz w:val="24"/>
            <w:szCs w:val="24"/>
          </w:rPr>
          <w:tab/>
        </w:r>
        <w:r w:rsidR="00137925" w:rsidRPr="00911C2F">
          <w:rPr>
            <w:rFonts w:ascii="Times New Roman" w:hAnsi="Times New Roman" w:cs="Times New Roman"/>
            <w:noProof/>
            <w:webHidden/>
            <w:sz w:val="24"/>
            <w:szCs w:val="24"/>
          </w:rPr>
          <w:fldChar w:fldCharType="begin"/>
        </w:r>
        <w:r w:rsidR="00137925" w:rsidRPr="00911C2F">
          <w:rPr>
            <w:rFonts w:ascii="Times New Roman" w:hAnsi="Times New Roman" w:cs="Times New Roman"/>
            <w:noProof/>
            <w:webHidden/>
            <w:sz w:val="24"/>
            <w:szCs w:val="24"/>
          </w:rPr>
          <w:instrText xml:space="preserve"> PAGEREF _Toc392691492 \h </w:instrText>
        </w:r>
        <w:r w:rsidR="00137925" w:rsidRPr="00911C2F">
          <w:rPr>
            <w:rFonts w:ascii="Times New Roman" w:hAnsi="Times New Roman" w:cs="Times New Roman"/>
            <w:noProof/>
            <w:webHidden/>
            <w:sz w:val="24"/>
            <w:szCs w:val="24"/>
          </w:rPr>
        </w:r>
        <w:r w:rsidR="00137925" w:rsidRPr="00911C2F">
          <w:rPr>
            <w:rFonts w:ascii="Times New Roman" w:hAnsi="Times New Roman" w:cs="Times New Roman"/>
            <w:noProof/>
            <w:webHidden/>
            <w:sz w:val="24"/>
            <w:szCs w:val="24"/>
          </w:rPr>
          <w:fldChar w:fldCharType="separate"/>
        </w:r>
        <w:r w:rsidR="00137925">
          <w:rPr>
            <w:rFonts w:ascii="Times New Roman" w:hAnsi="Times New Roman" w:cs="Times New Roman"/>
            <w:noProof/>
            <w:webHidden/>
            <w:sz w:val="24"/>
            <w:szCs w:val="24"/>
          </w:rPr>
          <w:t>31</w:t>
        </w:r>
        <w:r w:rsidR="00137925" w:rsidRPr="00911C2F">
          <w:rPr>
            <w:rFonts w:ascii="Times New Roman" w:hAnsi="Times New Roman" w:cs="Times New Roman"/>
            <w:noProof/>
            <w:webHidden/>
            <w:sz w:val="24"/>
            <w:szCs w:val="24"/>
          </w:rPr>
          <w:fldChar w:fldCharType="end"/>
        </w:r>
      </w:hyperlink>
    </w:p>
    <w:p w:rsidR="00137925" w:rsidRPr="00911C2F" w:rsidRDefault="006B6312" w:rsidP="00FC2755">
      <w:pPr>
        <w:pStyle w:val="23"/>
        <w:tabs>
          <w:tab w:val="right" w:leader="dot" w:pos="10195"/>
        </w:tabs>
        <w:spacing w:before="100" w:after="0" w:line="240" w:lineRule="auto"/>
        <w:rPr>
          <w:rFonts w:ascii="Times New Roman" w:hAnsi="Times New Roman" w:cs="Times New Roman"/>
          <w:noProof/>
          <w:sz w:val="24"/>
          <w:szCs w:val="24"/>
          <w:lang w:eastAsia="ru-RU"/>
        </w:rPr>
      </w:pPr>
      <w:hyperlink w:anchor="_Toc392691493" w:history="1">
        <w:r w:rsidR="00137925" w:rsidRPr="00911C2F">
          <w:rPr>
            <w:rStyle w:val="af3"/>
            <w:rFonts w:ascii="Times New Roman" w:hAnsi="Times New Roman" w:cs="Times New Roman"/>
            <w:noProof/>
            <w:color w:val="auto"/>
            <w:sz w:val="24"/>
            <w:szCs w:val="24"/>
          </w:rPr>
          <w:t>5.1.1. Программные мероприятия экономического развития</w:t>
        </w:r>
        <w:r w:rsidR="00137925" w:rsidRPr="00911C2F">
          <w:rPr>
            <w:rFonts w:ascii="Times New Roman" w:hAnsi="Times New Roman" w:cs="Times New Roman"/>
            <w:noProof/>
            <w:webHidden/>
            <w:sz w:val="24"/>
            <w:szCs w:val="24"/>
          </w:rPr>
          <w:tab/>
        </w:r>
        <w:r w:rsidR="00137925" w:rsidRPr="00911C2F">
          <w:rPr>
            <w:rFonts w:ascii="Times New Roman" w:hAnsi="Times New Roman" w:cs="Times New Roman"/>
            <w:noProof/>
            <w:webHidden/>
            <w:sz w:val="24"/>
            <w:szCs w:val="24"/>
          </w:rPr>
          <w:fldChar w:fldCharType="begin"/>
        </w:r>
        <w:r w:rsidR="00137925" w:rsidRPr="00911C2F">
          <w:rPr>
            <w:rFonts w:ascii="Times New Roman" w:hAnsi="Times New Roman" w:cs="Times New Roman"/>
            <w:noProof/>
            <w:webHidden/>
            <w:sz w:val="24"/>
            <w:szCs w:val="24"/>
          </w:rPr>
          <w:instrText xml:space="preserve"> PAGEREF _Toc392691493 \h </w:instrText>
        </w:r>
        <w:r w:rsidR="00137925" w:rsidRPr="00911C2F">
          <w:rPr>
            <w:rFonts w:ascii="Times New Roman" w:hAnsi="Times New Roman" w:cs="Times New Roman"/>
            <w:noProof/>
            <w:webHidden/>
            <w:sz w:val="24"/>
            <w:szCs w:val="24"/>
          </w:rPr>
        </w:r>
        <w:r w:rsidR="00137925" w:rsidRPr="00911C2F">
          <w:rPr>
            <w:rFonts w:ascii="Times New Roman" w:hAnsi="Times New Roman" w:cs="Times New Roman"/>
            <w:noProof/>
            <w:webHidden/>
            <w:sz w:val="24"/>
            <w:szCs w:val="24"/>
          </w:rPr>
          <w:fldChar w:fldCharType="separate"/>
        </w:r>
        <w:r w:rsidR="00137925">
          <w:rPr>
            <w:rFonts w:ascii="Times New Roman" w:hAnsi="Times New Roman" w:cs="Times New Roman"/>
            <w:noProof/>
            <w:webHidden/>
            <w:sz w:val="24"/>
            <w:szCs w:val="24"/>
          </w:rPr>
          <w:t>31</w:t>
        </w:r>
        <w:r w:rsidR="00137925" w:rsidRPr="00911C2F">
          <w:rPr>
            <w:rFonts w:ascii="Times New Roman" w:hAnsi="Times New Roman" w:cs="Times New Roman"/>
            <w:noProof/>
            <w:webHidden/>
            <w:sz w:val="24"/>
            <w:szCs w:val="24"/>
          </w:rPr>
          <w:fldChar w:fldCharType="end"/>
        </w:r>
      </w:hyperlink>
    </w:p>
    <w:p w:rsidR="00137925" w:rsidRPr="00911C2F" w:rsidRDefault="006B6312" w:rsidP="00FC2755">
      <w:pPr>
        <w:pStyle w:val="23"/>
        <w:tabs>
          <w:tab w:val="right" w:leader="dot" w:pos="10195"/>
        </w:tabs>
        <w:spacing w:before="100" w:after="0" w:line="240" w:lineRule="auto"/>
        <w:rPr>
          <w:rFonts w:ascii="Times New Roman" w:hAnsi="Times New Roman" w:cs="Times New Roman"/>
          <w:noProof/>
          <w:sz w:val="24"/>
          <w:szCs w:val="24"/>
          <w:lang w:eastAsia="ru-RU"/>
        </w:rPr>
      </w:pPr>
      <w:hyperlink w:anchor="_Toc392691494" w:history="1">
        <w:r w:rsidR="00137925" w:rsidRPr="00911C2F">
          <w:rPr>
            <w:rStyle w:val="af3"/>
            <w:rFonts w:ascii="Times New Roman" w:hAnsi="Times New Roman" w:cs="Times New Roman"/>
            <w:noProof/>
            <w:color w:val="auto"/>
            <w:sz w:val="24"/>
            <w:szCs w:val="24"/>
          </w:rPr>
          <w:t>5.1.2. Программные мероприятия развития ФГУП ФНПЦ «ПО «Старт» им. М.В. Проценко»</w:t>
        </w:r>
        <w:r w:rsidR="00137925" w:rsidRPr="00911C2F">
          <w:rPr>
            <w:rFonts w:ascii="Times New Roman" w:hAnsi="Times New Roman" w:cs="Times New Roman"/>
            <w:noProof/>
            <w:webHidden/>
            <w:sz w:val="24"/>
            <w:szCs w:val="24"/>
          </w:rPr>
          <w:tab/>
        </w:r>
        <w:r w:rsidR="00137925" w:rsidRPr="00911C2F">
          <w:rPr>
            <w:rFonts w:ascii="Times New Roman" w:hAnsi="Times New Roman" w:cs="Times New Roman"/>
            <w:noProof/>
            <w:webHidden/>
            <w:sz w:val="24"/>
            <w:szCs w:val="24"/>
          </w:rPr>
          <w:fldChar w:fldCharType="begin"/>
        </w:r>
        <w:r w:rsidR="00137925" w:rsidRPr="00911C2F">
          <w:rPr>
            <w:rFonts w:ascii="Times New Roman" w:hAnsi="Times New Roman" w:cs="Times New Roman"/>
            <w:noProof/>
            <w:webHidden/>
            <w:sz w:val="24"/>
            <w:szCs w:val="24"/>
          </w:rPr>
          <w:instrText xml:space="preserve"> PAGEREF _Toc392691494 \h </w:instrText>
        </w:r>
        <w:r w:rsidR="00137925" w:rsidRPr="00911C2F">
          <w:rPr>
            <w:rFonts w:ascii="Times New Roman" w:hAnsi="Times New Roman" w:cs="Times New Roman"/>
            <w:noProof/>
            <w:webHidden/>
            <w:sz w:val="24"/>
            <w:szCs w:val="24"/>
          </w:rPr>
        </w:r>
        <w:r w:rsidR="00137925" w:rsidRPr="00911C2F">
          <w:rPr>
            <w:rFonts w:ascii="Times New Roman" w:hAnsi="Times New Roman" w:cs="Times New Roman"/>
            <w:noProof/>
            <w:webHidden/>
            <w:sz w:val="24"/>
            <w:szCs w:val="24"/>
          </w:rPr>
          <w:fldChar w:fldCharType="separate"/>
        </w:r>
        <w:r w:rsidR="00137925">
          <w:rPr>
            <w:rFonts w:ascii="Times New Roman" w:hAnsi="Times New Roman" w:cs="Times New Roman"/>
            <w:noProof/>
            <w:webHidden/>
            <w:sz w:val="24"/>
            <w:szCs w:val="24"/>
          </w:rPr>
          <w:t>34</w:t>
        </w:r>
        <w:r w:rsidR="00137925" w:rsidRPr="00911C2F">
          <w:rPr>
            <w:rFonts w:ascii="Times New Roman" w:hAnsi="Times New Roman" w:cs="Times New Roman"/>
            <w:noProof/>
            <w:webHidden/>
            <w:sz w:val="24"/>
            <w:szCs w:val="24"/>
          </w:rPr>
          <w:fldChar w:fldCharType="end"/>
        </w:r>
      </w:hyperlink>
    </w:p>
    <w:p w:rsidR="00137925" w:rsidRPr="00911C2F" w:rsidRDefault="006B6312" w:rsidP="00FC2755">
      <w:pPr>
        <w:pStyle w:val="23"/>
        <w:tabs>
          <w:tab w:val="right" w:leader="dot" w:pos="10195"/>
        </w:tabs>
        <w:spacing w:before="100" w:after="0" w:line="240" w:lineRule="auto"/>
        <w:rPr>
          <w:rFonts w:ascii="Times New Roman" w:hAnsi="Times New Roman" w:cs="Times New Roman"/>
          <w:noProof/>
          <w:sz w:val="24"/>
          <w:szCs w:val="24"/>
          <w:lang w:eastAsia="ru-RU"/>
        </w:rPr>
      </w:pPr>
      <w:hyperlink w:anchor="_Toc392691495" w:history="1">
        <w:r w:rsidR="00137925" w:rsidRPr="00911C2F">
          <w:rPr>
            <w:rStyle w:val="af3"/>
            <w:rFonts w:ascii="Times New Roman" w:hAnsi="Times New Roman" w:cs="Times New Roman"/>
            <w:noProof/>
            <w:color w:val="auto"/>
            <w:sz w:val="24"/>
            <w:szCs w:val="24"/>
          </w:rPr>
          <w:t>5.1.3. Программные мероприятия инфраструктурного развития</w:t>
        </w:r>
        <w:r w:rsidR="00137925" w:rsidRPr="00911C2F">
          <w:rPr>
            <w:rFonts w:ascii="Times New Roman" w:hAnsi="Times New Roman" w:cs="Times New Roman"/>
            <w:noProof/>
            <w:webHidden/>
            <w:sz w:val="24"/>
            <w:szCs w:val="24"/>
          </w:rPr>
          <w:tab/>
        </w:r>
        <w:r w:rsidR="00137925" w:rsidRPr="00911C2F">
          <w:rPr>
            <w:rFonts w:ascii="Times New Roman" w:hAnsi="Times New Roman" w:cs="Times New Roman"/>
            <w:noProof/>
            <w:webHidden/>
            <w:sz w:val="24"/>
            <w:szCs w:val="24"/>
          </w:rPr>
          <w:fldChar w:fldCharType="begin"/>
        </w:r>
        <w:r w:rsidR="00137925" w:rsidRPr="00911C2F">
          <w:rPr>
            <w:rFonts w:ascii="Times New Roman" w:hAnsi="Times New Roman" w:cs="Times New Roman"/>
            <w:noProof/>
            <w:webHidden/>
            <w:sz w:val="24"/>
            <w:szCs w:val="24"/>
          </w:rPr>
          <w:instrText xml:space="preserve"> PAGEREF _Toc392691495 \h </w:instrText>
        </w:r>
        <w:r w:rsidR="00137925" w:rsidRPr="00911C2F">
          <w:rPr>
            <w:rFonts w:ascii="Times New Roman" w:hAnsi="Times New Roman" w:cs="Times New Roman"/>
            <w:noProof/>
            <w:webHidden/>
            <w:sz w:val="24"/>
            <w:szCs w:val="24"/>
          </w:rPr>
        </w:r>
        <w:r w:rsidR="00137925" w:rsidRPr="00911C2F">
          <w:rPr>
            <w:rFonts w:ascii="Times New Roman" w:hAnsi="Times New Roman" w:cs="Times New Roman"/>
            <w:noProof/>
            <w:webHidden/>
            <w:sz w:val="24"/>
            <w:szCs w:val="24"/>
          </w:rPr>
          <w:fldChar w:fldCharType="separate"/>
        </w:r>
        <w:r w:rsidR="00137925">
          <w:rPr>
            <w:rFonts w:ascii="Times New Roman" w:hAnsi="Times New Roman" w:cs="Times New Roman"/>
            <w:noProof/>
            <w:webHidden/>
            <w:sz w:val="24"/>
            <w:szCs w:val="24"/>
          </w:rPr>
          <w:t>36</w:t>
        </w:r>
        <w:r w:rsidR="00137925" w:rsidRPr="00911C2F">
          <w:rPr>
            <w:rFonts w:ascii="Times New Roman" w:hAnsi="Times New Roman" w:cs="Times New Roman"/>
            <w:noProof/>
            <w:webHidden/>
            <w:sz w:val="24"/>
            <w:szCs w:val="24"/>
          </w:rPr>
          <w:fldChar w:fldCharType="end"/>
        </w:r>
      </w:hyperlink>
    </w:p>
    <w:p w:rsidR="00137925" w:rsidRPr="00911C2F" w:rsidRDefault="006B6312" w:rsidP="00FC2755">
      <w:pPr>
        <w:pStyle w:val="23"/>
        <w:tabs>
          <w:tab w:val="right" w:leader="dot" w:pos="10195"/>
        </w:tabs>
        <w:spacing w:before="100" w:after="0" w:line="240" w:lineRule="auto"/>
        <w:rPr>
          <w:rFonts w:ascii="Times New Roman" w:hAnsi="Times New Roman" w:cs="Times New Roman"/>
          <w:noProof/>
          <w:sz w:val="24"/>
          <w:szCs w:val="24"/>
          <w:lang w:eastAsia="ru-RU"/>
        </w:rPr>
      </w:pPr>
      <w:hyperlink w:anchor="_Toc392691496" w:history="1">
        <w:r w:rsidR="00137925" w:rsidRPr="00911C2F">
          <w:rPr>
            <w:rStyle w:val="af3"/>
            <w:rFonts w:ascii="Times New Roman" w:hAnsi="Times New Roman" w:cs="Times New Roman"/>
            <w:noProof/>
            <w:color w:val="auto"/>
            <w:sz w:val="24"/>
            <w:szCs w:val="24"/>
          </w:rPr>
          <w:t>5.1.3. Программные мероприятия налогово-бюджетной политики</w:t>
        </w:r>
        <w:r w:rsidR="00137925" w:rsidRPr="00911C2F">
          <w:rPr>
            <w:rFonts w:ascii="Times New Roman" w:hAnsi="Times New Roman" w:cs="Times New Roman"/>
            <w:noProof/>
            <w:webHidden/>
            <w:sz w:val="24"/>
            <w:szCs w:val="24"/>
          </w:rPr>
          <w:tab/>
        </w:r>
        <w:r w:rsidR="00137925" w:rsidRPr="00911C2F">
          <w:rPr>
            <w:rFonts w:ascii="Times New Roman" w:hAnsi="Times New Roman" w:cs="Times New Roman"/>
            <w:noProof/>
            <w:webHidden/>
            <w:sz w:val="24"/>
            <w:szCs w:val="24"/>
          </w:rPr>
          <w:fldChar w:fldCharType="begin"/>
        </w:r>
        <w:r w:rsidR="00137925" w:rsidRPr="00911C2F">
          <w:rPr>
            <w:rFonts w:ascii="Times New Roman" w:hAnsi="Times New Roman" w:cs="Times New Roman"/>
            <w:noProof/>
            <w:webHidden/>
            <w:sz w:val="24"/>
            <w:szCs w:val="24"/>
          </w:rPr>
          <w:instrText xml:space="preserve"> PAGEREF _Toc392691496 \h </w:instrText>
        </w:r>
        <w:r w:rsidR="00137925" w:rsidRPr="00911C2F">
          <w:rPr>
            <w:rFonts w:ascii="Times New Roman" w:hAnsi="Times New Roman" w:cs="Times New Roman"/>
            <w:noProof/>
            <w:webHidden/>
            <w:sz w:val="24"/>
            <w:szCs w:val="24"/>
          </w:rPr>
        </w:r>
        <w:r w:rsidR="00137925" w:rsidRPr="00911C2F">
          <w:rPr>
            <w:rFonts w:ascii="Times New Roman" w:hAnsi="Times New Roman" w:cs="Times New Roman"/>
            <w:noProof/>
            <w:webHidden/>
            <w:sz w:val="24"/>
            <w:szCs w:val="24"/>
          </w:rPr>
          <w:fldChar w:fldCharType="separate"/>
        </w:r>
        <w:r w:rsidR="00137925">
          <w:rPr>
            <w:rFonts w:ascii="Times New Roman" w:hAnsi="Times New Roman" w:cs="Times New Roman"/>
            <w:noProof/>
            <w:webHidden/>
            <w:sz w:val="24"/>
            <w:szCs w:val="24"/>
          </w:rPr>
          <w:t>41</w:t>
        </w:r>
        <w:r w:rsidR="00137925" w:rsidRPr="00911C2F">
          <w:rPr>
            <w:rFonts w:ascii="Times New Roman" w:hAnsi="Times New Roman" w:cs="Times New Roman"/>
            <w:noProof/>
            <w:webHidden/>
            <w:sz w:val="24"/>
            <w:szCs w:val="24"/>
          </w:rPr>
          <w:fldChar w:fldCharType="end"/>
        </w:r>
      </w:hyperlink>
    </w:p>
    <w:p w:rsidR="00137925" w:rsidRPr="00911C2F" w:rsidRDefault="006B6312" w:rsidP="00FC2755">
      <w:pPr>
        <w:pStyle w:val="23"/>
        <w:tabs>
          <w:tab w:val="right" w:leader="dot" w:pos="10195"/>
        </w:tabs>
        <w:spacing w:before="100" w:after="0" w:line="240" w:lineRule="auto"/>
        <w:rPr>
          <w:rFonts w:ascii="Times New Roman" w:hAnsi="Times New Roman" w:cs="Times New Roman"/>
          <w:noProof/>
          <w:sz w:val="24"/>
          <w:szCs w:val="24"/>
          <w:lang w:eastAsia="ru-RU"/>
        </w:rPr>
      </w:pPr>
      <w:hyperlink w:anchor="_Toc392691497" w:history="1">
        <w:r w:rsidR="00137925" w:rsidRPr="00911C2F">
          <w:rPr>
            <w:rStyle w:val="af3"/>
            <w:rFonts w:ascii="Times New Roman" w:hAnsi="Times New Roman" w:cs="Times New Roman"/>
            <w:noProof/>
            <w:color w:val="auto"/>
            <w:sz w:val="24"/>
            <w:szCs w:val="24"/>
          </w:rPr>
          <w:t>5.1.4. Программные мероприятия в социальной сфере</w:t>
        </w:r>
        <w:r w:rsidR="00137925" w:rsidRPr="00911C2F">
          <w:rPr>
            <w:rFonts w:ascii="Times New Roman" w:hAnsi="Times New Roman" w:cs="Times New Roman"/>
            <w:noProof/>
            <w:webHidden/>
            <w:sz w:val="24"/>
            <w:szCs w:val="24"/>
          </w:rPr>
          <w:tab/>
        </w:r>
        <w:r w:rsidR="00137925" w:rsidRPr="00911C2F">
          <w:rPr>
            <w:rFonts w:ascii="Times New Roman" w:hAnsi="Times New Roman" w:cs="Times New Roman"/>
            <w:noProof/>
            <w:webHidden/>
            <w:sz w:val="24"/>
            <w:szCs w:val="24"/>
          </w:rPr>
          <w:fldChar w:fldCharType="begin"/>
        </w:r>
        <w:r w:rsidR="00137925" w:rsidRPr="00911C2F">
          <w:rPr>
            <w:rFonts w:ascii="Times New Roman" w:hAnsi="Times New Roman" w:cs="Times New Roman"/>
            <w:noProof/>
            <w:webHidden/>
            <w:sz w:val="24"/>
            <w:szCs w:val="24"/>
          </w:rPr>
          <w:instrText xml:space="preserve"> PAGEREF _Toc392691497 \h </w:instrText>
        </w:r>
        <w:r w:rsidR="00137925" w:rsidRPr="00911C2F">
          <w:rPr>
            <w:rFonts w:ascii="Times New Roman" w:hAnsi="Times New Roman" w:cs="Times New Roman"/>
            <w:noProof/>
            <w:webHidden/>
            <w:sz w:val="24"/>
            <w:szCs w:val="24"/>
          </w:rPr>
        </w:r>
        <w:r w:rsidR="00137925" w:rsidRPr="00911C2F">
          <w:rPr>
            <w:rFonts w:ascii="Times New Roman" w:hAnsi="Times New Roman" w:cs="Times New Roman"/>
            <w:noProof/>
            <w:webHidden/>
            <w:sz w:val="24"/>
            <w:szCs w:val="24"/>
          </w:rPr>
          <w:fldChar w:fldCharType="separate"/>
        </w:r>
        <w:r w:rsidR="00137925">
          <w:rPr>
            <w:rFonts w:ascii="Times New Roman" w:hAnsi="Times New Roman" w:cs="Times New Roman"/>
            <w:noProof/>
            <w:webHidden/>
            <w:sz w:val="24"/>
            <w:szCs w:val="24"/>
          </w:rPr>
          <w:t>42</w:t>
        </w:r>
        <w:r w:rsidR="00137925" w:rsidRPr="00911C2F">
          <w:rPr>
            <w:rFonts w:ascii="Times New Roman" w:hAnsi="Times New Roman" w:cs="Times New Roman"/>
            <w:noProof/>
            <w:webHidden/>
            <w:sz w:val="24"/>
            <w:szCs w:val="24"/>
          </w:rPr>
          <w:fldChar w:fldCharType="end"/>
        </w:r>
      </w:hyperlink>
    </w:p>
    <w:p w:rsidR="00137925" w:rsidRPr="00911C2F" w:rsidRDefault="006B6312" w:rsidP="00FC2755">
      <w:pPr>
        <w:pStyle w:val="12"/>
        <w:tabs>
          <w:tab w:val="left" w:pos="440"/>
          <w:tab w:val="right" w:leader="dot" w:pos="10195"/>
        </w:tabs>
        <w:spacing w:before="100" w:after="0" w:line="240" w:lineRule="auto"/>
        <w:rPr>
          <w:rFonts w:ascii="Times New Roman" w:hAnsi="Times New Roman" w:cs="Times New Roman"/>
          <w:noProof/>
          <w:sz w:val="24"/>
          <w:szCs w:val="24"/>
          <w:lang w:eastAsia="ru-RU"/>
        </w:rPr>
      </w:pPr>
      <w:hyperlink w:anchor="_Toc392691498" w:history="1">
        <w:r w:rsidR="00137925" w:rsidRPr="00911C2F">
          <w:rPr>
            <w:rStyle w:val="af3"/>
            <w:rFonts w:ascii="Times New Roman" w:hAnsi="Times New Roman" w:cs="Times New Roman"/>
            <w:noProof/>
            <w:color w:val="auto"/>
            <w:sz w:val="24"/>
            <w:szCs w:val="24"/>
          </w:rPr>
          <w:t>6.</w:t>
        </w:r>
        <w:r w:rsidR="00137925" w:rsidRPr="00911C2F">
          <w:rPr>
            <w:rFonts w:ascii="Times New Roman" w:hAnsi="Times New Roman" w:cs="Times New Roman"/>
            <w:noProof/>
            <w:sz w:val="24"/>
            <w:szCs w:val="24"/>
            <w:lang w:eastAsia="ru-RU"/>
          </w:rPr>
          <w:tab/>
        </w:r>
        <w:r w:rsidR="00137925" w:rsidRPr="00911C2F">
          <w:rPr>
            <w:rStyle w:val="af3"/>
            <w:rFonts w:ascii="Times New Roman" w:hAnsi="Times New Roman" w:cs="Times New Roman"/>
            <w:noProof/>
            <w:color w:val="auto"/>
            <w:sz w:val="24"/>
            <w:szCs w:val="24"/>
          </w:rPr>
          <w:t>ПОКАЗАТЕЛИ РЕАЛИЗАЦИИ ПРОГРАММЫ</w:t>
        </w:r>
        <w:r w:rsidR="00137925" w:rsidRPr="00911C2F">
          <w:rPr>
            <w:rFonts w:ascii="Times New Roman" w:hAnsi="Times New Roman" w:cs="Times New Roman"/>
            <w:noProof/>
            <w:webHidden/>
            <w:sz w:val="24"/>
            <w:szCs w:val="24"/>
          </w:rPr>
          <w:tab/>
        </w:r>
        <w:r w:rsidR="00137925" w:rsidRPr="00911C2F">
          <w:rPr>
            <w:rFonts w:ascii="Times New Roman" w:hAnsi="Times New Roman" w:cs="Times New Roman"/>
            <w:noProof/>
            <w:webHidden/>
            <w:sz w:val="24"/>
            <w:szCs w:val="24"/>
          </w:rPr>
          <w:fldChar w:fldCharType="begin"/>
        </w:r>
        <w:r w:rsidR="00137925" w:rsidRPr="00911C2F">
          <w:rPr>
            <w:rFonts w:ascii="Times New Roman" w:hAnsi="Times New Roman" w:cs="Times New Roman"/>
            <w:noProof/>
            <w:webHidden/>
            <w:sz w:val="24"/>
            <w:szCs w:val="24"/>
          </w:rPr>
          <w:instrText xml:space="preserve"> PAGEREF _Toc392691498 \h </w:instrText>
        </w:r>
        <w:r w:rsidR="00137925" w:rsidRPr="00911C2F">
          <w:rPr>
            <w:rFonts w:ascii="Times New Roman" w:hAnsi="Times New Roman" w:cs="Times New Roman"/>
            <w:noProof/>
            <w:webHidden/>
            <w:sz w:val="24"/>
            <w:szCs w:val="24"/>
          </w:rPr>
        </w:r>
        <w:r w:rsidR="00137925" w:rsidRPr="00911C2F">
          <w:rPr>
            <w:rFonts w:ascii="Times New Roman" w:hAnsi="Times New Roman" w:cs="Times New Roman"/>
            <w:noProof/>
            <w:webHidden/>
            <w:sz w:val="24"/>
            <w:szCs w:val="24"/>
          </w:rPr>
          <w:fldChar w:fldCharType="separate"/>
        </w:r>
        <w:r w:rsidR="00137925">
          <w:rPr>
            <w:rFonts w:ascii="Times New Roman" w:hAnsi="Times New Roman" w:cs="Times New Roman"/>
            <w:noProof/>
            <w:webHidden/>
            <w:sz w:val="24"/>
            <w:szCs w:val="24"/>
          </w:rPr>
          <w:t>45</w:t>
        </w:r>
        <w:r w:rsidR="00137925" w:rsidRPr="00911C2F">
          <w:rPr>
            <w:rFonts w:ascii="Times New Roman" w:hAnsi="Times New Roman" w:cs="Times New Roman"/>
            <w:noProof/>
            <w:webHidden/>
            <w:sz w:val="24"/>
            <w:szCs w:val="24"/>
          </w:rPr>
          <w:fldChar w:fldCharType="end"/>
        </w:r>
      </w:hyperlink>
    </w:p>
    <w:p w:rsidR="00137925" w:rsidRPr="00911C2F" w:rsidRDefault="006B6312" w:rsidP="00FC2755">
      <w:pPr>
        <w:pStyle w:val="23"/>
        <w:tabs>
          <w:tab w:val="right" w:leader="dot" w:pos="10195"/>
        </w:tabs>
        <w:spacing w:before="100" w:after="0" w:line="240" w:lineRule="auto"/>
        <w:rPr>
          <w:rFonts w:ascii="Times New Roman" w:hAnsi="Times New Roman" w:cs="Times New Roman"/>
          <w:noProof/>
          <w:sz w:val="24"/>
          <w:szCs w:val="24"/>
          <w:lang w:eastAsia="ru-RU"/>
        </w:rPr>
      </w:pPr>
      <w:hyperlink w:anchor="_Toc392691499" w:history="1">
        <w:r w:rsidR="00137925" w:rsidRPr="00911C2F">
          <w:rPr>
            <w:rStyle w:val="af3"/>
            <w:rFonts w:ascii="Times New Roman" w:hAnsi="Times New Roman" w:cs="Times New Roman"/>
            <w:noProof/>
            <w:color w:val="auto"/>
            <w:sz w:val="24"/>
            <w:szCs w:val="24"/>
          </w:rPr>
          <w:t>6.1. Сценарные условия развития города</w:t>
        </w:r>
        <w:r w:rsidR="00137925" w:rsidRPr="00911C2F">
          <w:rPr>
            <w:rFonts w:ascii="Times New Roman" w:hAnsi="Times New Roman" w:cs="Times New Roman"/>
            <w:noProof/>
            <w:webHidden/>
            <w:sz w:val="24"/>
            <w:szCs w:val="24"/>
          </w:rPr>
          <w:tab/>
        </w:r>
        <w:r w:rsidR="00137925" w:rsidRPr="00911C2F">
          <w:rPr>
            <w:rFonts w:ascii="Times New Roman" w:hAnsi="Times New Roman" w:cs="Times New Roman"/>
            <w:noProof/>
            <w:webHidden/>
            <w:sz w:val="24"/>
            <w:szCs w:val="24"/>
          </w:rPr>
          <w:fldChar w:fldCharType="begin"/>
        </w:r>
        <w:r w:rsidR="00137925" w:rsidRPr="00911C2F">
          <w:rPr>
            <w:rFonts w:ascii="Times New Roman" w:hAnsi="Times New Roman" w:cs="Times New Roman"/>
            <w:noProof/>
            <w:webHidden/>
            <w:sz w:val="24"/>
            <w:szCs w:val="24"/>
          </w:rPr>
          <w:instrText xml:space="preserve"> PAGEREF _Toc392691499 \h </w:instrText>
        </w:r>
        <w:r w:rsidR="00137925" w:rsidRPr="00911C2F">
          <w:rPr>
            <w:rFonts w:ascii="Times New Roman" w:hAnsi="Times New Roman" w:cs="Times New Roman"/>
            <w:noProof/>
            <w:webHidden/>
            <w:sz w:val="24"/>
            <w:szCs w:val="24"/>
          </w:rPr>
        </w:r>
        <w:r w:rsidR="00137925" w:rsidRPr="00911C2F">
          <w:rPr>
            <w:rFonts w:ascii="Times New Roman" w:hAnsi="Times New Roman" w:cs="Times New Roman"/>
            <w:noProof/>
            <w:webHidden/>
            <w:sz w:val="24"/>
            <w:szCs w:val="24"/>
          </w:rPr>
          <w:fldChar w:fldCharType="separate"/>
        </w:r>
        <w:r w:rsidR="00137925">
          <w:rPr>
            <w:rFonts w:ascii="Times New Roman" w:hAnsi="Times New Roman" w:cs="Times New Roman"/>
            <w:noProof/>
            <w:webHidden/>
            <w:sz w:val="24"/>
            <w:szCs w:val="24"/>
          </w:rPr>
          <w:t>45</w:t>
        </w:r>
        <w:r w:rsidR="00137925" w:rsidRPr="00911C2F">
          <w:rPr>
            <w:rFonts w:ascii="Times New Roman" w:hAnsi="Times New Roman" w:cs="Times New Roman"/>
            <w:noProof/>
            <w:webHidden/>
            <w:sz w:val="24"/>
            <w:szCs w:val="24"/>
          </w:rPr>
          <w:fldChar w:fldCharType="end"/>
        </w:r>
      </w:hyperlink>
    </w:p>
    <w:p w:rsidR="00137925" w:rsidRPr="00911C2F" w:rsidRDefault="006B6312" w:rsidP="00FC2755">
      <w:pPr>
        <w:pStyle w:val="12"/>
        <w:tabs>
          <w:tab w:val="left" w:pos="440"/>
          <w:tab w:val="right" w:leader="dot" w:pos="10195"/>
        </w:tabs>
        <w:spacing w:before="100" w:after="0" w:line="240" w:lineRule="auto"/>
        <w:rPr>
          <w:rFonts w:ascii="Times New Roman" w:hAnsi="Times New Roman" w:cs="Times New Roman"/>
          <w:noProof/>
          <w:sz w:val="24"/>
          <w:szCs w:val="24"/>
          <w:lang w:eastAsia="ru-RU"/>
        </w:rPr>
      </w:pPr>
      <w:hyperlink w:anchor="_Toc392691500" w:history="1">
        <w:r w:rsidR="00137925" w:rsidRPr="00911C2F">
          <w:rPr>
            <w:rStyle w:val="af3"/>
            <w:rFonts w:ascii="Times New Roman" w:hAnsi="Times New Roman" w:cs="Times New Roman"/>
            <w:noProof/>
            <w:color w:val="auto"/>
            <w:sz w:val="24"/>
            <w:szCs w:val="24"/>
          </w:rPr>
          <w:t>7.</w:t>
        </w:r>
        <w:r w:rsidR="00137925" w:rsidRPr="00911C2F">
          <w:rPr>
            <w:rFonts w:ascii="Times New Roman" w:hAnsi="Times New Roman" w:cs="Times New Roman"/>
            <w:noProof/>
            <w:sz w:val="24"/>
            <w:szCs w:val="24"/>
            <w:lang w:eastAsia="ru-RU"/>
          </w:rPr>
          <w:tab/>
        </w:r>
        <w:r w:rsidR="00137925" w:rsidRPr="00911C2F">
          <w:rPr>
            <w:rStyle w:val="af3"/>
            <w:rFonts w:ascii="Times New Roman" w:hAnsi="Times New Roman" w:cs="Times New Roman"/>
            <w:noProof/>
            <w:color w:val="auto"/>
            <w:sz w:val="24"/>
            <w:szCs w:val="24"/>
          </w:rPr>
          <w:t>СИСТЕМА МОНИТОРИНГА И ОЦЕНКИ УРОВНЯ ДОСТИЖЕНИЯ ЦЕЛЕЙ И ЗАДАЧ ПРОГРАММЫ</w:t>
        </w:r>
        <w:r w:rsidR="00137925" w:rsidRPr="00911C2F">
          <w:rPr>
            <w:rFonts w:ascii="Times New Roman" w:hAnsi="Times New Roman" w:cs="Times New Roman"/>
            <w:noProof/>
            <w:webHidden/>
            <w:sz w:val="24"/>
            <w:szCs w:val="24"/>
          </w:rPr>
          <w:tab/>
        </w:r>
        <w:r w:rsidR="00137925" w:rsidRPr="00911C2F">
          <w:rPr>
            <w:rFonts w:ascii="Times New Roman" w:hAnsi="Times New Roman" w:cs="Times New Roman"/>
            <w:noProof/>
            <w:webHidden/>
            <w:sz w:val="24"/>
            <w:szCs w:val="24"/>
          </w:rPr>
          <w:fldChar w:fldCharType="begin"/>
        </w:r>
        <w:r w:rsidR="00137925" w:rsidRPr="00911C2F">
          <w:rPr>
            <w:rFonts w:ascii="Times New Roman" w:hAnsi="Times New Roman" w:cs="Times New Roman"/>
            <w:noProof/>
            <w:webHidden/>
            <w:sz w:val="24"/>
            <w:szCs w:val="24"/>
          </w:rPr>
          <w:instrText xml:space="preserve"> PAGEREF _Toc392691500 \h </w:instrText>
        </w:r>
        <w:r w:rsidR="00137925" w:rsidRPr="00911C2F">
          <w:rPr>
            <w:rFonts w:ascii="Times New Roman" w:hAnsi="Times New Roman" w:cs="Times New Roman"/>
            <w:noProof/>
            <w:webHidden/>
            <w:sz w:val="24"/>
            <w:szCs w:val="24"/>
          </w:rPr>
        </w:r>
        <w:r w:rsidR="00137925" w:rsidRPr="00911C2F">
          <w:rPr>
            <w:rFonts w:ascii="Times New Roman" w:hAnsi="Times New Roman" w:cs="Times New Roman"/>
            <w:noProof/>
            <w:webHidden/>
            <w:sz w:val="24"/>
            <w:szCs w:val="24"/>
          </w:rPr>
          <w:fldChar w:fldCharType="separate"/>
        </w:r>
        <w:r w:rsidR="00137925">
          <w:rPr>
            <w:rFonts w:ascii="Times New Roman" w:hAnsi="Times New Roman" w:cs="Times New Roman"/>
            <w:noProof/>
            <w:webHidden/>
            <w:sz w:val="24"/>
            <w:szCs w:val="24"/>
          </w:rPr>
          <w:t>47</w:t>
        </w:r>
        <w:r w:rsidR="00137925" w:rsidRPr="00911C2F">
          <w:rPr>
            <w:rFonts w:ascii="Times New Roman" w:hAnsi="Times New Roman" w:cs="Times New Roman"/>
            <w:noProof/>
            <w:webHidden/>
            <w:sz w:val="24"/>
            <w:szCs w:val="24"/>
          </w:rPr>
          <w:fldChar w:fldCharType="end"/>
        </w:r>
      </w:hyperlink>
    </w:p>
    <w:p w:rsidR="00137925" w:rsidRPr="00911C2F" w:rsidRDefault="006B6312" w:rsidP="00FC2755">
      <w:pPr>
        <w:pStyle w:val="12"/>
        <w:tabs>
          <w:tab w:val="left" w:pos="440"/>
          <w:tab w:val="right" w:leader="dot" w:pos="10195"/>
        </w:tabs>
        <w:spacing w:before="100" w:after="0" w:line="240" w:lineRule="auto"/>
        <w:rPr>
          <w:rFonts w:ascii="Times New Roman" w:hAnsi="Times New Roman" w:cs="Times New Roman"/>
          <w:noProof/>
          <w:sz w:val="24"/>
          <w:szCs w:val="24"/>
          <w:lang w:eastAsia="ru-RU"/>
        </w:rPr>
      </w:pPr>
      <w:hyperlink w:anchor="_Toc392691501" w:history="1">
        <w:r w:rsidR="00137925" w:rsidRPr="00911C2F">
          <w:rPr>
            <w:rStyle w:val="af3"/>
            <w:rFonts w:ascii="Times New Roman" w:hAnsi="Times New Roman" w:cs="Times New Roman"/>
            <w:noProof/>
            <w:color w:val="auto"/>
            <w:sz w:val="24"/>
            <w:szCs w:val="24"/>
          </w:rPr>
          <w:t>8.</w:t>
        </w:r>
        <w:r w:rsidR="00137925" w:rsidRPr="00911C2F">
          <w:rPr>
            <w:rFonts w:ascii="Times New Roman" w:hAnsi="Times New Roman" w:cs="Times New Roman"/>
            <w:noProof/>
            <w:sz w:val="24"/>
            <w:szCs w:val="24"/>
            <w:lang w:eastAsia="ru-RU"/>
          </w:rPr>
          <w:tab/>
        </w:r>
        <w:r w:rsidR="00137925" w:rsidRPr="00911C2F">
          <w:rPr>
            <w:rStyle w:val="af3"/>
            <w:rFonts w:ascii="Times New Roman" w:hAnsi="Times New Roman" w:cs="Times New Roman"/>
            <w:noProof/>
            <w:color w:val="auto"/>
            <w:sz w:val="24"/>
            <w:szCs w:val="24"/>
          </w:rPr>
          <w:t>СРОКИ И ЭТАПЫ РЕАЛИЗАЦИИ ПРОГРАММЫ</w:t>
        </w:r>
        <w:r w:rsidR="00137925" w:rsidRPr="00911C2F">
          <w:rPr>
            <w:rFonts w:ascii="Times New Roman" w:hAnsi="Times New Roman" w:cs="Times New Roman"/>
            <w:noProof/>
            <w:webHidden/>
            <w:sz w:val="24"/>
            <w:szCs w:val="24"/>
          </w:rPr>
          <w:tab/>
        </w:r>
        <w:r w:rsidR="00137925" w:rsidRPr="00911C2F">
          <w:rPr>
            <w:rFonts w:ascii="Times New Roman" w:hAnsi="Times New Roman" w:cs="Times New Roman"/>
            <w:noProof/>
            <w:webHidden/>
            <w:sz w:val="24"/>
            <w:szCs w:val="24"/>
          </w:rPr>
          <w:fldChar w:fldCharType="begin"/>
        </w:r>
        <w:r w:rsidR="00137925" w:rsidRPr="00911C2F">
          <w:rPr>
            <w:rFonts w:ascii="Times New Roman" w:hAnsi="Times New Roman" w:cs="Times New Roman"/>
            <w:noProof/>
            <w:webHidden/>
            <w:sz w:val="24"/>
            <w:szCs w:val="24"/>
          </w:rPr>
          <w:instrText xml:space="preserve"> PAGEREF _Toc392691501 \h </w:instrText>
        </w:r>
        <w:r w:rsidR="00137925" w:rsidRPr="00911C2F">
          <w:rPr>
            <w:rFonts w:ascii="Times New Roman" w:hAnsi="Times New Roman" w:cs="Times New Roman"/>
            <w:noProof/>
            <w:webHidden/>
            <w:sz w:val="24"/>
            <w:szCs w:val="24"/>
          </w:rPr>
        </w:r>
        <w:r w:rsidR="00137925" w:rsidRPr="00911C2F">
          <w:rPr>
            <w:rFonts w:ascii="Times New Roman" w:hAnsi="Times New Roman" w:cs="Times New Roman"/>
            <w:noProof/>
            <w:webHidden/>
            <w:sz w:val="24"/>
            <w:szCs w:val="24"/>
          </w:rPr>
          <w:fldChar w:fldCharType="separate"/>
        </w:r>
        <w:r w:rsidR="00137925">
          <w:rPr>
            <w:rFonts w:ascii="Times New Roman" w:hAnsi="Times New Roman" w:cs="Times New Roman"/>
            <w:noProof/>
            <w:webHidden/>
            <w:sz w:val="24"/>
            <w:szCs w:val="24"/>
          </w:rPr>
          <w:t>48</w:t>
        </w:r>
        <w:r w:rsidR="00137925" w:rsidRPr="00911C2F">
          <w:rPr>
            <w:rFonts w:ascii="Times New Roman" w:hAnsi="Times New Roman" w:cs="Times New Roman"/>
            <w:noProof/>
            <w:webHidden/>
            <w:sz w:val="24"/>
            <w:szCs w:val="24"/>
          </w:rPr>
          <w:fldChar w:fldCharType="end"/>
        </w:r>
      </w:hyperlink>
    </w:p>
    <w:p w:rsidR="00137925" w:rsidRPr="00911C2F" w:rsidRDefault="006B6312" w:rsidP="00FC2755">
      <w:pPr>
        <w:pStyle w:val="12"/>
        <w:tabs>
          <w:tab w:val="left" w:pos="440"/>
          <w:tab w:val="right" w:leader="dot" w:pos="10195"/>
        </w:tabs>
        <w:spacing w:before="100" w:after="0" w:line="240" w:lineRule="auto"/>
        <w:rPr>
          <w:rFonts w:ascii="Times New Roman" w:hAnsi="Times New Roman" w:cs="Times New Roman"/>
          <w:noProof/>
          <w:sz w:val="24"/>
          <w:szCs w:val="24"/>
          <w:lang w:eastAsia="ru-RU"/>
        </w:rPr>
      </w:pPr>
      <w:hyperlink w:anchor="_Toc392691502" w:history="1">
        <w:r w:rsidR="00137925" w:rsidRPr="00911C2F">
          <w:rPr>
            <w:rStyle w:val="af3"/>
            <w:rFonts w:ascii="Times New Roman" w:hAnsi="Times New Roman" w:cs="Times New Roman"/>
            <w:noProof/>
            <w:color w:val="auto"/>
            <w:sz w:val="24"/>
            <w:szCs w:val="24"/>
          </w:rPr>
          <w:t>9.</w:t>
        </w:r>
        <w:r w:rsidR="00137925" w:rsidRPr="00911C2F">
          <w:rPr>
            <w:rFonts w:ascii="Times New Roman" w:hAnsi="Times New Roman" w:cs="Times New Roman"/>
            <w:noProof/>
            <w:sz w:val="24"/>
            <w:szCs w:val="24"/>
            <w:lang w:eastAsia="ru-RU"/>
          </w:rPr>
          <w:tab/>
        </w:r>
        <w:r w:rsidR="00137925" w:rsidRPr="00911C2F">
          <w:rPr>
            <w:rStyle w:val="af3"/>
            <w:rFonts w:ascii="Times New Roman" w:hAnsi="Times New Roman" w:cs="Times New Roman"/>
            <w:noProof/>
            <w:color w:val="auto"/>
            <w:sz w:val="24"/>
            <w:szCs w:val="24"/>
          </w:rPr>
          <w:t>МЕХАНИЗМЫ РЕАЛИЗАЦИИ ПРОГРАММЫ</w:t>
        </w:r>
        <w:r w:rsidR="00137925" w:rsidRPr="00911C2F">
          <w:rPr>
            <w:rFonts w:ascii="Times New Roman" w:hAnsi="Times New Roman" w:cs="Times New Roman"/>
            <w:noProof/>
            <w:webHidden/>
            <w:sz w:val="24"/>
            <w:szCs w:val="24"/>
          </w:rPr>
          <w:tab/>
        </w:r>
        <w:r w:rsidR="00137925" w:rsidRPr="00911C2F">
          <w:rPr>
            <w:rFonts w:ascii="Times New Roman" w:hAnsi="Times New Roman" w:cs="Times New Roman"/>
            <w:noProof/>
            <w:webHidden/>
            <w:sz w:val="24"/>
            <w:szCs w:val="24"/>
          </w:rPr>
          <w:fldChar w:fldCharType="begin"/>
        </w:r>
        <w:r w:rsidR="00137925" w:rsidRPr="00911C2F">
          <w:rPr>
            <w:rFonts w:ascii="Times New Roman" w:hAnsi="Times New Roman" w:cs="Times New Roman"/>
            <w:noProof/>
            <w:webHidden/>
            <w:sz w:val="24"/>
            <w:szCs w:val="24"/>
          </w:rPr>
          <w:instrText xml:space="preserve"> PAGEREF _Toc392691502 \h </w:instrText>
        </w:r>
        <w:r w:rsidR="00137925" w:rsidRPr="00911C2F">
          <w:rPr>
            <w:rFonts w:ascii="Times New Roman" w:hAnsi="Times New Roman" w:cs="Times New Roman"/>
            <w:noProof/>
            <w:webHidden/>
            <w:sz w:val="24"/>
            <w:szCs w:val="24"/>
          </w:rPr>
        </w:r>
        <w:r w:rsidR="00137925" w:rsidRPr="00911C2F">
          <w:rPr>
            <w:rFonts w:ascii="Times New Roman" w:hAnsi="Times New Roman" w:cs="Times New Roman"/>
            <w:noProof/>
            <w:webHidden/>
            <w:sz w:val="24"/>
            <w:szCs w:val="24"/>
          </w:rPr>
          <w:fldChar w:fldCharType="separate"/>
        </w:r>
        <w:r w:rsidR="00137925">
          <w:rPr>
            <w:rFonts w:ascii="Times New Roman" w:hAnsi="Times New Roman" w:cs="Times New Roman"/>
            <w:noProof/>
            <w:webHidden/>
            <w:sz w:val="24"/>
            <w:szCs w:val="24"/>
          </w:rPr>
          <w:t>49</w:t>
        </w:r>
        <w:r w:rsidR="00137925" w:rsidRPr="00911C2F">
          <w:rPr>
            <w:rFonts w:ascii="Times New Roman" w:hAnsi="Times New Roman" w:cs="Times New Roman"/>
            <w:noProof/>
            <w:webHidden/>
            <w:sz w:val="24"/>
            <w:szCs w:val="24"/>
          </w:rPr>
          <w:fldChar w:fldCharType="end"/>
        </w:r>
      </w:hyperlink>
    </w:p>
    <w:p w:rsidR="00137925" w:rsidRPr="00911C2F" w:rsidRDefault="006B6312" w:rsidP="00FC2755">
      <w:pPr>
        <w:pStyle w:val="23"/>
        <w:tabs>
          <w:tab w:val="right" w:leader="dot" w:pos="10195"/>
        </w:tabs>
        <w:spacing w:before="100" w:after="0" w:line="240" w:lineRule="auto"/>
        <w:rPr>
          <w:rFonts w:ascii="Times New Roman" w:hAnsi="Times New Roman" w:cs="Times New Roman"/>
          <w:noProof/>
          <w:sz w:val="24"/>
          <w:szCs w:val="24"/>
          <w:lang w:eastAsia="ru-RU"/>
        </w:rPr>
      </w:pPr>
      <w:hyperlink w:anchor="_Toc392691503" w:history="1">
        <w:r w:rsidR="00137925" w:rsidRPr="00911C2F">
          <w:rPr>
            <w:rStyle w:val="af3"/>
            <w:rFonts w:ascii="Times New Roman" w:hAnsi="Times New Roman" w:cs="Times New Roman"/>
            <w:noProof/>
            <w:color w:val="auto"/>
            <w:sz w:val="24"/>
            <w:szCs w:val="24"/>
          </w:rPr>
          <w:t>9.1. Инвестиционные механизмы</w:t>
        </w:r>
        <w:r w:rsidR="00137925" w:rsidRPr="00911C2F">
          <w:rPr>
            <w:rFonts w:ascii="Times New Roman" w:hAnsi="Times New Roman" w:cs="Times New Roman"/>
            <w:noProof/>
            <w:webHidden/>
            <w:sz w:val="24"/>
            <w:szCs w:val="24"/>
          </w:rPr>
          <w:tab/>
        </w:r>
        <w:r w:rsidR="00137925" w:rsidRPr="00911C2F">
          <w:rPr>
            <w:rFonts w:ascii="Times New Roman" w:hAnsi="Times New Roman" w:cs="Times New Roman"/>
            <w:noProof/>
            <w:webHidden/>
            <w:sz w:val="24"/>
            <w:szCs w:val="24"/>
          </w:rPr>
          <w:fldChar w:fldCharType="begin"/>
        </w:r>
        <w:r w:rsidR="00137925" w:rsidRPr="00911C2F">
          <w:rPr>
            <w:rFonts w:ascii="Times New Roman" w:hAnsi="Times New Roman" w:cs="Times New Roman"/>
            <w:noProof/>
            <w:webHidden/>
            <w:sz w:val="24"/>
            <w:szCs w:val="24"/>
          </w:rPr>
          <w:instrText xml:space="preserve"> PAGEREF _Toc392691503 \h </w:instrText>
        </w:r>
        <w:r w:rsidR="00137925" w:rsidRPr="00911C2F">
          <w:rPr>
            <w:rFonts w:ascii="Times New Roman" w:hAnsi="Times New Roman" w:cs="Times New Roman"/>
            <w:noProof/>
            <w:webHidden/>
            <w:sz w:val="24"/>
            <w:szCs w:val="24"/>
          </w:rPr>
        </w:r>
        <w:r w:rsidR="00137925" w:rsidRPr="00911C2F">
          <w:rPr>
            <w:rFonts w:ascii="Times New Roman" w:hAnsi="Times New Roman" w:cs="Times New Roman"/>
            <w:noProof/>
            <w:webHidden/>
            <w:sz w:val="24"/>
            <w:szCs w:val="24"/>
          </w:rPr>
          <w:fldChar w:fldCharType="separate"/>
        </w:r>
        <w:r w:rsidR="00137925">
          <w:rPr>
            <w:rFonts w:ascii="Times New Roman" w:hAnsi="Times New Roman" w:cs="Times New Roman"/>
            <w:noProof/>
            <w:webHidden/>
            <w:sz w:val="24"/>
            <w:szCs w:val="24"/>
          </w:rPr>
          <w:t>49</w:t>
        </w:r>
        <w:r w:rsidR="00137925" w:rsidRPr="00911C2F">
          <w:rPr>
            <w:rFonts w:ascii="Times New Roman" w:hAnsi="Times New Roman" w:cs="Times New Roman"/>
            <w:noProof/>
            <w:webHidden/>
            <w:sz w:val="24"/>
            <w:szCs w:val="24"/>
          </w:rPr>
          <w:fldChar w:fldCharType="end"/>
        </w:r>
      </w:hyperlink>
    </w:p>
    <w:p w:rsidR="00137925" w:rsidRPr="00911C2F" w:rsidRDefault="006B6312" w:rsidP="00FC2755">
      <w:pPr>
        <w:pStyle w:val="23"/>
        <w:tabs>
          <w:tab w:val="right" w:leader="dot" w:pos="10195"/>
        </w:tabs>
        <w:spacing w:before="100" w:after="0" w:line="240" w:lineRule="auto"/>
        <w:rPr>
          <w:rFonts w:ascii="Times New Roman" w:hAnsi="Times New Roman" w:cs="Times New Roman"/>
          <w:noProof/>
          <w:sz w:val="24"/>
          <w:szCs w:val="24"/>
          <w:lang w:eastAsia="ru-RU"/>
        </w:rPr>
      </w:pPr>
      <w:hyperlink w:anchor="_Toc392691504" w:history="1">
        <w:r w:rsidR="00137925" w:rsidRPr="00911C2F">
          <w:rPr>
            <w:rStyle w:val="af3"/>
            <w:rFonts w:ascii="Times New Roman" w:hAnsi="Times New Roman" w:cs="Times New Roman"/>
            <w:noProof/>
            <w:color w:val="auto"/>
            <w:sz w:val="24"/>
            <w:szCs w:val="24"/>
          </w:rPr>
          <w:t>9.2. Организационные механизмы</w:t>
        </w:r>
        <w:r w:rsidR="00137925" w:rsidRPr="00911C2F">
          <w:rPr>
            <w:rFonts w:ascii="Times New Roman" w:hAnsi="Times New Roman" w:cs="Times New Roman"/>
            <w:noProof/>
            <w:webHidden/>
            <w:sz w:val="24"/>
            <w:szCs w:val="24"/>
          </w:rPr>
          <w:tab/>
        </w:r>
        <w:r w:rsidR="00137925" w:rsidRPr="00911C2F">
          <w:rPr>
            <w:rFonts w:ascii="Times New Roman" w:hAnsi="Times New Roman" w:cs="Times New Roman"/>
            <w:noProof/>
            <w:webHidden/>
            <w:sz w:val="24"/>
            <w:szCs w:val="24"/>
          </w:rPr>
          <w:fldChar w:fldCharType="begin"/>
        </w:r>
        <w:r w:rsidR="00137925" w:rsidRPr="00911C2F">
          <w:rPr>
            <w:rFonts w:ascii="Times New Roman" w:hAnsi="Times New Roman" w:cs="Times New Roman"/>
            <w:noProof/>
            <w:webHidden/>
            <w:sz w:val="24"/>
            <w:szCs w:val="24"/>
          </w:rPr>
          <w:instrText xml:space="preserve"> PAGEREF _Toc392691504 \h </w:instrText>
        </w:r>
        <w:r w:rsidR="00137925" w:rsidRPr="00911C2F">
          <w:rPr>
            <w:rFonts w:ascii="Times New Roman" w:hAnsi="Times New Roman" w:cs="Times New Roman"/>
            <w:noProof/>
            <w:webHidden/>
            <w:sz w:val="24"/>
            <w:szCs w:val="24"/>
          </w:rPr>
        </w:r>
        <w:r w:rsidR="00137925" w:rsidRPr="00911C2F">
          <w:rPr>
            <w:rFonts w:ascii="Times New Roman" w:hAnsi="Times New Roman" w:cs="Times New Roman"/>
            <w:noProof/>
            <w:webHidden/>
            <w:sz w:val="24"/>
            <w:szCs w:val="24"/>
          </w:rPr>
          <w:fldChar w:fldCharType="separate"/>
        </w:r>
        <w:r w:rsidR="00137925">
          <w:rPr>
            <w:rFonts w:ascii="Times New Roman" w:hAnsi="Times New Roman" w:cs="Times New Roman"/>
            <w:noProof/>
            <w:webHidden/>
            <w:sz w:val="24"/>
            <w:szCs w:val="24"/>
          </w:rPr>
          <w:t>64</w:t>
        </w:r>
        <w:r w:rsidR="00137925" w:rsidRPr="00911C2F">
          <w:rPr>
            <w:rFonts w:ascii="Times New Roman" w:hAnsi="Times New Roman" w:cs="Times New Roman"/>
            <w:noProof/>
            <w:webHidden/>
            <w:sz w:val="24"/>
            <w:szCs w:val="24"/>
          </w:rPr>
          <w:fldChar w:fldCharType="end"/>
        </w:r>
      </w:hyperlink>
    </w:p>
    <w:p w:rsidR="00137925" w:rsidRPr="00911C2F" w:rsidRDefault="006B6312" w:rsidP="00FC2755">
      <w:pPr>
        <w:pStyle w:val="23"/>
        <w:tabs>
          <w:tab w:val="right" w:leader="dot" w:pos="10195"/>
        </w:tabs>
        <w:spacing w:before="100" w:after="0" w:line="240" w:lineRule="auto"/>
        <w:rPr>
          <w:rFonts w:ascii="Times New Roman" w:hAnsi="Times New Roman" w:cs="Times New Roman"/>
          <w:noProof/>
          <w:sz w:val="24"/>
          <w:szCs w:val="24"/>
          <w:lang w:eastAsia="ru-RU"/>
        </w:rPr>
      </w:pPr>
      <w:hyperlink w:anchor="_Toc392691505" w:history="1">
        <w:r w:rsidR="00137925" w:rsidRPr="00911C2F">
          <w:rPr>
            <w:rStyle w:val="af3"/>
            <w:rFonts w:ascii="Times New Roman" w:hAnsi="Times New Roman" w:cs="Times New Roman"/>
            <w:noProof/>
            <w:color w:val="auto"/>
            <w:sz w:val="24"/>
            <w:szCs w:val="24"/>
          </w:rPr>
          <w:t>9.3. Институциональные механизмы</w:t>
        </w:r>
        <w:r w:rsidR="00137925" w:rsidRPr="00911C2F">
          <w:rPr>
            <w:rFonts w:ascii="Times New Roman" w:hAnsi="Times New Roman" w:cs="Times New Roman"/>
            <w:noProof/>
            <w:webHidden/>
            <w:sz w:val="24"/>
            <w:szCs w:val="24"/>
          </w:rPr>
          <w:tab/>
        </w:r>
        <w:r w:rsidR="00137925" w:rsidRPr="00911C2F">
          <w:rPr>
            <w:rFonts w:ascii="Times New Roman" w:hAnsi="Times New Roman" w:cs="Times New Roman"/>
            <w:noProof/>
            <w:webHidden/>
            <w:sz w:val="24"/>
            <w:szCs w:val="24"/>
          </w:rPr>
          <w:fldChar w:fldCharType="begin"/>
        </w:r>
        <w:r w:rsidR="00137925" w:rsidRPr="00911C2F">
          <w:rPr>
            <w:rFonts w:ascii="Times New Roman" w:hAnsi="Times New Roman" w:cs="Times New Roman"/>
            <w:noProof/>
            <w:webHidden/>
            <w:sz w:val="24"/>
            <w:szCs w:val="24"/>
          </w:rPr>
          <w:instrText xml:space="preserve"> PAGEREF _Toc392691505 \h </w:instrText>
        </w:r>
        <w:r w:rsidR="00137925" w:rsidRPr="00911C2F">
          <w:rPr>
            <w:rFonts w:ascii="Times New Roman" w:hAnsi="Times New Roman" w:cs="Times New Roman"/>
            <w:noProof/>
            <w:webHidden/>
            <w:sz w:val="24"/>
            <w:szCs w:val="24"/>
          </w:rPr>
        </w:r>
        <w:r w:rsidR="00137925" w:rsidRPr="00911C2F">
          <w:rPr>
            <w:rFonts w:ascii="Times New Roman" w:hAnsi="Times New Roman" w:cs="Times New Roman"/>
            <w:noProof/>
            <w:webHidden/>
            <w:sz w:val="24"/>
            <w:szCs w:val="24"/>
          </w:rPr>
          <w:fldChar w:fldCharType="separate"/>
        </w:r>
        <w:r w:rsidR="00137925">
          <w:rPr>
            <w:rFonts w:ascii="Times New Roman" w:hAnsi="Times New Roman" w:cs="Times New Roman"/>
            <w:noProof/>
            <w:webHidden/>
            <w:sz w:val="24"/>
            <w:szCs w:val="24"/>
          </w:rPr>
          <w:t>65</w:t>
        </w:r>
        <w:r w:rsidR="00137925" w:rsidRPr="00911C2F">
          <w:rPr>
            <w:rFonts w:ascii="Times New Roman" w:hAnsi="Times New Roman" w:cs="Times New Roman"/>
            <w:noProof/>
            <w:webHidden/>
            <w:sz w:val="24"/>
            <w:szCs w:val="24"/>
          </w:rPr>
          <w:fldChar w:fldCharType="end"/>
        </w:r>
      </w:hyperlink>
    </w:p>
    <w:p w:rsidR="00137925" w:rsidRPr="00911C2F" w:rsidRDefault="006B6312" w:rsidP="00FC2755">
      <w:pPr>
        <w:pStyle w:val="12"/>
        <w:tabs>
          <w:tab w:val="left" w:pos="660"/>
          <w:tab w:val="right" w:leader="dot" w:pos="10195"/>
        </w:tabs>
        <w:spacing w:before="100" w:after="0" w:line="240" w:lineRule="auto"/>
        <w:rPr>
          <w:rFonts w:ascii="Times New Roman" w:hAnsi="Times New Roman" w:cs="Times New Roman"/>
          <w:noProof/>
          <w:sz w:val="24"/>
          <w:szCs w:val="24"/>
          <w:lang w:eastAsia="ru-RU"/>
        </w:rPr>
      </w:pPr>
      <w:hyperlink w:anchor="_Toc392691506" w:history="1">
        <w:r w:rsidR="00137925" w:rsidRPr="00911C2F">
          <w:rPr>
            <w:rStyle w:val="af3"/>
            <w:rFonts w:ascii="Times New Roman" w:hAnsi="Times New Roman" w:cs="Times New Roman"/>
            <w:noProof/>
            <w:color w:val="auto"/>
            <w:sz w:val="24"/>
            <w:szCs w:val="24"/>
          </w:rPr>
          <w:t>10.</w:t>
        </w:r>
        <w:r w:rsidR="00137925" w:rsidRPr="00911C2F">
          <w:rPr>
            <w:rFonts w:ascii="Times New Roman" w:hAnsi="Times New Roman" w:cs="Times New Roman"/>
            <w:noProof/>
            <w:sz w:val="24"/>
            <w:szCs w:val="24"/>
            <w:lang w:eastAsia="ru-RU"/>
          </w:rPr>
          <w:tab/>
        </w:r>
        <w:r w:rsidR="00137925" w:rsidRPr="00911C2F">
          <w:rPr>
            <w:rStyle w:val="af3"/>
            <w:rFonts w:ascii="Times New Roman" w:hAnsi="Times New Roman" w:cs="Times New Roman"/>
            <w:noProof/>
            <w:color w:val="auto"/>
            <w:sz w:val="24"/>
            <w:szCs w:val="24"/>
          </w:rPr>
          <w:t>РЕСУРСНОЕ ОБЕСПЕЧЕНИЕ РЕАЛИЗАЦИИ ПРОГРАММЫ</w:t>
        </w:r>
        <w:r w:rsidR="00137925" w:rsidRPr="00911C2F">
          <w:rPr>
            <w:rFonts w:ascii="Times New Roman" w:hAnsi="Times New Roman" w:cs="Times New Roman"/>
            <w:noProof/>
            <w:webHidden/>
            <w:sz w:val="24"/>
            <w:szCs w:val="24"/>
          </w:rPr>
          <w:tab/>
        </w:r>
        <w:r w:rsidR="00137925" w:rsidRPr="00911C2F">
          <w:rPr>
            <w:rFonts w:ascii="Times New Roman" w:hAnsi="Times New Roman" w:cs="Times New Roman"/>
            <w:noProof/>
            <w:webHidden/>
            <w:sz w:val="24"/>
            <w:szCs w:val="24"/>
          </w:rPr>
          <w:fldChar w:fldCharType="begin"/>
        </w:r>
        <w:r w:rsidR="00137925" w:rsidRPr="00911C2F">
          <w:rPr>
            <w:rFonts w:ascii="Times New Roman" w:hAnsi="Times New Roman" w:cs="Times New Roman"/>
            <w:noProof/>
            <w:webHidden/>
            <w:sz w:val="24"/>
            <w:szCs w:val="24"/>
          </w:rPr>
          <w:instrText xml:space="preserve"> PAGEREF _Toc392691506 \h </w:instrText>
        </w:r>
        <w:r w:rsidR="00137925" w:rsidRPr="00911C2F">
          <w:rPr>
            <w:rFonts w:ascii="Times New Roman" w:hAnsi="Times New Roman" w:cs="Times New Roman"/>
            <w:noProof/>
            <w:webHidden/>
            <w:sz w:val="24"/>
            <w:szCs w:val="24"/>
          </w:rPr>
        </w:r>
        <w:r w:rsidR="00137925" w:rsidRPr="00911C2F">
          <w:rPr>
            <w:rFonts w:ascii="Times New Roman" w:hAnsi="Times New Roman" w:cs="Times New Roman"/>
            <w:noProof/>
            <w:webHidden/>
            <w:sz w:val="24"/>
            <w:szCs w:val="24"/>
          </w:rPr>
          <w:fldChar w:fldCharType="separate"/>
        </w:r>
        <w:r w:rsidR="00137925">
          <w:rPr>
            <w:rFonts w:ascii="Times New Roman" w:hAnsi="Times New Roman" w:cs="Times New Roman"/>
            <w:noProof/>
            <w:webHidden/>
            <w:sz w:val="24"/>
            <w:szCs w:val="24"/>
          </w:rPr>
          <w:t>66</w:t>
        </w:r>
        <w:r w:rsidR="00137925" w:rsidRPr="00911C2F">
          <w:rPr>
            <w:rFonts w:ascii="Times New Roman" w:hAnsi="Times New Roman" w:cs="Times New Roman"/>
            <w:noProof/>
            <w:webHidden/>
            <w:sz w:val="24"/>
            <w:szCs w:val="24"/>
          </w:rPr>
          <w:fldChar w:fldCharType="end"/>
        </w:r>
      </w:hyperlink>
    </w:p>
    <w:p w:rsidR="00137925" w:rsidRPr="00911C2F" w:rsidRDefault="006B6312" w:rsidP="00FC2755">
      <w:pPr>
        <w:pStyle w:val="12"/>
        <w:tabs>
          <w:tab w:val="left" w:pos="660"/>
          <w:tab w:val="right" w:leader="dot" w:pos="10195"/>
        </w:tabs>
        <w:spacing w:before="100" w:after="0" w:line="240" w:lineRule="auto"/>
        <w:rPr>
          <w:rFonts w:ascii="Times New Roman" w:hAnsi="Times New Roman" w:cs="Times New Roman"/>
          <w:sz w:val="24"/>
          <w:szCs w:val="24"/>
        </w:rPr>
      </w:pPr>
      <w:hyperlink w:anchor="_Toc392691507" w:history="1">
        <w:r w:rsidR="00137925" w:rsidRPr="00911C2F">
          <w:rPr>
            <w:rStyle w:val="af3"/>
            <w:rFonts w:ascii="Times New Roman" w:hAnsi="Times New Roman" w:cs="Times New Roman"/>
            <w:noProof/>
            <w:color w:val="auto"/>
            <w:sz w:val="24"/>
            <w:szCs w:val="24"/>
          </w:rPr>
          <w:t>11.</w:t>
        </w:r>
        <w:r w:rsidR="00137925" w:rsidRPr="00911C2F">
          <w:rPr>
            <w:rFonts w:ascii="Times New Roman" w:hAnsi="Times New Roman" w:cs="Times New Roman"/>
            <w:noProof/>
            <w:sz w:val="24"/>
            <w:szCs w:val="24"/>
            <w:lang w:eastAsia="ru-RU"/>
          </w:rPr>
          <w:tab/>
        </w:r>
        <w:r w:rsidR="00137925" w:rsidRPr="00911C2F">
          <w:rPr>
            <w:rStyle w:val="af3"/>
            <w:rFonts w:ascii="Times New Roman" w:hAnsi="Times New Roman" w:cs="Times New Roman"/>
            <w:noProof/>
            <w:color w:val="auto"/>
            <w:sz w:val="24"/>
            <w:szCs w:val="24"/>
          </w:rPr>
          <w:t>ОЖИДАЕМЫЕ РЕЗУЛЬТАТЫ РЕАЛИЗАЦИИ ПРОГРАММЫ</w:t>
        </w:r>
        <w:r w:rsidR="00137925" w:rsidRPr="00911C2F">
          <w:rPr>
            <w:rFonts w:ascii="Times New Roman" w:hAnsi="Times New Roman" w:cs="Times New Roman"/>
            <w:noProof/>
            <w:webHidden/>
            <w:sz w:val="24"/>
            <w:szCs w:val="24"/>
          </w:rPr>
          <w:tab/>
        </w:r>
        <w:r w:rsidR="00137925" w:rsidRPr="00911C2F">
          <w:rPr>
            <w:rFonts w:ascii="Times New Roman" w:hAnsi="Times New Roman" w:cs="Times New Roman"/>
            <w:noProof/>
            <w:webHidden/>
            <w:sz w:val="24"/>
            <w:szCs w:val="24"/>
          </w:rPr>
          <w:fldChar w:fldCharType="begin"/>
        </w:r>
        <w:r w:rsidR="00137925" w:rsidRPr="00911C2F">
          <w:rPr>
            <w:rFonts w:ascii="Times New Roman" w:hAnsi="Times New Roman" w:cs="Times New Roman"/>
            <w:noProof/>
            <w:webHidden/>
            <w:sz w:val="24"/>
            <w:szCs w:val="24"/>
          </w:rPr>
          <w:instrText xml:space="preserve"> PAGEREF _Toc392691507 \h </w:instrText>
        </w:r>
        <w:r w:rsidR="00137925" w:rsidRPr="00911C2F">
          <w:rPr>
            <w:rFonts w:ascii="Times New Roman" w:hAnsi="Times New Roman" w:cs="Times New Roman"/>
            <w:noProof/>
            <w:webHidden/>
            <w:sz w:val="24"/>
            <w:szCs w:val="24"/>
          </w:rPr>
        </w:r>
        <w:r w:rsidR="00137925" w:rsidRPr="00911C2F">
          <w:rPr>
            <w:rFonts w:ascii="Times New Roman" w:hAnsi="Times New Roman" w:cs="Times New Roman"/>
            <w:noProof/>
            <w:webHidden/>
            <w:sz w:val="24"/>
            <w:szCs w:val="24"/>
          </w:rPr>
          <w:fldChar w:fldCharType="separate"/>
        </w:r>
        <w:r w:rsidR="00137925">
          <w:rPr>
            <w:rFonts w:ascii="Times New Roman" w:hAnsi="Times New Roman" w:cs="Times New Roman"/>
            <w:noProof/>
            <w:webHidden/>
            <w:sz w:val="24"/>
            <w:szCs w:val="24"/>
          </w:rPr>
          <w:t>70</w:t>
        </w:r>
        <w:r w:rsidR="00137925" w:rsidRPr="00911C2F">
          <w:rPr>
            <w:rFonts w:ascii="Times New Roman" w:hAnsi="Times New Roman" w:cs="Times New Roman"/>
            <w:noProof/>
            <w:webHidden/>
            <w:sz w:val="24"/>
            <w:szCs w:val="24"/>
          </w:rPr>
          <w:fldChar w:fldCharType="end"/>
        </w:r>
      </w:hyperlink>
      <w:r w:rsidR="00137925" w:rsidRPr="00911C2F">
        <w:rPr>
          <w:rFonts w:ascii="Times New Roman" w:hAnsi="Times New Roman" w:cs="Times New Roman"/>
          <w:sz w:val="24"/>
          <w:szCs w:val="24"/>
        </w:rPr>
        <w:fldChar w:fldCharType="end"/>
      </w:r>
    </w:p>
    <w:p w:rsidR="00137925" w:rsidRPr="00911C2F" w:rsidRDefault="00137925" w:rsidP="00FC2755">
      <w:pPr>
        <w:tabs>
          <w:tab w:val="left" w:pos="9923"/>
        </w:tabs>
        <w:spacing w:before="100"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rPr>
        <w:t xml:space="preserve">Приложение № 1. </w:t>
      </w:r>
      <w:r w:rsidRPr="00911C2F">
        <w:rPr>
          <w:rFonts w:ascii="Times New Roman" w:hAnsi="Times New Roman" w:cs="Times New Roman"/>
          <w:sz w:val="24"/>
          <w:szCs w:val="24"/>
          <w:lang w:eastAsia="ru-RU"/>
        </w:rPr>
        <w:t>Система показателей реализации Комплексной программы</w:t>
      </w:r>
      <w:r w:rsidRPr="00911C2F">
        <w:rPr>
          <w:rFonts w:ascii="Times New Roman" w:hAnsi="Times New Roman" w:cs="Times New Roman"/>
          <w:sz w:val="24"/>
          <w:szCs w:val="24"/>
          <w:u w:val="dotted"/>
          <w:lang w:eastAsia="ru-RU"/>
        </w:rPr>
        <w:tab/>
      </w:r>
      <w:r w:rsidRPr="00911C2F">
        <w:rPr>
          <w:rFonts w:ascii="Times New Roman" w:hAnsi="Times New Roman" w:cs="Times New Roman"/>
          <w:sz w:val="24"/>
          <w:szCs w:val="24"/>
          <w:lang w:eastAsia="ru-RU"/>
        </w:rPr>
        <w:t>72</w:t>
      </w:r>
    </w:p>
    <w:p w:rsidR="00137925" w:rsidRPr="00911C2F" w:rsidRDefault="00137925" w:rsidP="00FC2755">
      <w:pPr>
        <w:tabs>
          <w:tab w:val="left" w:pos="3056"/>
          <w:tab w:val="left" w:pos="4142"/>
          <w:tab w:val="left" w:pos="9923"/>
        </w:tabs>
        <w:spacing w:before="100"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 xml:space="preserve">Приложение № 2. Перечень проектов развития и программных мероприятий </w:t>
      </w:r>
      <w:r w:rsidRPr="00911C2F">
        <w:rPr>
          <w:rFonts w:ascii="Times New Roman" w:hAnsi="Times New Roman" w:cs="Times New Roman"/>
          <w:sz w:val="24"/>
          <w:szCs w:val="24"/>
          <w:u w:val="dotted"/>
          <w:lang w:eastAsia="ru-RU"/>
        </w:rPr>
        <w:tab/>
      </w:r>
      <w:r w:rsidRPr="00911C2F">
        <w:rPr>
          <w:rFonts w:ascii="Times New Roman" w:hAnsi="Times New Roman" w:cs="Times New Roman"/>
          <w:sz w:val="24"/>
          <w:szCs w:val="24"/>
          <w:lang w:eastAsia="ru-RU"/>
        </w:rPr>
        <w:t>83</w:t>
      </w:r>
    </w:p>
    <w:p w:rsidR="00137925" w:rsidRPr="00911C2F" w:rsidRDefault="00137925" w:rsidP="00FC2755">
      <w:pPr>
        <w:tabs>
          <w:tab w:val="left" w:leader="dot" w:pos="110"/>
          <w:tab w:val="left" w:pos="4142"/>
          <w:tab w:val="left" w:pos="10010"/>
        </w:tabs>
        <w:spacing w:before="100"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 xml:space="preserve">Приложение № 3. Основные направления расходов бюджета закрытого административно-территориального образования города Заречного Пензенской области на период </w:t>
      </w:r>
    </w:p>
    <w:p w:rsidR="00137925" w:rsidRPr="00911C2F" w:rsidRDefault="00137925" w:rsidP="00D87A3B">
      <w:pPr>
        <w:tabs>
          <w:tab w:val="left" w:leader="dot" w:pos="110"/>
          <w:tab w:val="left" w:pos="9790"/>
          <w:tab w:val="left" w:pos="10010"/>
        </w:tabs>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2015-2016 годы</w:t>
      </w:r>
      <w:r w:rsidRPr="00911C2F">
        <w:rPr>
          <w:rFonts w:ascii="Times New Roman" w:hAnsi="Times New Roman" w:cs="Times New Roman"/>
          <w:sz w:val="24"/>
          <w:szCs w:val="24"/>
          <w:u w:val="dotted"/>
          <w:lang w:eastAsia="ru-RU"/>
        </w:rPr>
        <w:tab/>
      </w:r>
      <w:r w:rsidRPr="00911C2F">
        <w:rPr>
          <w:rFonts w:ascii="Times New Roman" w:hAnsi="Times New Roman" w:cs="Times New Roman"/>
          <w:sz w:val="24"/>
          <w:szCs w:val="24"/>
          <w:lang w:eastAsia="ru-RU"/>
        </w:rPr>
        <w:t>167</w:t>
      </w:r>
    </w:p>
    <w:p w:rsidR="00137925" w:rsidRPr="00911C2F" w:rsidRDefault="00137925" w:rsidP="00EB15CB">
      <w:pPr>
        <w:pStyle w:val="1"/>
        <w:numPr>
          <w:ilvl w:val="0"/>
          <w:numId w:val="0"/>
        </w:numPr>
      </w:pPr>
      <w:bookmarkStart w:id="3" w:name="_Toc392691478"/>
      <w:r w:rsidRPr="00911C2F">
        <w:rPr>
          <w:caps/>
        </w:rPr>
        <w:lastRenderedPageBreak/>
        <w:t xml:space="preserve">Паспорт </w:t>
      </w:r>
      <w:r w:rsidRPr="00911C2F">
        <w:rPr>
          <w:caps/>
        </w:rPr>
        <w:br/>
      </w:r>
      <w:bookmarkEnd w:id="3"/>
      <w:r w:rsidRPr="00911C2F">
        <w:rPr>
          <w:sz w:val="26"/>
          <w:szCs w:val="26"/>
        </w:rPr>
        <w:t>Программы комплексного социально-экономического развития закрытого административно-территориального образования города Заречного Пензенской области на 2015-2020 годы</w:t>
      </w:r>
    </w:p>
    <w:p w:rsidR="00137925" w:rsidRPr="00911C2F" w:rsidRDefault="00137925" w:rsidP="0014760A">
      <w:pPr>
        <w:spacing w:after="0" w:line="240" w:lineRule="auto"/>
        <w:jc w:val="center"/>
        <w:rPr>
          <w:rFonts w:ascii="Times New Roman" w:hAnsi="Times New Roman" w:cs="Times New Roman"/>
          <w:b/>
          <w:bCs/>
        </w:rPr>
      </w:pPr>
    </w:p>
    <w:tbl>
      <w:tblPr>
        <w:tblW w:w="4973" w:type="pct"/>
        <w:tblInd w:w="-8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85" w:type="dxa"/>
          <w:right w:w="85" w:type="dxa"/>
        </w:tblCellMar>
        <w:tblLook w:val="00A0" w:firstRow="1" w:lastRow="0" w:firstColumn="1" w:lastColumn="0" w:noHBand="0" w:noVBand="0"/>
      </w:tblPr>
      <w:tblGrid>
        <w:gridCol w:w="3421"/>
        <w:gridCol w:w="6898"/>
      </w:tblGrid>
      <w:tr w:rsidR="00137925" w:rsidRPr="00911C2F">
        <w:trPr>
          <w:trHeight w:val="397"/>
        </w:trPr>
        <w:tc>
          <w:tcPr>
            <w:tcW w:w="3402" w:type="dxa"/>
          </w:tcPr>
          <w:p w:rsidR="00137925" w:rsidRPr="00911C2F" w:rsidRDefault="00137925" w:rsidP="001C1CCE">
            <w:pPr>
              <w:spacing w:after="0" w:line="240" w:lineRule="auto"/>
              <w:ind w:right="-108"/>
              <w:rPr>
                <w:rFonts w:ascii="Times New Roman" w:hAnsi="Times New Roman" w:cs="Times New Roman"/>
                <w:sz w:val="24"/>
                <w:szCs w:val="24"/>
              </w:rPr>
            </w:pPr>
            <w:r w:rsidRPr="00911C2F">
              <w:rPr>
                <w:rFonts w:ascii="Times New Roman" w:hAnsi="Times New Roman" w:cs="Times New Roman"/>
                <w:sz w:val="24"/>
                <w:szCs w:val="24"/>
              </w:rPr>
              <w:t>Наименование Программы комплексного развития ЗАТО (далее также – Программа)</w:t>
            </w:r>
          </w:p>
        </w:tc>
        <w:tc>
          <w:tcPr>
            <w:tcW w:w="6861" w:type="dxa"/>
          </w:tcPr>
          <w:p w:rsidR="00137925" w:rsidRPr="00911C2F" w:rsidRDefault="00137925" w:rsidP="0038259F">
            <w:p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Программа комплексного социально-экономического развития закрытого административно-территориального образования города Заречного Пензенской области на 2015-2020 годы</w:t>
            </w:r>
          </w:p>
        </w:tc>
      </w:tr>
      <w:tr w:rsidR="00137925" w:rsidRPr="00911C2F">
        <w:trPr>
          <w:trHeight w:val="397"/>
        </w:trPr>
        <w:tc>
          <w:tcPr>
            <w:tcW w:w="3402" w:type="dxa"/>
          </w:tcPr>
          <w:p w:rsidR="00137925" w:rsidRPr="00911C2F" w:rsidRDefault="00137925" w:rsidP="001C1CCE">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Основание для разработки Программы</w:t>
            </w:r>
          </w:p>
        </w:tc>
        <w:tc>
          <w:tcPr>
            <w:tcW w:w="6861" w:type="dxa"/>
          </w:tcPr>
          <w:p w:rsidR="00137925" w:rsidRPr="00911C2F" w:rsidRDefault="00137925" w:rsidP="00BB3DA4">
            <w:p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Исполнение п. 3 Перечня поручений Президента Российской Федерации по вопросам развития закрытых административно-территориальных образований (далее также – ЗАТО) от 17.02.2014 № 335-Пр, а также Перечня поручений Председателя Правительства Российской Федерации от 21.02.2014 № ДМ</w:t>
            </w:r>
            <w:r w:rsidRPr="00911C2F">
              <w:rPr>
                <w:rFonts w:ascii="Times New Roman" w:hAnsi="Times New Roman" w:cs="Times New Roman"/>
                <w:sz w:val="24"/>
                <w:szCs w:val="24"/>
              </w:rPr>
              <w:noBreakHyphen/>
              <w:t>П16</w:t>
            </w:r>
            <w:r w:rsidRPr="00911C2F">
              <w:rPr>
                <w:rFonts w:ascii="Times New Roman" w:hAnsi="Times New Roman" w:cs="Times New Roman"/>
                <w:sz w:val="24"/>
                <w:szCs w:val="24"/>
              </w:rPr>
              <w:noBreakHyphen/>
              <w:t xml:space="preserve">1257; </w:t>
            </w:r>
          </w:p>
          <w:p w:rsidR="00137925" w:rsidRPr="00911C2F" w:rsidRDefault="00137925" w:rsidP="00BB3DA4">
            <w:p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Федеральный закон от 06.10.2003 № 131</w:t>
            </w:r>
            <w:r w:rsidRPr="00911C2F">
              <w:rPr>
                <w:rFonts w:ascii="Times New Roman" w:hAnsi="Times New Roman" w:cs="Times New Roman"/>
                <w:sz w:val="24"/>
                <w:szCs w:val="24"/>
              </w:rPr>
              <w:noBreakHyphen/>
              <w:t xml:space="preserve">ФЗ «Об общих принципах организации местного самоуправления в Российской Федерации»; </w:t>
            </w:r>
          </w:p>
          <w:p w:rsidR="00137925" w:rsidRPr="00911C2F" w:rsidRDefault="00137925" w:rsidP="00BB3DA4">
            <w:p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Закон Российской Федерации от 14.07.1992 № 3297</w:t>
            </w:r>
            <w:r w:rsidRPr="00911C2F">
              <w:rPr>
                <w:rFonts w:ascii="Times New Roman" w:hAnsi="Times New Roman" w:cs="Times New Roman"/>
                <w:sz w:val="24"/>
                <w:szCs w:val="24"/>
              </w:rPr>
              <w:noBreakHyphen/>
              <w:t xml:space="preserve">1 «О закрытом административно-территориальном образовании»; </w:t>
            </w:r>
          </w:p>
          <w:p w:rsidR="00137925" w:rsidRPr="00911C2F" w:rsidRDefault="00137925" w:rsidP="00BB3DA4">
            <w:p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постановление Правительства Российской Федерации от 18.04.2005 № 232 «Об утверждении Правил компенсации дополнительных расходов и (или) потерь бюджетов закрытых административно-территориальных образований, связанных с особым режимом безопасного функционирования (с изменениями и дополнениями)</w:t>
            </w:r>
          </w:p>
        </w:tc>
      </w:tr>
      <w:tr w:rsidR="00137925" w:rsidRPr="00911C2F">
        <w:trPr>
          <w:trHeight w:val="397"/>
        </w:trPr>
        <w:tc>
          <w:tcPr>
            <w:tcW w:w="3402" w:type="dxa"/>
          </w:tcPr>
          <w:p w:rsidR="00137925" w:rsidRPr="00911C2F" w:rsidRDefault="00137925" w:rsidP="001C1CCE">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Основные разработчики Программы</w:t>
            </w:r>
          </w:p>
        </w:tc>
        <w:tc>
          <w:tcPr>
            <w:tcW w:w="6861" w:type="dxa"/>
          </w:tcPr>
          <w:p w:rsidR="00137925" w:rsidRPr="00911C2F" w:rsidRDefault="00137925" w:rsidP="001C1CCE">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Администрация ЗАТО г. Заречный Пензенской области</w:t>
            </w:r>
          </w:p>
          <w:p w:rsidR="00137925" w:rsidRPr="00911C2F" w:rsidRDefault="00137925" w:rsidP="001C1CCE">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 xml:space="preserve">ФГУП ФНПЦ «ПО «Старт» имени  М.В. Проценко» </w:t>
            </w:r>
          </w:p>
          <w:p w:rsidR="00137925" w:rsidRPr="00911C2F" w:rsidRDefault="00137925" w:rsidP="001C1CCE">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Институт Инноваций Инфраструктуры и Инвестиций</w:t>
            </w:r>
          </w:p>
        </w:tc>
      </w:tr>
      <w:tr w:rsidR="00137925" w:rsidRPr="00911C2F">
        <w:trPr>
          <w:trHeight w:val="397"/>
        </w:trPr>
        <w:tc>
          <w:tcPr>
            <w:tcW w:w="3402" w:type="dxa"/>
          </w:tcPr>
          <w:p w:rsidR="00137925" w:rsidRPr="00911C2F" w:rsidRDefault="00137925" w:rsidP="001C1CCE">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Цели Программы</w:t>
            </w:r>
          </w:p>
        </w:tc>
        <w:tc>
          <w:tcPr>
            <w:tcW w:w="6861" w:type="dxa"/>
          </w:tcPr>
          <w:p w:rsidR="00137925" w:rsidRPr="00911C2F" w:rsidRDefault="00137925" w:rsidP="00BB3DA4">
            <w:p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Повышение конкурентоспособности города на основе реализации научно-технического потенциала, развития человеческого капитала, создания творческого пространства, сохранения экологического качества территории.</w:t>
            </w:r>
          </w:p>
          <w:p w:rsidR="00137925" w:rsidRPr="00911C2F" w:rsidRDefault="00137925" w:rsidP="001C1CCE">
            <w:pPr>
              <w:spacing w:after="0" w:line="240" w:lineRule="auto"/>
              <w:rPr>
                <w:rFonts w:ascii="Times New Roman" w:hAnsi="Times New Roman" w:cs="Times New Roman"/>
                <w:sz w:val="24"/>
                <w:szCs w:val="24"/>
              </w:rPr>
            </w:pPr>
          </w:p>
          <w:p w:rsidR="00137925" w:rsidRPr="00911C2F" w:rsidRDefault="00137925" w:rsidP="001C1CCE">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РАЗВИТИЕ ЭКОНОМИКИ:</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Повышение конкурентоспособности приборостроительного кластера.</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Диверсификация отраслевой структуры экономики.</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Рост деловой и предпринимательской активности.</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Повышение инвестиционной активности в экономике.</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Создание конкурентоспособного, структурно сбалансированного сектора новой экономики.</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Повышение эффективности использования кадрового потенциала города.</w:t>
            </w:r>
          </w:p>
          <w:p w:rsidR="00137925" w:rsidRPr="00911C2F" w:rsidRDefault="00137925" w:rsidP="001C1CCE">
            <w:pPr>
              <w:spacing w:after="0" w:line="240" w:lineRule="auto"/>
              <w:ind w:left="720"/>
              <w:rPr>
                <w:rFonts w:ascii="Times New Roman" w:hAnsi="Times New Roman" w:cs="Times New Roman"/>
                <w:sz w:val="24"/>
                <w:szCs w:val="24"/>
                <w:lang w:eastAsia="ru-RU"/>
              </w:rPr>
            </w:pPr>
          </w:p>
          <w:p w:rsidR="00137925" w:rsidRPr="00911C2F" w:rsidRDefault="00137925" w:rsidP="001C1CCE">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РАЗВИТИЕ ГРАДООБРАЗУЮЩЕГО ПРЕДПРИЯТИЯ:</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Диверсификация производства, обеспечивающая выпуск конкурентоспособной, высокотехнологичной приборостроительной продукции.</w:t>
            </w:r>
          </w:p>
          <w:p w:rsidR="00137925" w:rsidRPr="00911C2F" w:rsidRDefault="00137925" w:rsidP="001C1CCE">
            <w:pPr>
              <w:spacing w:after="0" w:line="240" w:lineRule="auto"/>
              <w:rPr>
                <w:rFonts w:ascii="Times New Roman" w:hAnsi="Times New Roman" w:cs="Times New Roman"/>
                <w:caps/>
                <w:sz w:val="24"/>
                <w:szCs w:val="24"/>
              </w:rPr>
            </w:pPr>
          </w:p>
          <w:p w:rsidR="00137925" w:rsidRPr="00911C2F" w:rsidRDefault="00137925" w:rsidP="001C1CCE">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РАЗВИТИЕ ИНФРАСТРУКТУРЫ:</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Обеспечение надежного и бесперебойного электроснабжения города.</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Обеспечение надежного и бесперебойного ресурсоснабжения города.</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lastRenderedPageBreak/>
              <w:t>Обеспечение эффективной системы городских коммуникаций.</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Повышение эффективности управления муниципальным имуществом.</w:t>
            </w:r>
          </w:p>
          <w:p w:rsidR="00137925" w:rsidRPr="00911C2F" w:rsidRDefault="00137925" w:rsidP="001C1CCE">
            <w:pPr>
              <w:spacing w:after="0" w:line="240" w:lineRule="auto"/>
              <w:rPr>
                <w:rFonts w:ascii="Times New Roman" w:hAnsi="Times New Roman" w:cs="Times New Roman"/>
                <w:sz w:val="24"/>
                <w:szCs w:val="24"/>
              </w:rPr>
            </w:pPr>
          </w:p>
          <w:p w:rsidR="00137925" w:rsidRPr="00911C2F" w:rsidRDefault="00137925" w:rsidP="001C1CCE">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РАЗВИТИЕ НАЛОГОВО-БЮДЖЕТНОЙ СИСТЕМЫ:</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Обеспечение устойчивости и сбалансированности бюджета г. Заречного.</w:t>
            </w:r>
          </w:p>
          <w:p w:rsidR="00137925" w:rsidRPr="00911C2F" w:rsidRDefault="00137925" w:rsidP="001C1CCE">
            <w:pPr>
              <w:spacing w:after="0" w:line="240" w:lineRule="auto"/>
              <w:rPr>
                <w:rFonts w:ascii="Times New Roman" w:hAnsi="Times New Roman" w:cs="Times New Roman"/>
                <w:caps/>
                <w:sz w:val="24"/>
                <w:szCs w:val="24"/>
              </w:rPr>
            </w:pPr>
          </w:p>
          <w:p w:rsidR="00137925" w:rsidRPr="00911C2F" w:rsidRDefault="00137925" w:rsidP="001C1CCE">
            <w:pPr>
              <w:spacing w:after="0" w:line="240" w:lineRule="auto"/>
              <w:rPr>
                <w:rFonts w:ascii="Times New Roman" w:hAnsi="Times New Roman" w:cs="Times New Roman"/>
                <w:caps/>
                <w:sz w:val="24"/>
                <w:szCs w:val="24"/>
              </w:rPr>
            </w:pPr>
            <w:r w:rsidRPr="00911C2F">
              <w:rPr>
                <w:rFonts w:ascii="Times New Roman" w:hAnsi="Times New Roman" w:cs="Times New Roman"/>
                <w:caps/>
                <w:sz w:val="24"/>
                <w:szCs w:val="24"/>
              </w:rPr>
              <w:t>Развитие социальной сферы:</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Повышение качества образования и развитие творческого потенциала населения.</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Улучшение здоровья населения.</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Развитие культурного и духовного потенциала личности и общества.</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Создание благоприятных условий для занятий спортом и физической культурой.</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Создание эффективной системы социальной поддержки населения города.</w:t>
            </w:r>
          </w:p>
        </w:tc>
      </w:tr>
      <w:tr w:rsidR="00137925" w:rsidRPr="00911C2F">
        <w:trPr>
          <w:trHeight w:val="397"/>
        </w:trPr>
        <w:tc>
          <w:tcPr>
            <w:tcW w:w="3402" w:type="dxa"/>
          </w:tcPr>
          <w:p w:rsidR="00137925" w:rsidRPr="00911C2F" w:rsidRDefault="00137925" w:rsidP="001C1CCE">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lastRenderedPageBreak/>
              <w:t xml:space="preserve">Задачи Программы </w:t>
            </w:r>
          </w:p>
        </w:tc>
        <w:tc>
          <w:tcPr>
            <w:tcW w:w="6861" w:type="dxa"/>
          </w:tcPr>
          <w:p w:rsidR="00137925" w:rsidRPr="00911C2F" w:rsidRDefault="00137925" w:rsidP="001C1CCE">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РАЗВИТИЕ ЭКОНОМИКИ:</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Рост инновационной активности и технологической кооперации предприятий кластера.</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Укрепление позиций кластера на внутреннем и внешнем рынках.</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Создание условий для развития новых отраслей реального сектора экономики, ориентированных на внутреннее потребление.</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Расширение спектра и повышение качества деловых и потребительских сервисов.</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Повышение конкурентоспособности субъектов малого и среднего бизнеса.</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Содействие созданию новых бизнесов.</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Повышение инвестиционной привлекательности.</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Улучшение инвестиционного климата.</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Формирование системы управления маркетингом города.</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Стимулирование технологического обновления высокотехнологичного сектора.</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Содействие росту инновационной активности хозяйствующих субъектов.</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Развитие инновационной инфраструктуры.</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Содействие трудоустройству населения и социальная поддержка безработных граждан.</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Повышение качества трудовых ресурсов.</w:t>
            </w:r>
          </w:p>
          <w:p w:rsidR="00137925" w:rsidRPr="00911C2F" w:rsidRDefault="00137925" w:rsidP="001C1CCE">
            <w:pPr>
              <w:spacing w:after="0" w:line="240" w:lineRule="auto"/>
              <w:rPr>
                <w:rFonts w:ascii="Times New Roman" w:hAnsi="Times New Roman" w:cs="Times New Roman"/>
                <w:caps/>
                <w:sz w:val="24"/>
                <w:szCs w:val="24"/>
              </w:rPr>
            </w:pPr>
          </w:p>
          <w:p w:rsidR="00137925" w:rsidRPr="00911C2F" w:rsidRDefault="00137925" w:rsidP="001C1CCE">
            <w:pPr>
              <w:spacing w:after="0" w:line="240" w:lineRule="auto"/>
              <w:rPr>
                <w:rFonts w:ascii="Times New Roman" w:hAnsi="Times New Roman" w:cs="Times New Roman"/>
                <w:caps/>
                <w:sz w:val="24"/>
                <w:szCs w:val="24"/>
              </w:rPr>
            </w:pPr>
            <w:r w:rsidRPr="00911C2F">
              <w:rPr>
                <w:rFonts w:ascii="Times New Roman" w:hAnsi="Times New Roman" w:cs="Times New Roman"/>
                <w:caps/>
                <w:sz w:val="24"/>
                <w:szCs w:val="24"/>
              </w:rPr>
              <w:t>Развитие градообразующего предприятия:</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Расширение номенклатуры и повышение эффективности производства продукции гражданского назначения.</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Развитие импортозамещающих производств.</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Развитие сборочно-снаряжательного производства продукции вооружения и военной техники.</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Развитие производства приборов, устройств и оборудования, систем управления технологическими процессами на объектах атомной энергетики.</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Повышение кадрового потенциала предприятия.</w:t>
            </w:r>
          </w:p>
          <w:p w:rsidR="00137925" w:rsidRPr="00911C2F" w:rsidRDefault="00137925" w:rsidP="001C1CCE">
            <w:pPr>
              <w:spacing w:after="0" w:line="240" w:lineRule="auto"/>
              <w:rPr>
                <w:rFonts w:ascii="Times New Roman" w:hAnsi="Times New Roman" w:cs="Times New Roman"/>
                <w:caps/>
                <w:sz w:val="24"/>
                <w:szCs w:val="24"/>
              </w:rPr>
            </w:pPr>
          </w:p>
          <w:p w:rsidR="00137925" w:rsidRPr="00911C2F" w:rsidRDefault="00137925" w:rsidP="001C1CCE">
            <w:pPr>
              <w:spacing w:after="0" w:line="240" w:lineRule="auto"/>
              <w:rPr>
                <w:rFonts w:ascii="Times New Roman" w:hAnsi="Times New Roman" w:cs="Times New Roman"/>
                <w:caps/>
                <w:sz w:val="24"/>
                <w:szCs w:val="24"/>
              </w:rPr>
            </w:pPr>
            <w:r w:rsidRPr="00911C2F">
              <w:rPr>
                <w:rFonts w:ascii="Times New Roman" w:hAnsi="Times New Roman" w:cs="Times New Roman"/>
                <w:caps/>
                <w:sz w:val="24"/>
                <w:szCs w:val="24"/>
              </w:rPr>
              <w:t>Развитие инфраструктуры:</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Стимулирование развития нового жилищного строительства.</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Капитальный ремонт существующего жилого фонда.</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Строительство нового городского центра питания.</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Модернизация существующей электросетевой инфраструктуры.</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Привлечение инвестиций в развитие электросетевой инфраструктуры.</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Модернизация городских ресурсных центров.</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Реконструкция и модернизация существующей коммунальной инфраструктуры.</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Привлечение инвестиций в реконструкцию и модернизацию коммунальной инфраструктуры.</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Модернизация и расширение автодорожной инфраструктуры.</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Обновление подвижного состава и оптимизация сети общественного транспорта.</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Реконструкция инфраструктуры связи.</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Вовлечение в хозяйственный оборот высвобождающихся производственных площадей.</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Оптимизация объема муниципальной собственности.</w:t>
            </w:r>
          </w:p>
          <w:p w:rsidR="00137925" w:rsidRPr="00911C2F" w:rsidRDefault="00137925" w:rsidP="001C1CCE">
            <w:pPr>
              <w:spacing w:after="0" w:line="240" w:lineRule="auto"/>
              <w:rPr>
                <w:rFonts w:ascii="Times New Roman" w:hAnsi="Times New Roman" w:cs="Times New Roman"/>
                <w:caps/>
                <w:sz w:val="24"/>
                <w:szCs w:val="24"/>
              </w:rPr>
            </w:pPr>
          </w:p>
          <w:p w:rsidR="00137925" w:rsidRPr="00911C2F" w:rsidRDefault="00137925" w:rsidP="001C1CCE">
            <w:pPr>
              <w:spacing w:after="0" w:line="240" w:lineRule="auto"/>
              <w:rPr>
                <w:rFonts w:ascii="Times New Roman" w:hAnsi="Times New Roman" w:cs="Times New Roman"/>
                <w:caps/>
                <w:sz w:val="24"/>
                <w:szCs w:val="24"/>
              </w:rPr>
            </w:pPr>
            <w:r w:rsidRPr="00911C2F">
              <w:rPr>
                <w:rFonts w:ascii="Times New Roman" w:hAnsi="Times New Roman" w:cs="Times New Roman"/>
                <w:caps/>
                <w:sz w:val="24"/>
                <w:szCs w:val="24"/>
              </w:rPr>
              <w:t>Развитие налогово-бюджетной системы:</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Диверсификация структуры доходов муниципального бюджета.</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Оптимизация структуры и повышение эффективности управления бюджетными расходами.</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Внедрение современных механизмов управления муниципальными финансами.</w:t>
            </w:r>
          </w:p>
          <w:p w:rsidR="00137925" w:rsidRPr="00911C2F" w:rsidRDefault="00137925" w:rsidP="001C1CCE">
            <w:pPr>
              <w:spacing w:after="0" w:line="240" w:lineRule="auto"/>
              <w:rPr>
                <w:rFonts w:ascii="Times New Roman" w:hAnsi="Times New Roman" w:cs="Times New Roman"/>
                <w:caps/>
                <w:sz w:val="24"/>
                <w:szCs w:val="24"/>
              </w:rPr>
            </w:pPr>
          </w:p>
          <w:p w:rsidR="00137925" w:rsidRPr="00911C2F" w:rsidRDefault="00137925" w:rsidP="001C1CCE">
            <w:pPr>
              <w:spacing w:after="0" w:line="240" w:lineRule="auto"/>
              <w:rPr>
                <w:rFonts w:ascii="Times New Roman" w:hAnsi="Times New Roman" w:cs="Times New Roman"/>
                <w:caps/>
                <w:sz w:val="24"/>
                <w:szCs w:val="24"/>
              </w:rPr>
            </w:pPr>
            <w:r w:rsidRPr="00911C2F">
              <w:rPr>
                <w:rFonts w:ascii="Times New Roman" w:hAnsi="Times New Roman" w:cs="Times New Roman"/>
                <w:caps/>
                <w:sz w:val="24"/>
                <w:szCs w:val="24"/>
              </w:rPr>
              <w:t>Развитие социальной сферы:</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Создание единой образовательной информационной инфраструктуры развития дистанционных форм обучения.</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Повышение конкурентоспособности и качества образовательных услуг.</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Поддержка талантливых детей и молодежи.</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Повышение имиджа здорового образа жизни.</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Развитие реабилитационной медицины.</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Повышение доступности для населения культурных ценностей и благ.</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Социализация и развитие творческих инициатив молодежи.</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Обеспечение доступности занятий физической культурой и спортом для всех возрастов и социальных категорий населения.</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Развитие физической культуры и спорта в образовательных учреждениях.</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Повышение качества предоставляемых социальных услуг населению.</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Формирование доступной среды жизнедеятельности для лиц с ограниченными возможностями.</w:t>
            </w:r>
          </w:p>
        </w:tc>
      </w:tr>
      <w:tr w:rsidR="00137925" w:rsidRPr="00911C2F">
        <w:trPr>
          <w:trHeight w:val="397"/>
        </w:trPr>
        <w:tc>
          <w:tcPr>
            <w:tcW w:w="3402" w:type="dxa"/>
          </w:tcPr>
          <w:p w:rsidR="00137925" w:rsidRPr="00911C2F" w:rsidRDefault="00137925" w:rsidP="001C1CCE">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lastRenderedPageBreak/>
              <w:t>Сроки реализации Программы</w:t>
            </w:r>
          </w:p>
        </w:tc>
        <w:tc>
          <w:tcPr>
            <w:tcW w:w="6861" w:type="dxa"/>
          </w:tcPr>
          <w:p w:rsidR="00137925" w:rsidRPr="00911C2F" w:rsidRDefault="00137925" w:rsidP="001C1CCE">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2015-2020 годы</w:t>
            </w:r>
          </w:p>
        </w:tc>
      </w:tr>
      <w:tr w:rsidR="00137925" w:rsidRPr="00911C2F">
        <w:tc>
          <w:tcPr>
            <w:tcW w:w="3402" w:type="dxa"/>
          </w:tcPr>
          <w:p w:rsidR="00137925" w:rsidRPr="00911C2F" w:rsidRDefault="00137925" w:rsidP="001C1CCE">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lastRenderedPageBreak/>
              <w:t>Источники и объем финансирования Программы</w:t>
            </w:r>
          </w:p>
        </w:tc>
        <w:tc>
          <w:tcPr>
            <w:tcW w:w="6861" w:type="dxa"/>
          </w:tcPr>
          <w:p w:rsidR="00137925" w:rsidRPr="00911C2F" w:rsidRDefault="00137925" w:rsidP="00BB3DA4">
            <w:p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Общий объем финансирования 34 888 919,9</w:t>
            </w:r>
            <w:r w:rsidRPr="00911C2F">
              <w:rPr>
                <w:rFonts w:ascii="Times New Roman" w:hAnsi="Times New Roman" w:cs="Times New Roman"/>
                <w:sz w:val="24"/>
                <w:szCs w:val="24"/>
                <w:lang w:val="en-US"/>
              </w:rPr>
              <w:t> </w:t>
            </w:r>
            <w:r w:rsidRPr="00911C2F">
              <w:rPr>
                <w:rFonts w:ascii="Times New Roman" w:hAnsi="Times New Roman" w:cs="Times New Roman"/>
                <w:sz w:val="24"/>
                <w:szCs w:val="24"/>
              </w:rPr>
              <w:t>тысяч рублей, в том числе из средств:</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федерального бюджета – 14 650 816,5 тысяч рублей (42,0%);</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бюджета Пензенской области – 326 663,1 тысяч рублей (0,9%)*;</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бюджета ЗАТО г. Заречный – 6 272 057,5 тысяч рублей (18,0%)*;</w:t>
            </w:r>
          </w:p>
          <w:p w:rsidR="00137925" w:rsidRPr="00911C2F" w:rsidRDefault="00137925" w:rsidP="001A7A10">
            <w:pPr>
              <w:numPr>
                <w:ilvl w:val="0"/>
                <w:numId w:val="1"/>
              </w:numPr>
              <w:spacing w:after="0" w:line="240" w:lineRule="auto"/>
              <w:ind w:left="567" w:hanging="283"/>
              <w:rPr>
                <w:rFonts w:ascii="Times New Roman" w:hAnsi="Times New Roman" w:cs="Times New Roman"/>
                <w:sz w:val="24"/>
                <w:szCs w:val="24"/>
                <w:lang w:eastAsia="ru-RU"/>
              </w:rPr>
            </w:pPr>
            <w:r w:rsidRPr="00911C2F">
              <w:rPr>
                <w:rFonts w:ascii="Times New Roman" w:hAnsi="Times New Roman" w:cs="Times New Roman"/>
                <w:sz w:val="24"/>
                <w:szCs w:val="24"/>
                <w:lang w:eastAsia="ru-RU"/>
              </w:rPr>
              <w:t>внебюджетных источников – 13 639 382,7 тысяч рублей (39,1%).</w:t>
            </w:r>
          </w:p>
          <w:p w:rsidR="00137925" w:rsidRPr="00911C2F" w:rsidRDefault="00137925" w:rsidP="001C1CCE">
            <w:pPr>
              <w:spacing w:after="0" w:line="240" w:lineRule="auto"/>
              <w:ind w:left="34" w:right="-143"/>
              <w:rPr>
                <w:rFonts w:ascii="Times New Roman" w:hAnsi="Times New Roman" w:cs="Times New Roman"/>
                <w:sz w:val="24"/>
                <w:szCs w:val="24"/>
                <w:lang w:eastAsia="ru-RU"/>
              </w:rPr>
            </w:pPr>
            <w:r w:rsidRPr="00911C2F">
              <w:rPr>
                <w:rFonts w:ascii="Times New Roman" w:hAnsi="Times New Roman" w:cs="Times New Roman"/>
                <w:sz w:val="24"/>
                <w:szCs w:val="24"/>
                <w:lang w:eastAsia="ru-RU"/>
              </w:rPr>
              <w:t>*в рамках утвержденного бюджета соответствующего уровня</w:t>
            </w:r>
          </w:p>
        </w:tc>
      </w:tr>
      <w:tr w:rsidR="00137925" w:rsidRPr="00911C2F">
        <w:trPr>
          <w:trHeight w:val="397"/>
        </w:trPr>
        <w:tc>
          <w:tcPr>
            <w:tcW w:w="3402" w:type="dxa"/>
          </w:tcPr>
          <w:p w:rsidR="00137925" w:rsidRPr="00911C2F" w:rsidRDefault="00137925" w:rsidP="001C1CCE">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 xml:space="preserve">Ожидаемые конечные результаты реализации Программы </w:t>
            </w:r>
          </w:p>
        </w:tc>
        <w:tc>
          <w:tcPr>
            <w:tcW w:w="6861" w:type="dxa"/>
          </w:tcPr>
          <w:p w:rsidR="00137925" w:rsidRPr="00911C2F" w:rsidRDefault="00137925" w:rsidP="001A7A10">
            <w:pPr>
              <w:numPr>
                <w:ilvl w:val="0"/>
                <w:numId w:val="1"/>
              </w:numPr>
              <w:spacing w:after="0" w:line="240" w:lineRule="auto"/>
              <w:ind w:left="567" w:hanging="283"/>
              <w:jc w:val="both"/>
              <w:rPr>
                <w:rFonts w:ascii="Times New Roman" w:hAnsi="Times New Roman" w:cs="Times New Roman"/>
                <w:sz w:val="24"/>
                <w:szCs w:val="24"/>
                <w:lang w:eastAsia="ru-RU"/>
              </w:rPr>
            </w:pPr>
            <w:r w:rsidRPr="00911C2F">
              <w:rPr>
                <w:rFonts w:ascii="Times New Roman" w:hAnsi="Times New Roman" w:cs="Times New Roman"/>
                <w:sz w:val="24"/>
                <w:szCs w:val="24"/>
                <w:lang w:eastAsia="ru-RU"/>
              </w:rPr>
              <w:t>Повышение численности занятого на предприятиях города населения на 3,4%.</w:t>
            </w:r>
          </w:p>
          <w:p w:rsidR="00137925" w:rsidRPr="00911C2F" w:rsidRDefault="00137925" w:rsidP="001A7A10">
            <w:pPr>
              <w:numPr>
                <w:ilvl w:val="0"/>
                <w:numId w:val="1"/>
              </w:numPr>
              <w:spacing w:after="0" w:line="240" w:lineRule="auto"/>
              <w:ind w:left="567" w:hanging="283"/>
              <w:jc w:val="both"/>
              <w:rPr>
                <w:rFonts w:ascii="Times New Roman" w:hAnsi="Times New Roman" w:cs="Times New Roman"/>
                <w:sz w:val="24"/>
                <w:szCs w:val="24"/>
                <w:lang w:eastAsia="ru-RU"/>
              </w:rPr>
            </w:pPr>
            <w:r w:rsidRPr="00911C2F">
              <w:rPr>
                <w:rFonts w:ascii="Times New Roman" w:hAnsi="Times New Roman" w:cs="Times New Roman"/>
                <w:sz w:val="24"/>
                <w:szCs w:val="24"/>
                <w:lang w:eastAsia="ru-RU"/>
              </w:rPr>
              <w:t xml:space="preserve">Число создаваемых рабочих мест на </w:t>
            </w:r>
            <w:r w:rsidRPr="00911C2F">
              <w:rPr>
                <w:rFonts w:ascii="Times New Roman" w:hAnsi="Times New Roman" w:cs="Times New Roman"/>
                <w:sz w:val="24"/>
                <w:szCs w:val="24"/>
              </w:rPr>
              <w:t xml:space="preserve">ФГУП ФНПЦ «ПО «Старт» им. М.В. Проценко» </w:t>
            </w:r>
            <w:r w:rsidRPr="00911C2F">
              <w:rPr>
                <w:rFonts w:ascii="Times New Roman" w:hAnsi="Times New Roman" w:cs="Times New Roman"/>
                <w:sz w:val="24"/>
                <w:szCs w:val="24"/>
                <w:lang w:eastAsia="ru-RU"/>
              </w:rPr>
              <w:t>– 891, в экономике города – 2625.</w:t>
            </w:r>
          </w:p>
          <w:p w:rsidR="00137925" w:rsidRPr="00911C2F" w:rsidRDefault="00137925" w:rsidP="001A7A10">
            <w:pPr>
              <w:numPr>
                <w:ilvl w:val="0"/>
                <w:numId w:val="1"/>
              </w:numPr>
              <w:spacing w:after="0" w:line="240" w:lineRule="auto"/>
              <w:ind w:left="567" w:hanging="283"/>
              <w:jc w:val="both"/>
              <w:rPr>
                <w:rFonts w:ascii="Times New Roman" w:hAnsi="Times New Roman" w:cs="Times New Roman"/>
                <w:sz w:val="24"/>
                <w:szCs w:val="24"/>
                <w:lang w:eastAsia="ru-RU"/>
              </w:rPr>
            </w:pPr>
            <w:r w:rsidRPr="00911C2F">
              <w:rPr>
                <w:rFonts w:ascii="Times New Roman" w:hAnsi="Times New Roman" w:cs="Times New Roman"/>
                <w:sz w:val="24"/>
                <w:szCs w:val="24"/>
                <w:lang w:eastAsia="ru-RU"/>
              </w:rPr>
              <w:t>Повышение удельного веса сферы услуг в объеме отгруженных организациями ЗАТО г. Заречный товаров, работ, услуг в 1,5 раза.</w:t>
            </w:r>
          </w:p>
          <w:p w:rsidR="00137925" w:rsidRPr="00911C2F" w:rsidRDefault="00137925" w:rsidP="001A7A10">
            <w:pPr>
              <w:numPr>
                <w:ilvl w:val="0"/>
                <w:numId w:val="1"/>
              </w:numPr>
              <w:spacing w:after="0" w:line="240" w:lineRule="auto"/>
              <w:ind w:left="567" w:hanging="283"/>
              <w:jc w:val="both"/>
              <w:rPr>
                <w:rFonts w:ascii="Times New Roman" w:hAnsi="Times New Roman" w:cs="Times New Roman"/>
                <w:sz w:val="24"/>
                <w:szCs w:val="24"/>
                <w:lang w:eastAsia="ru-RU"/>
              </w:rPr>
            </w:pPr>
            <w:r w:rsidRPr="00911C2F">
              <w:rPr>
                <w:rFonts w:ascii="Times New Roman" w:hAnsi="Times New Roman" w:cs="Times New Roman"/>
                <w:sz w:val="24"/>
                <w:szCs w:val="24"/>
                <w:lang w:eastAsia="ru-RU"/>
              </w:rPr>
              <w:t xml:space="preserve">Рост объема отгруженной продукции, работ, услуг </w:t>
            </w:r>
            <w:r w:rsidRPr="00911C2F">
              <w:rPr>
                <w:rFonts w:ascii="Times New Roman" w:hAnsi="Times New Roman" w:cs="Times New Roman"/>
                <w:sz w:val="24"/>
                <w:szCs w:val="24"/>
              </w:rPr>
              <w:t xml:space="preserve">ФГУП ФНПЦ «ПО «Старт» им. М.В. Проценко» </w:t>
            </w:r>
            <w:r w:rsidRPr="00911C2F">
              <w:rPr>
                <w:rFonts w:ascii="Times New Roman" w:hAnsi="Times New Roman" w:cs="Times New Roman"/>
                <w:sz w:val="24"/>
                <w:szCs w:val="24"/>
                <w:lang w:eastAsia="ru-RU"/>
              </w:rPr>
              <w:t>в 2,8 раза.</w:t>
            </w:r>
          </w:p>
          <w:p w:rsidR="00137925" w:rsidRPr="00911C2F" w:rsidRDefault="00137925" w:rsidP="001A7A10">
            <w:pPr>
              <w:numPr>
                <w:ilvl w:val="0"/>
                <w:numId w:val="1"/>
              </w:numPr>
              <w:spacing w:after="0" w:line="240" w:lineRule="auto"/>
              <w:ind w:left="567" w:hanging="283"/>
              <w:jc w:val="both"/>
              <w:rPr>
                <w:rFonts w:ascii="Times New Roman" w:hAnsi="Times New Roman" w:cs="Times New Roman"/>
                <w:sz w:val="24"/>
                <w:szCs w:val="24"/>
                <w:lang w:eastAsia="ru-RU"/>
              </w:rPr>
            </w:pPr>
            <w:r w:rsidRPr="00911C2F">
              <w:rPr>
                <w:rFonts w:ascii="Times New Roman" w:hAnsi="Times New Roman" w:cs="Times New Roman"/>
                <w:sz w:val="24"/>
                <w:szCs w:val="24"/>
                <w:lang w:eastAsia="ru-RU"/>
              </w:rPr>
              <w:t>Повышение объема инновационных товаров, работ и услуг организаций кластера в 1,95 раза.</w:t>
            </w:r>
          </w:p>
          <w:p w:rsidR="00137925" w:rsidRPr="00911C2F" w:rsidRDefault="00137925" w:rsidP="001A7A10">
            <w:pPr>
              <w:numPr>
                <w:ilvl w:val="0"/>
                <w:numId w:val="1"/>
              </w:numPr>
              <w:spacing w:after="0" w:line="240" w:lineRule="auto"/>
              <w:ind w:left="567" w:hanging="283"/>
              <w:jc w:val="both"/>
              <w:rPr>
                <w:rFonts w:ascii="Times New Roman" w:hAnsi="Times New Roman" w:cs="Times New Roman"/>
                <w:sz w:val="24"/>
                <w:szCs w:val="24"/>
                <w:lang w:eastAsia="ru-RU"/>
              </w:rPr>
            </w:pPr>
            <w:r w:rsidRPr="00911C2F">
              <w:rPr>
                <w:rFonts w:ascii="Times New Roman" w:hAnsi="Times New Roman" w:cs="Times New Roman"/>
                <w:sz w:val="24"/>
                <w:szCs w:val="24"/>
                <w:lang w:eastAsia="ru-RU"/>
              </w:rPr>
              <w:t xml:space="preserve">Увеличение удельного веса инновационной продукции в объеме выпуска </w:t>
            </w:r>
            <w:r w:rsidRPr="00911C2F">
              <w:rPr>
                <w:rFonts w:ascii="Times New Roman" w:hAnsi="Times New Roman" w:cs="Times New Roman"/>
                <w:sz w:val="24"/>
                <w:szCs w:val="24"/>
              </w:rPr>
              <w:t xml:space="preserve">ФГУП ФНПЦ «ПО «Старт» им. М.В. Проценко» </w:t>
            </w:r>
            <w:r w:rsidRPr="00911C2F">
              <w:rPr>
                <w:rFonts w:ascii="Times New Roman" w:hAnsi="Times New Roman" w:cs="Times New Roman"/>
                <w:sz w:val="24"/>
                <w:szCs w:val="24"/>
                <w:lang w:eastAsia="ru-RU"/>
              </w:rPr>
              <w:t>с 12,8 до 44,3%.</w:t>
            </w:r>
          </w:p>
          <w:p w:rsidR="00137925" w:rsidRPr="00911C2F" w:rsidRDefault="00137925" w:rsidP="001A7A10">
            <w:pPr>
              <w:numPr>
                <w:ilvl w:val="0"/>
                <w:numId w:val="1"/>
              </w:numPr>
              <w:spacing w:after="0" w:line="240" w:lineRule="auto"/>
              <w:ind w:left="567" w:hanging="283"/>
              <w:jc w:val="both"/>
              <w:rPr>
                <w:rFonts w:ascii="Times New Roman" w:hAnsi="Times New Roman" w:cs="Times New Roman"/>
                <w:sz w:val="24"/>
                <w:szCs w:val="24"/>
                <w:lang w:eastAsia="ru-RU"/>
              </w:rPr>
            </w:pPr>
            <w:r w:rsidRPr="00911C2F">
              <w:rPr>
                <w:rFonts w:ascii="Times New Roman" w:hAnsi="Times New Roman" w:cs="Times New Roman"/>
                <w:sz w:val="24"/>
                <w:szCs w:val="24"/>
                <w:lang w:eastAsia="ru-RU"/>
              </w:rPr>
              <w:t>Рост числа субъектов малого и среднего предпринимательства в расчете на 1 тысячу человек населения на 21,7%.</w:t>
            </w:r>
          </w:p>
          <w:p w:rsidR="00137925" w:rsidRPr="00911C2F" w:rsidRDefault="00137925" w:rsidP="001A7A10">
            <w:pPr>
              <w:numPr>
                <w:ilvl w:val="0"/>
                <w:numId w:val="1"/>
              </w:numPr>
              <w:spacing w:after="0" w:line="240" w:lineRule="auto"/>
              <w:ind w:left="567" w:hanging="283"/>
              <w:jc w:val="both"/>
              <w:rPr>
                <w:rFonts w:ascii="Times New Roman" w:hAnsi="Times New Roman" w:cs="Times New Roman"/>
                <w:sz w:val="24"/>
                <w:szCs w:val="24"/>
                <w:lang w:eastAsia="ru-RU"/>
              </w:rPr>
            </w:pPr>
            <w:r w:rsidRPr="00911C2F">
              <w:rPr>
                <w:rFonts w:ascii="Times New Roman" w:hAnsi="Times New Roman" w:cs="Times New Roman"/>
                <w:sz w:val="24"/>
                <w:szCs w:val="24"/>
                <w:lang w:eastAsia="ru-RU"/>
              </w:rPr>
              <w:t>Рост инвестиций в основной капитал в 2,18 раза.</w:t>
            </w:r>
          </w:p>
          <w:p w:rsidR="00137925" w:rsidRPr="00911C2F" w:rsidRDefault="00137925" w:rsidP="001A7A10">
            <w:pPr>
              <w:numPr>
                <w:ilvl w:val="0"/>
                <w:numId w:val="1"/>
              </w:numPr>
              <w:spacing w:after="0" w:line="240" w:lineRule="auto"/>
              <w:ind w:left="567" w:hanging="283"/>
              <w:jc w:val="both"/>
              <w:rPr>
                <w:rFonts w:ascii="Times New Roman" w:hAnsi="Times New Roman" w:cs="Times New Roman"/>
                <w:sz w:val="24"/>
                <w:szCs w:val="24"/>
                <w:lang w:eastAsia="ru-RU"/>
              </w:rPr>
            </w:pPr>
            <w:r w:rsidRPr="00911C2F">
              <w:rPr>
                <w:rFonts w:ascii="Times New Roman" w:hAnsi="Times New Roman" w:cs="Times New Roman"/>
                <w:sz w:val="24"/>
                <w:szCs w:val="24"/>
                <w:lang w:eastAsia="ru-RU"/>
              </w:rPr>
              <w:t>Снижение дефицита бюджета на 5,8 процентных пункта.</w:t>
            </w:r>
          </w:p>
          <w:p w:rsidR="00137925" w:rsidRPr="00911C2F" w:rsidRDefault="00137925" w:rsidP="001A7A10">
            <w:pPr>
              <w:numPr>
                <w:ilvl w:val="0"/>
                <w:numId w:val="1"/>
              </w:numPr>
              <w:spacing w:after="0" w:line="240" w:lineRule="auto"/>
              <w:ind w:left="567" w:hanging="283"/>
              <w:jc w:val="both"/>
              <w:rPr>
                <w:rFonts w:ascii="Times New Roman" w:hAnsi="Times New Roman" w:cs="Times New Roman"/>
                <w:sz w:val="24"/>
                <w:szCs w:val="24"/>
                <w:lang w:eastAsia="ru-RU"/>
              </w:rPr>
            </w:pPr>
            <w:r w:rsidRPr="00911C2F">
              <w:rPr>
                <w:rFonts w:ascii="Times New Roman" w:hAnsi="Times New Roman" w:cs="Times New Roman"/>
                <w:sz w:val="24"/>
                <w:szCs w:val="24"/>
                <w:lang w:eastAsia="ru-RU"/>
              </w:rPr>
              <w:t>Увеличение доли детей, охваченных образовательными программами дополнительного образования детей, на 12,8%.</w:t>
            </w:r>
          </w:p>
          <w:p w:rsidR="00137925" w:rsidRPr="00911C2F" w:rsidRDefault="00137925" w:rsidP="001A7A10">
            <w:pPr>
              <w:numPr>
                <w:ilvl w:val="0"/>
                <w:numId w:val="1"/>
              </w:numPr>
              <w:spacing w:after="0" w:line="240" w:lineRule="auto"/>
              <w:ind w:left="567" w:hanging="283"/>
              <w:jc w:val="both"/>
              <w:rPr>
                <w:rFonts w:ascii="Times New Roman" w:hAnsi="Times New Roman" w:cs="Times New Roman"/>
                <w:sz w:val="24"/>
                <w:szCs w:val="24"/>
                <w:lang w:eastAsia="ru-RU"/>
              </w:rPr>
            </w:pPr>
            <w:r w:rsidRPr="00911C2F">
              <w:rPr>
                <w:rFonts w:ascii="Times New Roman" w:hAnsi="Times New Roman" w:cs="Times New Roman"/>
                <w:sz w:val="24"/>
                <w:szCs w:val="24"/>
                <w:lang w:eastAsia="ru-RU"/>
              </w:rPr>
              <w:t>Снижение заболеваемости взрослого населения старше 18 лет на 1,2%.</w:t>
            </w:r>
          </w:p>
          <w:p w:rsidR="00137925" w:rsidRPr="00911C2F" w:rsidRDefault="00137925" w:rsidP="001A7A10">
            <w:pPr>
              <w:numPr>
                <w:ilvl w:val="0"/>
                <w:numId w:val="1"/>
              </w:numPr>
              <w:spacing w:after="0" w:line="240" w:lineRule="auto"/>
              <w:ind w:left="567" w:hanging="283"/>
              <w:jc w:val="both"/>
              <w:rPr>
                <w:rFonts w:ascii="Times New Roman" w:hAnsi="Times New Roman" w:cs="Times New Roman"/>
                <w:sz w:val="24"/>
                <w:szCs w:val="24"/>
                <w:lang w:eastAsia="ru-RU"/>
              </w:rPr>
            </w:pPr>
            <w:r w:rsidRPr="00911C2F">
              <w:rPr>
                <w:rFonts w:ascii="Times New Roman" w:hAnsi="Times New Roman" w:cs="Times New Roman"/>
                <w:sz w:val="24"/>
                <w:szCs w:val="24"/>
                <w:lang w:eastAsia="ru-RU"/>
              </w:rPr>
              <w:t>Повышение доли населения, регулярно занимающегося физической культурой и спортом, на 27,8%.</w:t>
            </w:r>
          </w:p>
          <w:p w:rsidR="00137925" w:rsidRPr="00911C2F" w:rsidRDefault="00137925" w:rsidP="001A7A10">
            <w:pPr>
              <w:numPr>
                <w:ilvl w:val="0"/>
                <w:numId w:val="1"/>
              </w:numPr>
              <w:spacing w:after="0" w:line="240" w:lineRule="auto"/>
              <w:ind w:left="567" w:hanging="283"/>
              <w:jc w:val="both"/>
              <w:rPr>
                <w:rFonts w:ascii="Times New Roman" w:hAnsi="Times New Roman" w:cs="Times New Roman"/>
                <w:sz w:val="24"/>
                <w:szCs w:val="24"/>
                <w:lang w:eastAsia="ru-RU"/>
              </w:rPr>
            </w:pPr>
            <w:r w:rsidRPr="00911C2F">
              <w:rPr>
                <w:rFonts w:ascii="Times New Roman" w:hAnsi="Times New Roman" w:cs="Times New Roman"/>
                <w:sz w:val="24"/>
                <w:szCs w:val="24"/>
                <w:lang w:eastAsia="ru-RU"/>
              </w:rPr>
              <w:t>Сокращение доли граждан, обратившихся за социальной поддержкой повторно, на 15,2%.</w:t>
            </w:r>
          </w:p>
          <w:p w:rsidR="00137925" w:rsidRPr="00911C2F" w:rsidRDefault="00137925" w:rsidP="001A7A10">
            <w:pPr>
              <w:numPr>
                <w:ilvl w:val="0"/>
                <w:numId w:val="1"/>
              </w:numPr>
              <w:spacing w:after="0" w:line="240" w:lineRule="auto"/>
              <w:ind w:left="567" w:hanging="283"/>
              <w:jc w:val="both"/>
              <w:rPr>
                <w:rFonts w:ascii="Times New Roman" w:hAnsi="Times New Roman" w:cs="Times New Roman"/>
                <w:sz w:val="24"/>
                <w:szCs w:val="24"/>
              </w:rPr>
            </w:pPr>
            <w:r w:rsidRPr="00911C2F">
              <w:rPr>
                <w:rFonts w:ascii="Times New Roman" w:hAnsi="Times New Roman" w:cs="Times New Roman"/>
                <w:sz w:val="24"/>
                <w:szCs w:val="24"/>
                <w:lang w:eastAsia="ru-RU"/>
              </w:rPr>
              <w:t>Рост обеспеченности культурно досуговыми объектами в 1,5 раза.</w:t>
            </w:r>
          </w:p>
        </w:tc>
      </w:tr>
      <w:tr w:rsidR="00137925" w:rsidRPr="00911C2F">
        <w:trPr>
          <w:trHeight w:val="397"/>
        </w:trPr>
        <w:tc>
          <w:tcPr>
            <w:tcW w:w="3402" w:type="dxa"/>
            <w:vAlign w:val="center"/>
          </w:tcPr>
          <w:p w:rsidR="00137925" w:rsidRPr="00911C2F" w:rsidRDefault="00137925" w:rsidP="00A33CF0">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Координатор Программы</w:t>
            </w:r>
          </w:p>
        </w:tc>
        <w:tc>
          <w:tcPr>
            <w:tcW w:w="6861" w:type="dxa"/>
            <w:vAlign w:val="center"/>
          </w:tcPr>
          <w:p w:rsidR="00137925" w:rsidRPr="00911C2F" w:rsidRDefault="00137925" w:rsidP="00A33CF0">
            <w:pPr>
              <w:spacing w:after="0" w:line="240" w:lineRule="auto"/>
              <w:ind w:right="-143"/>
              <w:rPr>
                <w:rFonts w:ascii="Times New Roman" w:hAnsi="Times New Roman" w:cs="Times New Roman"/>
                <w:sz w:val="24"/>
                <w:szCs w:val="24"/>
              </w:rPr>
            </w:pPr>
            <w:r w:rsidRPr="00911C2F">
              <w:rPr>
                <w:rFonts w:ascii="Times New Roman" w:hAnsi="Times New Roman" w:cs="Times New Roman"/>
                <w:sz w:val="24"/>
                <w:szCs w:val="24"/>
              </w:rPr>
              <w:t>Администрация города Заречного</w:t>
            </w:r>
          </w:p>
        </w:tc>
      </w:tr>
    </w:tbl>
    <w:p w:rsidR="00137925" w:rsidRPr="00911C2F" w:rsidRDefault="00137925" w:rsidP="0014760A">
      <w:pPr>
        <w:spacing w:after="0" w:line="240" w:lineRule="auto"/>
        <w:jc w:val="center"/>
        <w:rPr>
          <w:rFonts w:ascii="Times New Roman" w:hAnsi="Times New Roman" w:cs="Times New Roman"/>
          <w:b/>
          <w:bCs/>
        </w:rPr>
      </w:pPr>
    </w:p>
    <w:p w:rsidR="00137925" w:rsidRPr="00911C2F" w:rsidRDefault="00137925" w:rsidP="00A33CF0">
      <w:pPr>
        <w:pStyle w:val="1"/>
      </w:pPr>
      <w:bookmarkStart w:id="4" w:name="_Toc392691479"/>
      <w:r w:rsidRPr="00911C2F">
        <w:lastRenderedPageBreak/>
        <w:t>ОСНОВАНИЕ ДЛЯ РАЗРАБОТКИ ПРОГРАММЫ</w:t>
      </w:r>
      <w:bookmarkEnd w:id="4"/>
    </w:p>
    <w:p w:rsidR="00137925" w:rsidRPr="00911C2F" w:rsidRDefault="00137925" w:rsidP="00413CD0">
      <w:pPr>
        <w:tabs>
          <w:tab w:val="left" w:pos="709"/>
        </w:tabs>
        <w:spacing w:after="0" w:line="240" w:lineRule="auto"/>
        <w:ind w:firstLine="709"/>
        <w:jc w:val="both"/>
        <w:rPr>
          <w:rFonts w:ascii="Times New Roman" w:hAnsi="Times New Roman" w:cs="Times New Roman"/>
          <w:sz w:val="24"/>
          <w:szCs w:val="24"/>
        </w:rPr>
      </w:pPr>
    </w:p>
    <w:p w:rsidR="00137925" w:rsidRPr="00911C2F" w:rsidRDefault="00137925" w:rsidP="00413CD0">
      <w:pPr>
        <w:tabs>
          <w:tab w:val="left" w:pos="709"/>
        </w:tabs>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Программа комплексного социально-экономического развития закрытого административно-территориального образования города Заречного Пензенской области на 2015</w:t>
      </w:r>
      <w:r w:rsidRPr="00911C2F">
        <w:rPr>
          <w:rFonts w:ascii="Times New Roman" w:hAnsi="Times New Roman" w:cs="Times New Roman"/>
          <w:sz w:val="24"/>
          <w:szCs w:val="24"/>
        </w:rPr>
        <w:noBreakHyphen/>
        <w:t>2020 годы (далее – Программа) разработана во исполнение пункта 3 Перечня поручений Президента Российской Федерации по вопросам развития закрытых административно-территориальных образований (далее – ЗАТО) от 17 февраля 2014 № 335-Пр, а также Перечня поручений Председателя Правительства Российской Федерации от 21 февраля 2014 года № ДМ</w:t>
      </w:r>
      <w:r w:rsidRPr="00911C2F">
        <w:rPr>
          <w:rFonts w:ascii="Times New Roman" w:hAnsi="Times New Roman" w:cs="Times New Roman"/>
          <w:sz w:val="24"/>
          <w:szCs w:val="24"/>
        </w:rPr>
        <w:noBreakHyphen/>
        <w:t>П16-1257 для использования органами исполнительной власти субъектов Российской Федерации, органами местного самоуправления ЗАТО.</w:t>
      </w:r>
    </w:p>
    <w:p w:rsidR="00137925" w:rsidRPr="00911C2F" w:rsidRDefault="00137925" w:rsidP="00413CD0">
      <w:pPr>
        <w:tabs>
          <w:tab w:val="left" w:pos="709"/>
        </w:tabs>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Программа представляет собой документ, определяющий приоритеты, цели и задачи социально-экономического развития ЗАТО г. Заречного и ФГУП ФНПЦ «ПО «Старт» им. М.В. Проценко» (далее также – ПО «Старт») как градообразующего предприятия города, на среднесрочный период, а также мероприятия и механизмы, обеспечивающие их решение.</w:t>
      </w:r>
    </w:p>
    <w:p w:rsidR="00137925" w:rsidRPr="00911C2F" w:rsidRDefault="00137925" w:rsidP="00C96C83">
      <w:pPr>
        <w:tabs>
          <w:tab w:val="left" w:pos="709"/>
        </w:tabs>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Комплексная программа является инструментом, позволяющим обеспечить преодоление системных проблем в экономике города и сформировать предпосылки к переходу к динамичному инновационному развитию и диверсификации экономики, а также обеспечить развитие человеческого капитала муниципального образования.</w:t>
      </w:r>
    </w:p>
    <w:p w:rsidR="00137925" w:rsidRPr="00911C2F" w:rsidRDefault="00137925" w:rsidP="00C96C83">
      <w:pPr>
        <w:tabs>
          <w:tab w:val="left" w:pos="709"/>
        </w:tabs>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В основу разработки Программы положены:</w:t>
      </w:r>
    </w:p>
    <w:p w:rsidR="00137925" w:rsidRPr="00911C2F" w:rsidRDefault="00137925" w:rsidP="001A7A10">
      <w:pPr>
        <w:numPr>
          <w:ilvl w:val="0"/>
          <w:numId w:val="2"/>
        </w:numPr>
        <w:tabs>
          <w:tab w:val="left" w:pos="1418"/>
        </w:tabs>
        <w:spacing w:after="0" w:line="240" w:lineRule="auto"/>
        <w:ind w:left="1418" w:hanging="425"/>
        <w:jc w:val="both"/>
        <w:rPr>
          <w:rFonts w:ascii="Times New Roman" w:hAnsi="Times New Roman" w:cs="Times New Roman"/>
          <w:sz w:val="24"/>
          <w:szCs w:val="24"/>
        </w:rPr>
      </w:pPr>
      <w:r w:rsidRPr="00911C2F">
        <w:rPr>
          <w:rFonts w:ascii="Times New Roman" w:hAnsi="Times New Roman" w:cs="Times New Roman"/>
          <w:sz w:val="24"/>
          <w:szCs w:val="24"/>
        </w:rPr>
        <w:t xml:space="preserve">Стратегия социально-экономического развития ЗАТО г. Заречный Пензенской области на период до 2020 года, принятая решением Собрания представителей г. Заречного 04 мая 2012 года № 327; </w:t>
      </w:r>
    </w:p>
    <w:p w:rsidR="00137925" w:rsidRPr="00911C2F" w:rsidRDefault="00137925" w:rsidP="001A7A10">
      <w:pPr>
        <w:numPr>
          <w:ilvl w:val="0"/>
          <w:numId w:val="2"/>
        </w:numPr>
        <w:tabs>
          <w:tab w:val="left" w:pos="1418"/>
        </w:tabs>
        <w:spacing w:after="0" w:line="240" w:lineRule="auto"/>
        <w:ind w:left="1418" w:hanging="425"/>
        <w:jc w:val="both"/>
        <w:rPr>
          <w:rFonts w:ascii="Times New Roman" w:hAnsi="Times New Roman" w:cs="Times New Roman"/>
          <w:sz w:val="24"/>
          <w:szCs w:val="24"/>
        </w:rPr>
      </w:pPr>
      <w:r w:rsidRPr="00911C2F">
        <w:rPr>
          <w:rFonts w:ascii="Times New Roman" w:hAnsi="Times New Roman" w:cs="Times New Roman"/>
          <w:sz w:val="24"/>
          <w:szCs w:val="24"/>
        </w:rPr>
        <w:t>Стратегия развития ФГУП ФНПЦ «ПО «Старт» им. М.В. Проценко» на 2013</w:t>
      </w:r>
      <w:r w:rsidRPr="00911C2F">
        <w:rPr>
          <w:rFonts w:ascii="Times New Roman" w:hAnsi="Times New Roman" w:cs="Times New Roman"/>
          <w:sz w:val="24"/>
          <w:szCs w:val="24"/>
        </w:rPr>
        <w:noBreakHyphen/>
        <w:t>2017 годы, утвержденная приказом по Госкорпорации «Росатом» от 26 декабря 2012 года № 00115;</w:t>
      </w:r>
    </w:p>
    <w:p w:rsidR="00137925" w:rsidRPr="00911C2F" w:rsidRDefault="00137925" w:rsidP="001A7A10">
      <w:pPr>
        <w:numPr>
          <w:ilvl w:val="0"/>
          <w:numId w:val="2"/>
        </w:numPr>
        <w:tabs>
          <w:tab w:val="left" w:pos="1418"/>
        </w:tabs>
        <w:spacing w:after="0" w:line="240" w:lineRule="auto"/>
        <w:ind w:left="1418" w:hanging="425"/>
        <w:jc w:val="both"/>
        <w:rPr>
          <w:rFonts w:ascii="Times New Roman" w:hAnsi="Times New Roman" w:cs="Times New Roman"/>
          <w:sz w:val="24"/>
          <w:szCs w:val="24"/>
        </w:rPr>
      </w:pPr>
      <w:r w:rsidRPr="00911C2F">
        <w:rPr>
          <w:rFonts w:ascii="Times New Roman" w:hAnsi="Times New Roman" w:cs="Times New Roman"/>
          <w:sz w:val="24"/>
          <w:szCs w:val="24"/>
        </w:rPr>
        <w:t>а также стратегические и программные документы федерального и регионального уровня.</w:t>
      </w:r>
    </w:p>
    <w:p w:rsidR="00137925" w:rsidRPr="00911C2F" w:rsidRDefault="00137925" w:rsidP="00413CD0">
      <w:pPr>
        <w:tabs>
          <w:tab w:val="left" w:pos="709"/>
        </w:tabs>
        <w:spacing w:after="0" w:line="240" w:lineRule="auto"/>
        <w:ind w:firstLine="567"/>
        <w:jc w:val="both"/>
        <w:rPr>
          <w:rFonts w:ascii="Times New Roman" w:hAnsi="Times New Roman" w:cs="Times New Roman"/>
          <w:sz w:val="24"/>
          <w:szCs w:val="24"/>
        </w:rPr>
      </w:pPr>
      <w:r w:rsidRPr="00911C2F">
        <w:rPr>
          <w:rFonts w:ascii="Times New Roman" w:hAnsi="Times New Roman" w:cs="Times New Roman"/>
          <w:sz w:val="24"/>
          <w:szCs w:val="24"/>
        </w:rPr>
        <w:t>Программа комплексного социально-экономического развития закрытого административно-территориального образования города Заречного Пензенской области на 2015</w:t>
      </w:r>
      <w:r w:rsidRPr="00911C2F">
        <w:rPr>
          <w:rFonts w:ascii="Times New Roman" w:hAnsi="Times New Roman" w:cs="Times New Roman"/>
          <w:sz w:val="24"/>
          <w:szCs w:val="24"/>
        </w:rPr>
        <w:noBreakHyphen/>
        <w:t>2020 годы разработана на принципах целенаправленности, эффективности, инновационности, преимущественной ориентации на повышение самостоятельности и устойчивости развития города, преемственности, баланса интересов всех заинтересованных сторон.</w:t>
      </w:r>
    </w:p>
    <w:p w:rsidR="00137925" w:rsidRPr="00911C2F" w:rsidRDefault="00137925" w:rsidP="00413CD0">
      <w:pPr>
        <w:tabs>
          <w:tab w:val="left" w:pos="709"/>
        </w:tabs>
        <w:spacing w:after="0" w:line="240" w:lineRule="auto"/>
        <w:ind w:firstLine="567"/>
        <w:jc w:val="both"/>
        <w:rPr>
          <w:rFonts w:ascii="Times New Roman" w:hAnsi="Times New Roman" w:cs="Times New Roman"/>
          <w:sz w:val="24"/>
          <w:szCs w:val="24"/>
        </w:rPr>
      </w:pPr>
      <w:r w:rsidRPr="00911C2F">
        <w:rPr>
          <w:rFonts w:ascii="Times New Roman" w:hAnsi="Times New Roman" w:cs="Times New Roman"/>
          <w:sz w:val="24"/>
          <w:szCs w:val="24"/>
        </w:rPr>
        <w:t>В целях выявления системных проблем развития градообразующего предприятия и города, определения ключевых возможностей улучшения социально-экономической ситуации и угроз возникновения кризисных ситуаций в среднесрочной перспективе, а также приоритетных направлений реализации программных мероприятий проведен анализ развития по направлениям: экономика, градообразующее предприятие, налогово-бюджетная система, социальная сфера и инфраструктура.</w:t>
      </w:r>
    </w:p>
    <w:p w:rsidR="00137925" w:rsidRPr="00911C2F" w:rsidRDefault="00137925" w:rsidP="0014760A">
      <w:pPr>
        <w:spacing w:after="0" w:line="240" w:lineRule="auto"/>
        <w:rPr>
          <w:rFonts w:ascii="Times New Roman" w:hAnsi="Times New Roman" w:cs="Times New Roman"/>
          <w:sz w:val="24"/>
          <w:szCs w:val="24"/>
        </w:rPr>
      </w:pPr>
    </w:p>
    <w:p w:rsidR="00137925" w:rsidRPr="00911C2F" w:rsidRDefault="00137925" w:rsidP="0014760A">
      <w:pPr>
        <w:spacing w:after="0" w:line="240" w:lineRule="auto"/>
        <w:rPr>
          <w:rFonts w:ascii="Times New Roman" w:hAnsi="Times New Roman" w:cs="Times New Roman"/>
          <w:sz w:val="24"/>
          <w:szCs w:val="24"/>
        </w:rPr>
      </w:pPr>
    </w:p>
    <w:p w:rsidR="00137925" w:rsidRPr="00911C2F" w:rsidRDefault="00137925" w:rsidP="0014760A">
      <w:pPr>
        <w:spacing w:after="0" w:line="240" w:lineRule="auto"/>
        <w:rPr>
          <w:rFonts w:ascii="Times New Roman" w:hAnsi="Times New Roman" w:cs="Times New Roman"/>
          <w:sz w:val="24"/>
          <w:szCs w:val="24"/>
        </w:rPr>
      </w:pPr>
    </w:p>
    <w:p w:rsidR="00137925" w:rsidRPr="00911C2F" w:rsidRDefault="00137925" w:rsidP="00341001">
      <w:pPr>
        <w:spacing w:after="0" w:line="240" w:lineRule="auto"/>
        <w:jc w:val="center"/>
        <w:rPr>
          <w:rFonts w:ascii="Times New Roman" w:hAnsi="Times New Roman" w:cs="Times New Roman"/>
          <w:b/>
          <w:bCs/>
          <w:sz w:val="24"/>
          <w:szCs w:val="24"/>
        </w:rPr>
      </w:pPr>
    </w:p>
    <w:p w:rsidR="00137925" w:rsidRPr="00911C2F" w:rsidRDefault="00137925" w:rsidP="0004755A">
      <w:pPr>
        <w:pStyle w:val="1"/>
      </w:pPr>
      <w:bookmarkStart w:id="5" w:name="_Toc392691480"/>
      <w:r w:rsidRPr="00911C2F">
        <w:lastRenderedPageBreak/>
        <w:t>АНАЛИЗ СОСТОЯНИЯ И ПЕРСПЕКТИВ СОЦИАЛЬНОГО РАЗВИТИЯ ГОРОДА</w:t>
      </w:r>
      <w:bookmarkEnd w:id="5"/>
    </w:p>
    <w:p w:rsidR="00137925" w:rsidRPr="00911C2F" w:rsidRDefault="00137925" w:rsidP="00A33CF0">
      <w:pPr>
        <w:pStyle w:val="2"/>
      </w:pPr>
      <w:bookmarkStart w:id="6" w:name="_Toc392691481"/>
      <w:r w:rsidRPr="00911C2F">
        <w:t>2.1. SWOT-анализ экономического потенциала города</w:t>
      </w:r>
      <w:bookmarkEnd w:id="6"/>
    </w:p>
    <w:p w:rsidR="00137925" w:rsidRPr="00911C2F" w:rsidRDefault="00137925" w:rsidP="00413CD0">
      <w:pPr>
        <w:tabs>
          <w:tab w:val="left" w:pos="1509"/>
          <w:tab w:val="left" w:pos="2407"/>
        </w:tabs>
        <w:spacing w:after="0" w:line="240" w:lineRule="auto"/>
        <w:ind w:firstLine="709"/>
        <w:rPr>
          <w:rFonts w:ascii="Times New Roman" w:hAnsi="Times New Roman" w:cs="Times New Roman"/>
          <w:b/>
          <w:bCs/>
          <w:sz w:val="24"/>
          <w:szCs w:val="24"/>
          <w:lang w:eastAsia="ru-RU"/>
        </w:rPr>
      </w:pPr>
    </w:p>
    <w:tbl>
      <w:tblPr>
        <w:tblW w:w="5000" w:type="pct"/>
        <w:tblInd w:w="-5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7" w:type="dxa"/>
          <w:right w:w="57" w:type="dxa"/>
        </w:tblCellMar>
        <w:tblLook w:val="00A0" w:firstRow="1" w:lastRow="0" w:firstColumn="1" w:lastColumn="0" w:noHBand="0" w:noVBand="0"/>
      </w:tblPr>
      <w:tblGrid>
        <w:gridCol w:w="6"/>
        <w:gridCol w:w="3439"/>
        <w:gridCol w:w="3438"/>
        <w:gridCol w:w="3436"/>
      </w:tblGrid>
      <w:tr w:rsidR="00137925" w:rsidRPr="00911C2F">
        <w:trPr>
          <w:trHeight w:val="20"/>
        </w:trPr>
        <w:tc>
          <w:tcPr>
            <w:tcW w:w="1667" w:type="pct"/>
            <w:gridSpan w:val="2"/>
          </w:tcPr>
          <w:p w:rsidR="00137925" w:rsidRPr="00911C2F" w:rsidRDefault="00137925" w:rsidP="0014760A">
            <w:pPr>
              <w:spacing w:after="0" w:line="240" w:lineRule="auto"/>
              <w:jc w:val="center"/>
              <w:rPr>
                <w:rFonts w:ascii="Times New Roman" w:hAnsi="Times New Roman" w:cs="Times New Roman"/>
                <w:b/>
                <w:bCs/>
                <w:lang w:eastAsia="ru-RU"/>
              </w:rPr>
            </w:pPr>
          </w:p>
        </w:tc>
        <w:tc>
          <w:tcPr>
            <w:tcW w:w="1667" w:type="pct"/>
          </w:tcPr>
          <w:p w:rsidR="00137925" w:rsidRPr="00911C2F" w:rsidRDefault="00137925" w:rsidP="0014760A">
            <w:pPr>
              <w:spacing w:after="0" w:line="240" w:lineRule="auto"/>
              <w:jc w:val="center"/>
              <w:rPr>
                <w:rFonts w:ascii="Times New Roman" w:hAnsi="Times New Roman" w:cs="Times New Roman"/>
                <w:b/>
                <w:bCs/>
                <w:lang w:eastAsia="ru-RU"/>
              </w:rPr>
            </w:pPr>
            <w:r w:rsidRPr="00911C2F">
              <w:rPr>
                <w:rFonts w:ascii="Times New Roman" w:hAnsi="Times New Roman" w:cs="Times New Roman"/>
                <w:b/>
                <w:bCs/>
                <w:lang w:eastAsia="ru-RU"/>
              </w:rPr>
              <w:t>ВОЗМОЖНОСТИ</w:t>
            </w:r>
          </w:p>
        </w:tc>
        <w:tc>
          <w:tcPr>
            <w:tcW w:w="1667" w:type="pct"/>
          </w:tcPr>
          <w:p w:rsidR="00137925" w:rsidRPr="00911C2F" w:rsidRDefault="00137925" w:rsidP="0014760A">
            <w:pPr>
              <w:spacing w:after="0" w:line="240" w:lineRule="auto"/>
              <w:jc w:val="center"/>
              <w:rPr>
                <w:rFonts w:ascii="Times New Roman" w:hAnsi="Times New Roman" w:cs="Times New Roman"/>
                <w:b/>
                <w:bCs/>
                <w:lang w:eastAsia="ru-RU"/>
              </w:rPr>
            </w:pPr>
            <w:r w:rsidRPr="00911C2F">
              <w:rPr>
                <w:rFonts w:ascii="Times New Roman" w:hAnsi="Times New Roman" w:cs="Times New Roman"/>
                <w:b/>
                <w:bCs/>
                <w:lang w:eastAsia="ru-RU"/>
              </w:rPr>
              <w:t>УГРОЗЫ</w:t>
            </w:r>
          </w:p>
        </w:tc>
      </w:tr>
      <w:tr w:rsidR="00137925" w:rsidRPr="00911C2F">
        <w:trPr>
          <w:trHeight w:val="20"/>
        </w:trPr>
        <w:tc>
          <w:tcPr>
            <w:tcW w:w="1667" w:type="pct"/>
            <w:gridSpan w:val="2"/>
          </w:tcPr>
          <w:p w:rsidR="00137925" w:rsidRPr="00911C2F" w:rsidRDefault="00137925" w:rsidP="0014760A">
            <w:pPr>
              <w:spacing w:after="0" w:line="240" w:lineRule="auto"/>
              <w:rPr>
                <w:rFonts w:ascii="Times New Roman" w:hAnsi="Times New Roman" w:cs="Times New Roman"/>
                <w:lang w:eastAsia="ru-RU"/>
              </w:rPr>
            </w:pPr>
          </w:p>
        </w:tc>
        <w:tc>
          <w:tcPr>
            <w:tcW w:w="1667" w:type="pct"/>
          </w:tcPr>
          <w:p w:rsidR="00137925" w:rsidRPr="00911C2F" w:rsidRDefault="00137925" w:rsidP="001A7A10">
            <w:pPr>
              <w:numPr>
                <w:ilvl w:val="0"/>
                <w:numId w:val="19"/>
              </w:numPr>
              <w:tabs>
                <w:tab w:val="left" w:pos="317"/>
              </w:tabs>
              <w:spacing w:after="0" w:line="240" w:lineRule="auto"/>
              <w:ind w:left="317" w:hanging="317"/>
              <w:rPr>
                <w:rFonts w:ascii="Times New Roman" w:hAnsi="Times New Roman" w:cs="Times New Roman"/>
              </w:rPr>
            </w:pPr>
            <w:r w:rsidRPr="00911C2F">
              <w:rPr>
                <w:rFonts w:ascii="Times New Roman" w:hAnsi="Times New Roman" w:cs="Times New Roman"/>
              </w:rPr>
              <w:t>Инновационный рост экономики на основе развития приборостроительного кластера.</w:t>
            </w:r>
          </w:p>
          <w:p w:rsidR="00137925" w:rsidRPr="00911C2F" w:rsidRDefault="00137925" w:rsidP="001A7A10">
            <w:pPr>
              <w:numPr>
                <w:ilvl w:val="0"/>
                <w:numId w:val="19"/>
              </w:numPr>
              <w:tabs>
                <w:tab w:val="left" w:pos="317"/>
              </w:tabs>
              <w:spacing w:after="0" w:line="240" w:lineRule="auto"/>
              <w:ind w:left="317" w:hanging="317"/>
              <w:rPr>
                <w:rFonts w:ascii="Times New Roman" w:hAnsi="Times New Roman" w:cs="Times New Roman"/>
              </w:rPr>
            </w:pPr>
            <w:r w:rsidRPr="00911C2F">
              <w:rPr>
                <w:rFonts w:ascii="Times New Roman" w:hAnsi="Times New Roman" w:cs="Times New Roman"/>
              </w:rPr>
              <w:t>Рост инвестиционной привлекательности города на фоне наличия внутренних свободных высококвалифицированных кадров и производственных мощностей.</w:t>
            </w:r>
          </w:p>
          <w:p w:rsidR="00137925" w:rsidRPr="00911C2F" w:rsidRDefault="00137925" w:rsidP="001A7A10">
            <w:pPr>
              <w:numPr>
                <w:ilvl w:val="0"/>
                <w:numId w:val="19"/>
              </w:numPr>
              <w:tabs>
                <w:tab w:val="left" w:pos="317"/>
              </w:tabs>
              <w:spacing w:after="0" w:line="240" w:lineRule="auto"/>
              <w:ind w:left="317" w:hanging="317"/>
              <w:rPr>
                <w:rFonts w:ascii="Times New Roman" w:hAnsi="Times New Roman" w:cs="Times New Roman"/>
              </w:rPr>
            </w:pPr>
            <w:r w:rsidRPr="00911C2F">
              <w:rPr>
                <w:rFonts w:ascii="Times New Roman" w:hAnsi="Times New Roman" w:cs="Times New Roman"/>
              </w:rPr>
              <w:t>Наличие неиспользуемых производственных мощностей, которые подходят для развития новых производств.</w:t>
            </w:r>
          </w:p>
          <w:p w:rsidR="00137925" w:rsidRPr="00911C2F" w:rsidRDefault="00137925" w:rsidP="001A7A10">
            <w:pPr>
              <w:numPr>
                <w:ilvl w:val="0"/>
                <w:numId w:val="19"/>
              </w:numPr>
              <w:tabs>
                <w:tab w:val="left" w:pos="317"/>
              </w:tabs>
              <w:spacing w:after="0" w:line="240" w:lineRule="auto"/>
              <w:ind w:left="317" w:hanging="317"/>
              <w:rPr>
                <w:rFonts w:ascii="Times New Roman" w:hAnsi="Times New Roman" w:cs="Times New Roman"/>
              </w:rPr>
            </w:pPr>
            <w:r w:rsidRPr="00911C2F">
              <w:rPr>
                <w:rFonts w:ascii="Times New Roman" w:hAnsi="Times New Roman" w:cs="Times New Roman"/>
              </w:rPr>
              <w:t>Высокий потенциал рынков сбыта продукции предприятий основных отраслей города.</w:t>
            </w:r>
          </w:p>
          <w:p w:rsidR="00137925" w:rsidRPr="00911C2F" w:rsidRDefault="00137925" w:rsidP="001A7A10">
            <w:pPr>
              <w:numPr>
                <w:ilvl w:val="0"/>
                <w:numId w:val="19"/>
              </w:numPr>
              <w:tabs>
                <w:tab w:val="left" w:pos="317"/>
              </w:tabs>
              <w:spacing w:after="0" w:line="240" w:lineRule="auto"/>
              <w:ind w:left="317" w:hanging="317"/>
              <w:rPr>
                <w:rFonts w:ascii="Times New Roman" w:hAnsi="Times New Roman" w:cs="Times New Roman"/>
              </w:rPr>
            </w:pPr>
            <w:r w:rsidRPr="00911C2F">
              <w:rPr>
                <w:rFonts w:ascii="Times New Roman" w:hAnsi="Times New Roman" w:cs="Times New Roman"/>
              </w:rPr>
              <w:t>Наращивание региональных взаимодействий бизнеса.</w:t>
            </w:r>
          </w:p>
        </w:tc>
        <w:tc>
          <w:tcPr>
            <w:tcW w:w="1667" w:type="pct"/>
          </w:tcPr>
          <w:p w:rsidR="00137925" w:rsidRPr="00911C2F" w:rsidRDefault="00137925" w:rsidP="001A7A10">
            <w:pPr>
              <w:numPr>
                <w:ilvl w:val="0"/>
                <w:numId w:val="21"/>
              </w:numPr>
              <w:tabs>
                <w:tab w:val="left" w:pos="316"/>
              </w:tabs>
              <w:spacing w:after="0" w:line="240" w:lineRule="auto"/>
              <w:ind w:left="316" w:hanging="283"/>
              <w:rPr>
                <w:rFonts w:ascii="Times New Roman" w:hAnsi="Times New Roman" w:cs="Times New Roman"/>
              </w:rPr>
            </w:pPr>
            <w:r w:rsidRPr="00911C2F">
              <w:rPr>
                <w:rFonts w:ascii="Times New Roman" w:hAnsi="Times New Roman" w:cs="Times New Roman"/>
              </w:rPr>
              <w:t>Дефицит инфраструктуры и энергомощностей.</w:t>
            </w:r>
          </w:p>
          <w:p w:rsidR="00137925" w:rsidRPr="00911C2F" w:rsidRDefault="00137925" w:rsidP="001A7A10">
            <w:pPr>
              <w:numPr>
                <w:ilvl w:val="0"/>
                <w:numId w:val="21"/>
              </w:numPr>
              <w:tabs>
                <w:tab w:val="left" w:pos="316"/>
              </w:tabs>
              <w:spacing w:after="0" w:line="240" w:lineRule="auto"/>
              <w:ind w:left="316" w:hanging="283"/>
              <w:rPr>
                <w:rFonts w:ascii="Times New Roman" w:hAnsi="Times New Roman" w:cs="Times New Roman"/>
              </w:rPr>
            </w:pPr>
            <w:r w:rsidRPr="00911C2F">
              <w:rPr>
                <w:rFonts w:ascii="Times New Roman" w:hAnsi="Times New Roman" w:cs="Times New Roman"/>
              </w:rPr>
              <w:t>Неразвитость деловой инфраструктуры.</w:t>
            </w:r>
          </w:p>
          <w:p w:rsidR="00137925" w:rsidRPr="00911C2F" w:rsidRDefault="00137925" w:rsidP="001A7A10">
            <w:pPr>
              <w:numPr>
                <w:ilvl w:val="0"/>
                <w:numId w:val="21"/>
              </w:numPr>
              <w:tabs>
                <w:tab w:val="left" w:pos="316"/>
              </w:tabs>
              <w:spacing w:after="0" w:line="240" w:lineRule="auto"/>
              <w:ind w:left="316" w:hanging="283"/>
              <w:rPr>
                <w:rFonts w:ascii="Times New Roman" w:hAnsi="Times New Roman" w:cs="Times New Roman"/>
              </w:rPr>
            </w:pPr>
            <w:r w:rsidRPr="00911C2F">
              <w:rPr>
                <w:rFonts w:ascii="Times New Roman" w:hAnsi="Times New Roman" w:cs="Times New Roman"/>
              </w:rPr>
              <w:t xml:space="preserve"> «Омоложение» безработных: 44,9% безработных относятся к возрастной группе до 39 лет.</w:t>
            </w:r>
          </w:p>
          <w:p w:rsidR="00137925" w:rsidRPr="00911C2F" w:rsidRDefault="00137925" w:rsidP="001A7A10">
            <w:pPr>
              <w:numPr>
                <w:ilvl w:val="0"/>
                <w:numId w:val="21"/>
              </w:numPr>
              <w:tabs>
                <w:tab w:val="left" w:pos="316"/>
              </w:tabs>
              <w:spacing w:after="0" w:line="240" w:lineRule="auto"/>
              <w:ind w:left="316" w:hanging="283"/>
              <w:rPr>
                <w:rFonts w:ascii="Times New Roman" w:hAnsi="Times New Roman" w:cs="Times New Roman"/>
              </w:rPr>
            </w:pPr>
            <w:r w:rsidRPr="00911C2F">
              <w:rPr>
                <w:rFonts w:ascii="Times New Roman" w:hAnsi="Times New Roman" w:cs="Times New Roman"/>
              </w:rPr>
              <w:t xml:space="preserve">Снижение предпринимательской активности. </w:t>
            </w:r>
          </w:p>
          <w:p w:rsidR="00137925" w:rsidRPr="00911C2F" w:rsidRDefault="00137925" w:rsidP="001A7A10">
            <w:pPr>
              <w:numPr>
                <w:ilvl w:val="0"/>
                <w:numId w:val="21"/>
              </w:numPr>
              <w:tabs>
                <w:tab w:val="left" w:pos="316"/>
              </w:tabs>
              <w:spacing w:after="0" w:line="240" w:lineRule="auto"/>
              <w:ind w:left="316" w:hanging="283"/>
              <w:rPr>
                <w:rFonts w:ascii="Times New Roman" w:hAnsi="Times New Roman" w:cs="Times New Roman"/>
              </w:rPr>
            </w:pPr>
            <w:r w:rsidRPr="00911C2F">
              <w:rPr>
                <w:rFonts w:ascii="Times New Roman" w:hAnsi="Times New Roman" w:cs="Times New Roman"/>
              </w:rPr>
              <w:t xml:space="preserve"> Рост уровня конкуренции после открытия границ ЗАТО.</w:t>
            </w:r>
          </w:p>
          <w:p w:rsidR="00137925" w:rsidRPr="00911C2F" w:rsidRDefault="00137925" w:rsidP="001A7A10">
            <w:pPr>
              <w:numPr>
                <w:ilvl w:val="0"/>
                <w:numId w:val="21"/>
              </w:numPr>
              <w:tabs>
                <w:tab w:val="left" w:pos="316"/>
              </w:tabs>
              <w:spacing w:after="0" w:line="240" w:lineRule="auto"/>
              <w:ind w:left="316" w:hanging="283"/>
              <w:rPr>
                <w:rFonts w:ascii="Times New Roman" w:hAnsi="Times New Roman" w:cs="Times New Roman"/>
              </w:rPr>
            </w:pPr>
            <w:r w:rsidRPr="00911C2F">
              <w:rPr>
                <w:rFonts w:ascii="Times New Roman" w:hAnsi="Times New Roman" w:cs="Times New Roman"/>
              </w:rPr>
              <w:t>Потеря конкурентных преимуществ закрытого города в случае изменения статуса.</w:t>
            </w:r>
          </w:p>
          <w:p w:rsidR="00137925" w:rsidRPr="00911C2F" w:rsidRDefault="00137925" w:rsidP="001A7A10">
            <w:pPr>
              <w:numPr>
                <w:ilvl w:val="0"/>
                <w:numId w:val="21"/>
              </w:numPr>
              <w:tabs>
                <w:tab w:val="left" w:pos="316"/>
              </w:tabs>
              <w:spacing w:after="0" w:line="240" w:lineRule="auto"/>
              <w:ind w:left="316" w:hanging="283"/>
              <w:rPr>
                <w:rFonts w:ascii="Times New Roman" w:hAnsi="Times New Roman" w:cs="Times New Roman"/>
              </w:rPr>
            </w:pPr>
            <w:r w:rsidRPr="00911C2F">
              <w:rPr>
                <w:rFonts w:ascii="Times New Roman" w:hAnsi="Times New Roman" w:cs="Times New Roman"/>
              </w:rPr>
              <w:t>Сложившаяся бизнес-система региона, затрудняющая экономическую интеграцию ЗАТО и близлежащих муниципальных образований.</w:t>
            </w:r>
          </w:p>
        </w:tc>
      </w:tr>
      <w:tr w:rsidR="00137925" w:rsidRPr="00911C2F">
        <w:trPr>
          <w:gridBefore w:val="1"/>
          <w:trHeight w:val="20"/>
        </w:trPr>
        <w:tc>
          <w:tcPr>
            <w:tcW w:w="1667" w:type="pct"/>
          </w:tcPr>
          <w:p w:rsidR="00137925" w:rsidRPr="00911C2F" w:rsidRDefault="00137925" w:rsidP="0014760A">
            <w:pPr>
              <w:spacing w:after="0" w:line="240" w:lineRule="auto"/>
              <w:jc w:val="center"/>
              <w:rPr>
                <w:rFonts w:ascii="Times New Roman" w:hAnsi="Times New Roman" w:cs="Times New Roman"/>
                <w:b/>
                <w:bCs/>
                <w:lang w:eastAsia="ru-RU"/>
              </w:rPr>
            </w:pPr>
            <w:r w:rsidRPr="00911C2F">
              <w:rPr>
                <w:rFonts w:ascii="Times New Roman" w:hAnsi="Times New Roman" w:cs="Times New Roman"/>
                <w:b/>
                <w:bCs/>
                <w:lang w:eastAsia="ru-RU"/>
              </w:rPr>
              <w:t>СИЛЬНЫЕ СТОРОНЫ:</w:t>
            </w:r>
          </w:p>
          <w:p w:rsidR="00137925" w:rsidRPr="00911C2F" w:rsidRDefault="00137925" w:rsidP="001A7A10">
            <w:pPr>
              <w:pStyle w:val="a3"/>
              <w:numPr>
                <w:ilvl w:val="0"/>
                <w:numId w:val="20"/>
              </w:numPr>
              <w:tabs>
                <w:tab w:val="left" w:pos="318"/>
              </w:tabs>
              <w:spacing w:after="0" w:line="240" w:lineRule="auto"/>
              <w:ind w:left="318" w:hanging="284"/>
              <w:rPr>
                <w:rFonts w:ascii="Times New Roman" w:hAnsi="Times New Roman" w:cs="Times New Roman"/>
                <w:color w:val="auto"/>
              </w:rPr>
            </w:pPr>
            <w:r w:rsidRPr="00911C2F">
              <w:rPr>
                <w:rFonts w:ascii="Times New Roman" w:hAnsi="Times New Roman" w:cs="Times New Roman"/>
                <w:color w:val="auto"/>
              </w:rPr>
              <w:t>Увеличение экономического потенциала города: рост объема выпущенных товаров, работ, услуг на 81,9%.</w:t>
            </w:r>
          </w:p>
          <w:p w:rsidR="00137925" w:rsidRPr="00911C2F" w:rsidRDefault="00137925" w:rsidP="001A7A10">
            <w:pPr>
              <w:pStyle w:val="a3"/>
              <w:numPr>
                <w:ilvl w:val="0"/>
                <w:numId w:val="20"/>
              </w:numPr>
              <w:tabs>
                <w:tab w:val="left" w:pos="318"/>
              </w:tabs>
              <w:spacing w:after="0" w:line="240" w:lineRule="auto"/>
              <w:ind w:left="318" w:hanging="284"/>
              <w:rPr>
                <w:rFonts w:ascii="Times New Roman" w:hAnsi="Times New Roman" w:cs="Times New Roman"/>
                <w:color w:val="auto"/>
              </w:rPr>
            </w:pPr>
            <w:r w:rsidRPr="00911C2F">
              <w:rPr>
                <w:rFonts w:ascii="Times New Roman" w:hAnsi="Times New Roman" w:cs="Times New Roman"/>
                <w:color w:val="auto"/>
              </w:rPr>
              <w:t>Сохранение высокого уровня оплаты труда: на 9,4% больше, чем в Пензенской области.</w:t>
            </w:r>
          </w:p>
          <w:p w:rsidR="00137925" w:rsidRPr="00911C2F" w:rsidRDefault="00137925" w:rsidP="001A7A10">
            <w:pPr>
              <w:pStyle w:val="a3"/>
              <w:numPr>
                <w:ilvl w:val="0"/>
                <w:numId w:val="20"/>
              </w:numPr>
              <w:tabs>
                <w:tab w:val="left" w:pos="318"/>
              </w:tabs>
              <w:spacing w:after="0" w:line="240" w:lineRule="auto"/>
              <w:ind w:left="318" w:hanging="284"/>
              <w:rPr>
                <w:rFonts w:ascii="Times New Roman" w:hAnsi="Times New Roman" w:cs="Times New Roman"/>
                <w:color w:val="auto"/>
              </w:rPr>
            </w:pPr>
            <w:r w:rsidRPr="00911C2F">
              <w:rPr>
                <w:rFonts w:ascii="Times New Roman" w:hAnsi="Times New Roman" w:cs="Times New Roman"/>
                <w:color w:val="auto"/>
              </w:rPr>
              <w:t>Высокий человеческий потенциал: прирост численности экономически активного населения на 3,8% против 1,9% в Пензенской обл.</w:t>
            </w:r>
          </w:p>
          <w:p w:rsidR="00137925" w:rsidRPr="00911C2F" w:rsidRDefault="00137925" w:rsidP="001A7A10">
            <w:pPr>
              <w:pStyle w:val="a3"/>
              <w:numPr>
                <w:ilvl w:val="0"/>
                <w:numId w:val="20"/>
              </w:numPr>
              <w:tabs>
                <w:tab w:val="left" w:pos="318"/>
              </w:tabs>
              <w:spacing w:after="0" w:line="240" w:lineRule="auto"/>
              <w:ind w:left="318" w:hanging="284"/>
              <w:rPr>
                <w:rFonts w:ascii="Times New Roman" w:hAnsi="Times New Roman" w:cs="Times New Roman"/>
                <w:color w:val="auto"/>
              </w:rPr>
            </w:pPr>
            <w:r w:rsidRPr="00911C2F">
              <w:rPr>
                <w:rFonts w:ascii="Times New Roman" w:hAnsi="Times New Roman" w:cs="Times New Roman"/>
                <w:color w:val="auto"/>
              </w:rPr>
              <w:t>Повышение эффективности работы субъектов экономики: рост в 2,1 раза производительности труда.</w:t>
            </w:r>
          </w:p>
          <w:p w:rsidR="00137925" w:rsidRPr="00911C2F" w:rsidRDefault="00137925" w:rsidP="001A7A10">
            <w:pPr>
              <w:pStyle w:val="a3"/>
              <w:numPr>
                <w:ilvl w:val="0"/>
                <w:numId w:val="20"/>
              </w:numPr>
              <w:tabs>
                <w:tab w:val="left" w:pos="318"/>
              </w:tabs>
              <w:spacing w:after="0" w:line="240" w:lineRule="auto"/>
              <w:ind w:left="318" w:hanging="284"/>
              <w:rPr>
                <w:rFonts w:ascii="Times New Roman" w:hAnsi="Times New Roman" w:cs="Times New Roman"/>
                <w:color w:val="auto"/>
              </w:rPr>
            </w:pPr>
            <w:r w:rsidRPr="00911C2F">
              <w:rPr>
                <w:rFonts w:ascii="Times New Roman" w:hAnsi="Times New Roman" w:cs="Times New Roman"/>
                <w:color w:val="auto"/>
              </w:rPr>
              <w:t>Повышение диверсифицирован</w:t>
            </w:r>
            <w:r w:rsidRPr="00911C2F">
              <w:rPr>
                <w:rFonts w:ascii="Times New Roman" w:hAnsi="Times New Roman" w:cs="Times New Roman"/>
                <w:color w:val="auto"/>
              </w:rPr>
              <w:softHyphen/>
              <w:t>ности структуры экономики: вклад отрасли приборостроения в объем отгруженной продукции, работ, услуг по ЗАТО г. Заречный снизился на 4,6%.</w:t>
            </w:r>
          </w:p>
          <w:p w:rsidR="00137925" w:rsidRPr="00911C2F" w:rsidRDefault="00137925" w:rsidP="001A7A10">
            <w:pPr>
              <w:pStyle w:val="a3"/>
              <w:numPr>
                <w:ilvl w:val="0"/>
                <w:numId w:val="20"/>
              </w:numPr>
              <w:tabs>
                <w:tab w:val="left" w:pos="318"/>
              </w:tabs>
              <w:spacing w:after="0" w:line="240" w:lineRule="auto"/>
              <w:ind w:left="318" w:hanging="284"/>
              <w:rPr>
                <w:rFonts w:ascii="Times New Roman" w:hAnsi="Times New Roman" w:cs="Times New Roman"/>
                <w:color w:val="auto"/>
              </w:rPr>
            </w:pPr>
            <w:r w:rsidRPr="00911C2F">
              <w:rPr>
                <w:rFonts w:ascii="Times New Roman" w:hAnsi="Times New Roman" w:cs="Times New Roman"/>
                <w:color w:val="auto"/>
              </w:rPr>
              <w:t>Высокий уровень развития «точки роста» – приборостроительного кластера: производительность труда на 74,5% выше, чем по приборостроению и в 2,4 раза – чем по экономике города.</w:t>
            </w:r>
          </w:p>
          <w:p w:rsidR="00137925" w:rsidRPr="00911C2F" w:rsidRDefault="00137925" w:rsidP="001A7A10">
            <w:pPr>
              <w:pStyle w:val="a3"/>
              <w:numPr>
                <w:ilvl w:val="0"/>
                <w:numId w:val="20"/>
              </w:numPr>
              <w:tabs>
                <w:tab w:val="left" w:pos="318"/>
              </w:tabs>
              <w:spacing w:after="0" w:line="240" w:lineRule="auto"/>
              <w:ind w:left="318" w:hanging="284"/>
              <w:rPr>
                <w:rFonts w:ascii="Times New Roman" w:hAnsi="Times New Roman" w:cs="Times New Roman"/>
                <w:color w:val="auto"/>
              </w:rPr>
            </w:pPr>
            <w:r w:rsidRPr="00911C2F">
              <w:rPr>
                <w:rFonts w:ascii="Times New Roman" w:hAnsi="Times New Roman" w:cs="Times New Roman"/>
                <w:color w:val="auto"/>
              </w:rPr>
              <w:t xml:space="preserve">Увеличение рентабельности небазовых производств: вклад мебельных предприятий в финансовый результат ЗАТО </w:t>
            </w:r>
            <w:r w:rsidRPr="00911C2F">
              <w:rPr>
                <w:rFonts w:ascii="Times New Roman" w:hAnsi="Times New Roman" w:cs="Times New Roman"/>
                <w:color w:val="auto"/>
              </w:rPr>
              <w:lastRenderedPageBreak/>
              <w:t>увеличился с 13,5% до 54,7%.</w:t>
            </w:r>
          </w:p>
        </w:tc>
        <w:tc>
          <w:tcPr>
            <w:tcW w:w="1667" w:type="pct"/>
          </w:tcPr>
          <w:p w:rsidR="00137925" w:rsidRPr="00911C2F" w:rsidRDefault="00137925" w:rsidP="0014760A">
            <w:pPr>
              <w:spacing w:after="0" w:line="240" w:lineRule="auto"/>
              <w:jc w:val="center"/>
              <w:rPr>
                <w:rFonts w:ascii="Times New Roman" w:hAnsi="Times New Roman" w:cs="Times New Roman"/>
                <w:b/>
                <w:bCs/>
              </w:rPr>
            </w:pPr>
            <w:r w:rsidRPr="00911C2F">
              <w:rPr>
                <w:rFonts w:ascii="Times New Roman" w:hAnsi="Times New Roman" w:cs="Times New Roman"/>
                <w:b/>
                <w:bCs/>
                <w:lang w:eastAsia="ru-RU"/>
              </w:rPr>
              <w:lastRenderedPageBreak/>
              <w:t>НАПРАВЛЕНИЯ РАЗВИТИЯ</w:t>
            </w:r>
            <w:r w:rsidRPr="00911C2F">
              <w:rPr>
                <w:rFonts w:ascii="Times New Roman" w:hAnsi="Times New Roman" w:cs="Times New Roman"/>
                <w:b/>
                <w:bCs/>
              </w:rPr>
              <w:t>:</w:t>
            </w:r>
          </w:p>
          <w:p w:rsidR="00137925" w:rsidRPr="00911C2F" w:rsidRDefault="00137925" w:rsidP="001A7A10">
            <w:pPr>
              <w:pStyle w:val="a3"/>
              <w:numPr>
                <w:ilvl w:val="0"/>
                <w:numId w:val="24"/>
              </w:numPr>
              <w:spacing w:after="0" w:line="240" w:lineRule="auto"/>
              <w:ind w:left="317" w:hanging="284"/>
              <w:rPr>
                <w:rFonts w:ascii="Times New Roman" w:hAnsi="Times New Roman" w:cs="Times New Roman"/>
                <w:color w:val="auto"/>
              </w:rPr>
            </w:pPr>
            <w:r w:rsidRPr="00911C2F">
              <w:rPr>
                <w:rFonts w:ascii="Times New Roman" w:hAnsi="Times New Roman" w:cs="Times New Roman"/>
                <w:color w:val="auto"/>
              </w:rPr>
              <w:t>Создание благоприятных условий для развития предпринимательства и инвестиционной активности на территории города.</w:t>
            </w:r>
          </w:p>
          <w:p w:rsidR="00137925" w:rsidRPr="00911C2F" w:rsidRDefault="00137925" w:rsidP="001A7A10">
            <w:pPr>
              <w:pStyle w:val="a3"/>
              <w:numPr>
                <w:ilvl w:val="0"/>
                <w:numId w:val="24"/>
              </w:numPr>
              <w:spacing w:after="0" w:line="240" w:lineRule="auto"/>
              <w:ind w:left="317" w:hanging="284"/>
              <w:rPr>
                <w:rFonts w:ascii="Times New Roman" w:hAnsi="Times New Roman" w:cs="Times New Roman"/>
                <w:color w:val="auto"/>
              </w:rPr>
            </w:pPr>
            <w:r w:rsidRPr="00911C2F">
              <w:rPr>
                <w:rFonts w:ascii="Times New Roman" w:hAnsi="Times New Roman" w:cs="Times New Roman"/>
                <w:color w:val="auto"/>
              </w:rPr>
              <w:t>Увеличение доли выпуска инновационных продуктов, в том числе поставляемых на экспорт.</w:t>
            </w:r>
          </w:p>
          <w:p w:rsidR="00137925" w:rsidRPr="00911C2F" w:rsidRDefault="00137925" w:rsidP="001A7A10">
            <w:pPr>
              <w:pStyle w:val="a3"/>
              <w:numPr>
                <w:ilvl w:val="0"/>
                <w:numId w:val="24"/>
              </w:numPr>
              <w:spacing w:after="0" w:line="240" w:lineRule="auto"/>
              <w:ind w:left="317" w:hanging="284"/>
              <w:rPr>
                <w:rFonts w:ascii="Times New Roman" w:hAnsi="Times New Roman" w:cs="Times New Roman"/>
                <w:color w:val="auto"/>
              </w:rPr>
            </w:pPr>
            <w:r w:rsidRPr="00911C2F">
              <w:rPr>
                <w:rFonts w:ascii="Times New Roman" w:hAnsi="Times New Roman" w:cs="Times New Roman"/>
                <w:color w:val="auto"/>
              </w:rPr>
              <w:t>Маркетинг территории.</w:t>
            </w:r>
          </w:p>
        </w:tc>
        <w:tc>
          <w:tcPr>
            <w:tcW w:w="1667" w:type="pct"/>
          </w:tcPr>
          <w:p w:rsidR="00137925" w:rsidRPr="00911C2F" w:rsidRDefault="00137925" w:rsidP="0014760A">
            <w:pPr>
              <w:spacing w:after="0" w:line="240" w:lineRule="auto"/>
              <w:jc w:val="center"/>
              <w:rPr>
                <w:rFonts w:ascii="Times New Roman" w:hAnsi="Times New Roman" w:cs="Times New Roman"/>
                <w:b/>
                <w:bCs/>
                <w:lang w:eastAsia="ru-RU"/>
              </w:rPr>
            </w:pPr>
            <w:r w:rsidRPr="00911C2F">
              <w:rPr>
                <w:rFonts w:ascii="Times New Roman" w:hAnsi="Times New Roman" w:cs="Times New Roman"/>
                <w:b/>
                <w:bCs/>
                <w:lang w:eastAsia="ru-RU"/>
              </w:rPr>
              <w:t>КОМПЕНСАЦИЯ УГРОЗ:</w:t>
            </w:r>
          </w:p>
          <w:p w:rsidR="00137925" w:rsidRPr="00911C2F" w:rsidRDefault="00137925" w:rsidP="001A7A10">
            <w:pPr>
              <w:pStyle w:val="a3"/>
              <w:numPr>
                <w:ilvl w:val="0"/>
                <w:numId w:val="23"/>
              </w:numPr>
              <w:spacing w:after="0" w:line="240" w:lineRule="auto"/>
              <w:ind w:left="316" w:hanging="283"/>
              <w:rPr>
                <w:rFonts w:ascii="Times New Roman" w:hAnsi="Times New Roman" w:cs="Times New Roman"/>
                <w:color w:val="auto"/>
              </w:rPr>
            </w:pPr>
            <w:r w:rsidRPr="00911C2F">
              <w:rPr>
                <w:rFonts w:ascii="Times New Roman" w:hAnsi="Times New Roman" w:cs="Times New Roman"/>
                <w:color w:val="auto"/>
              </w:rPr>
              <w:t>Наращивание конкурентоспособности субъектов малого и среднего бизнеса.</w:t>
            </w:r>
          </w:p>
          <w:p w:rsidR="00137925" w:rsidRPr="00911C2F" w:rsidRDefault="00137925" w:rsidP="001A7A10">
            <w:pPr>
              <w:pStyle w:val="a3"/>
              <w:numPr>
                <w:ilvl w:val="0"/>
                <w:numId w:val="23"/>
              </w:numPr>
              <w:spacing w:after="0" w:line="240" w:lineRule="auto"/>
              <w:ind w:left="316" w:hanging="283"/>
              <w:rPr>
                <w:rFonts w:ascii="Times New Roman" w:hAnsi="Times New Roman" w:cs="Times New Roman"/>
                <w:color w:val="auto"/>
              </w:rPr>
            </w:pPr>
            <w:r w:rsidRPr="00911C2F">
              <w:rPr>
                <w:rFonts w:ascii="Times New Roman" w:hAnsi="Times New Roman" w:cs="Times New Roman"/>
                <w:color w:val="auto"/>
              </w:rPr>
              <w:t>Стимулирование инвестирования в модернизацию средне- и высокотехнологичных производств.</w:t>
            </w:r>
          </w:p>
        </w:tc>
      </w:tr>
      <w:tr w:rsidR="00137925" w:rsidRPr="00911C2F">
        <w:trPr>
          <w:gridBefore w:val="1"/>
          <w:trHeight w:val="20"/>
        </w:trPr>
        <w:tc>
          <w:tcPr>
            <w:tcW w:w="1667" w:type="pct"/>
          </w:tcPr>
          <w:p w:rsidR="00137925" w:rsidRPr="00911C2F" w:rsidRDefault="00137925" w:rsidP="0014760A">
            <w:pPr>
              <w:spacing w:after="0" w:line="240" w:lineRule="auto"/>
              <w:jc w:val="center"/>
              <w:rPr>
                <w:rFonts w:ascii="Times New Roman" w:hAnsi="Times New Roman" w:cs="Times New Roman"/>
                <w:b/>
                <w:bCs/>
                <w:lang w:eastAsia="ru-RU"/>
              </w:rPr>
            </w:pPr>
            <w:r w:rsidRPr="00911C2F">
              <w:rPr>
                <w:rFonts w:ascii="Times New Roman" w:hAnsi="Times New Roman" w:cs="Times New Roman"/>
                <w:b/>
                <w:bCs/>
                <w:lang w:eastAsia="ru-RU"/>
              </w:rPr>
              <w:lastRenderedPageBreak/>
              <w:t>СЛАБЫЕ СТОРОНЫ:</w:t>
            </w:r>
          </w:p>
          <w:p w:rsidR="00137925" w:rsidRPr="00911C2F" w:rsidRDefault="00137925" w:rsidP="001A7A10">
            <w:pPr>
              <w:pStyle w:val="a3"/>
              <w:numPr>
                <w:ilvl w:val="0"/>
                <w:numId w:val="22"/>
              </w:numPr>
              <w:tabs>
                <w:tab w:val="left" w:pos="318"/>
              </w:tabs>
              <w:spacing w:after="0" w:line="240" w:lineRule="auto"/>
              <w:ind w:left="318" w:hanging="284"/>
              <w:rPr>
                <w:rFonts w:ascii="Times New Roman" w:hAnsi="Times New Roman" w:cs="Times New Roman"/>
                <w:color w:val="auto"/>
              </w:rPr>
            </w:pPr>
            <w:r w:rsidRPr="00911C2F">
              <w:rPr>
                <w:rFonts w:ascii="Times New Roman" w:hAnsi="Times New Roman" w:cs="Times New Roman"/>
                <w:color w:val="auto"/>
              </w:rPr>
              <w:t>Повышение уровня «маятниковой» миграции в условиях ограниченной емкости внутреннего рынка труда.</w:t>
            </w:r>
          </w:p>
          <w:p w:rsidR="00137925" w:rsidRPr="00911C2F" w:rsidRDefault="00137925" w:rsidP="001A7A10">
            <w:pPr>
              <w:pStyle w:val="a3"/>
              <w:numPr>
                <w:ilvl w:val="0"/>
                <w:numId w:val="22"/>
              </w:numPr>
              <w:tabs>
                <w:tab w:val="left" w:pos="318"/>
              </w:tabs>
              <w:spacing w:after="0" w:line="240" w:lineRule="auto"/>
              <w:ind w:left="318" w:hanging="284"/>
              <w:rPr>
                <w:rFonts w:ascii="Times New Roman" w:hAnsi="Times New Roman" w:cs="Times New Roman"/>
                <w:color w:val="auto"/>
              </w:rPr>
            </w:pPr>
            <w:r w:rsidRPr="00911C2F">
              <w:rPr>
                <w:rFonts w:ascii="Times New Roman" w:hAnsi="Times New Roman" w:cs="Times New Roman"/>
                <w:color w:val="auto"/>
              </w:rPr>
              <w:t>Продолжающееся сокращение масштабов отдельных видов экономической деятельности: снижение объемов производства продукции пищевой отрасли на 51,2%.</w:t>
            </w:r>
          </w:p>
          <w:p w:rsidR="00137925" w:rsidRPr="00911C2F" w:rsidRDefault="00137925" w:rsidP="001A7A10">
            <w:pPr>
              <w:pStyle w:val="a3"/>
              <w:numPr>
                <w:ilvl w:val="0"/>
                <w:numId w:val="22"/>
              </w:numPr>
              <w:tabs>
                <w:tab w:val="left" w:pos="318"/>
              </w:tabs>
              <w:spacing w:after="0" w:line="240" w:lineRule="auto"/>
              <w:ind w:left="318" w:hanging="284"/>
              <w:rPr>
                <w:rFonts w:ascii="Times New Roman" w:hAnsi="Times New Roman" w:cs="Times New Roman"/>
                <w:color w:val="auto"/>
              </w:rPr>
            </w:pPr>
            <w:r w:rsidRPr="00911C2F">
              <w:rPr>
                <w:rFonts w:ascii="Times New Roman" w:hAnsi="Times New Roman" w:cs="Times New Roman"/>
                <w:color w:val="auto"/>
              </w:rPr>
              <w:t>Замедление развития сферы торговли: удельный оборот торговли в 2,6 раза ниже, чем в Пензенской области.</w:t>
            </w:r>
          </w:p>
          <w:p w:rsidR="00137925" w:rsidRPr="00911C2F" w:rsidRDefault="00137925" w:rsidP="001A7A10">
            <w:pPr>
              <w:pStyle w:val="a3"/>
              <w:numPr>
                <w:ilvl w:val="0"/>
                <w:numId w:val="22"/>
              </w:numPr>
              <w:tabs>
                <w:tab w:val="left" w:pos="318"/>
              </w:tabs>
              <w:spacing w:after="0" w:line="240" w:lineRule="auto"/>
              <w:ind w:left="318" w:hanging="284"/>
              <w:rPr>
                <w:rFonts w:ascii="Times New Roman" w:hAnsi="Times New Roman" w:cs="Times New Roman"/>
                <w:color w:val="auto"/>
              </w:rPr>
            </w:pPr>
            <w:r w:rsidRPr="00911C2F">
              <w:rPr>
                <w:rFonts w:ascii="Times New Roman" w:hAnsi="Times New Roman" w:cs="Times New Roman"/>
                <w:color w:val="auto"/>
              </w:rPr>
              <w:t>Недостаточное развитие сферы услуг: вклад в объем отгруженной продукции, работ, услуг по ЗАТО снизился не превышает 5,6%; доля в объеме налоговых поступлений – 17%.</w:t>
            </w:r>
          </w:p>
          <w:p w:rsidR="00137925" w:rsidRPr="00911C2F" w:rsidRDefault="00137925" w:rsidP="001A7A10">
            <w:pPr>
              <w:pStyle w:val="a3"/>
              <w:numPr>
                <w:ilvl w:val="0"/>
                <w:numId w:val="22"/>
              </w:numPr>
              <w:tabs>
                <w:tab w:val="left" w:pos="318"/>
              </w:tabs>
              <w:spacing w:after="0" w:line="240" w:lineRule="auto"/>
              <w:ind w:left="318" w:hanging="284"/>
              <w:rPr>
                <w:rFonts w:ascii="Times New Roman" w:hAnsi="Times New Roman" w:cs="Times New Roman"/>
                <w:color w:val="auto"/>
              </w:rPr>
            </w:pPr>
            <w:r w:rsidRPr="00911C2F">
              <w:rPr>
                <w:rFonts w:ascii="Times New Roman" w:hAnsi="Times New Roman" w:cs="Times New Roman"/>
                <w:color w:val="auto"/>
              </w:rPr>
              <w:t>Низкий объем капитального строительства: сокращение вклада в формирование городского объема отгруженных товаров и выполненных работ, услуг.</w:t>
            </w:r>
          </w:p>
        </w:tc>
        <w:tc>
          <w:tcPr>
            <w:tcW w:w="1667" w:type="pct"/>
          </w:tcPr>
          <w:p w:rsidR="00137925" w:rsidRPr="00911C2F" w:rsidRDefault="00137925" w:rsidP="0014760A">
            <w:pPr>
              <w:spacing w:after="0" w:line="240" w:lineRule="auto"/>
              <w:jc w:val="center"/>
              <w:rPr>
                <w:rFonts w:ascii="Times New Roman" w:hAnsi="Times New Roman" w:cs="Times New Roman"/>
                <w:b/>
                <w:bCs/>
                <w:lang w:eastAsia="ru-RU"/>
              </w:rPr>
            </w:pPr>
            <w:r w:rsidRPr="00911C2F">
              <w:rPr>
                <w:rFonts w:ascii="Times New Roman" w:hAnsi="Times New Roman" w:cs="Times New Roman"/>
                <w:b/>
                <w:bCs/>
                <w:lang w:eastAsia="ru-RU"/>
              </w:rPr>
              <w:t>НАПРАВЛЕНИЯ ИЗМЕНЕНИЯ:</w:t>
            </w:r>
          </w:p>
          <w:p w:rsidR="00137925" w:rsidRPr="00911C2F" w:rsidRDefault="00137925" w:rsidP="001A7A10">
            <w:pPr>
              <w:pStyle w:val="a3"/>
              <w:numPr>
                <w:ilvl w:val="0"/>
                <w:numId w:val="25"/>
              </w:numPr>
              <w:spacing w:after="0" w:line="240" w:lineRule="auto"/>
              <w:ind w:left="317" w:hanging="284"/>
              <w:rPr>
                <w:rFonts w:ascii="Times New Roman" w:hAnsi="Times New Roman" w:cs="Times New Roman"/>
                <w:color w:val="auto"/>
              </w:rPr>
            </w:pPr>
            <w:r w:rsidRPr="00911C2F">
              <w:rPr>
                <w:rFonts w:ascii="Times New Roman" w:hAnsi="Times New Roman" w:cs="Times New Roman"/>
                <w:color w:val="auto"/>
              </w:rPr>
              <w:t>Развитие новых сфер деятельности на территории города, что приведет к увеличению спроса на трудовые ресурсы и обеспечит работой молодое поколение горожан.</w:t>
            </w:r>
          </w:p>
          <w:p w:rsidR="00137925" w:rsidRPr="00911C2F" w:rsidRDefault="00137925" w:rsidP="001A7A10">
            <w:pPr>
              <w:pStyle w:val="a3"/>
              <w:numPr>
                <w:ilvl w:val="0"/>
                <w:numId w:val="25"/>
              </w:numPr>
              <w:spacing w:after="0" w:line="240" w:lineRule="auto"/>
              <w:ind w:left="317" w:hanging="284"/>
              <w:rPr>
                <w:rFonts w:ascii="Times New Roman" w:hAnsi="Times New Roman" w:cs="Times New Roman"/>
                <w:color w:val="auto"/>
              </w:rPr>
            </w:pPr>
            <w:r w:rsidRPr="00911C2F">
              <w:rPr>
                <w:rFonts w:ascii="Times New Roman" w:hAnsi="Times New Roman" w:cs="Times New Roman"/>
                <w:color w:val="auto"/>
              </w:rPr>
              <w:t>Привлечение квалифицированных кадров для реализации рыночных возможностей и развития высокотехнологичных производств.</w:t>
            </w:r>
          </w:p>
          <w:p w:rsidR="00137925" w:rsidRPr="00911C2F" w:rsidRDefault="00137925" w:rsidP="001A7A10">
            <w:pPr>
              <w:pStyle w:val="a3"/>
              <w:numPr>
                <w:ilvl w:val="0"/>
                <w:numId w:val="25"/>
              </w:numPr>
              <w:spacing w:after="0" w:line="240" w:lineRule="auto"/>
              <w:ind w:left="317" w:hanging="284"/>
              <w:rPr>
                <w:rFonts w:ascii="Times New Roman" w:hAnsi="Times New Roman" w:cs="Times New Roman"/>
                <w:color w:val="auto"/>
              </w:rPr>
            </w:pPr>
            <w:r w:rsidRPr="00911C2F">
              <w:rPr>
                <w:rFonts w:ascii="Times New Roman" w:hAnsi="Times New Roman" w:cs="Times New Roman"/>
                <w:color w:val="auto"/>
              </w:rPr>
              <w:t>Совершенствование технологии предоставления услуг в сфере торговли на основе развития логистических и электронных сервисов.</w:t>
            </w:r>
          </w:p>
          <w:p w:rsidR="00137925" w:rsidRPr="00911C2F" w:rsidRDefault="00137925" w:rsidP="001A7A10">
            <w:pPr>
              <w:pStyle w:val="a3"/>
              <w:numPr>
                <w:ilvl w:val="0"/>
                <w:numId w:val="25"/>
              </w:numPr>
              <w:spacing w:after="0" w:line="240" w:lineRule="auto"/>
              <w:ind w:left="317" w:hanging="284"/>
              <w:rPr>
                <w:rFonts w:ascii="Times New Roman" w:hAnsi="Times New Roman" w:cs="Times New Roman"/>
                <w:color w:val="auto"/>
              </w:rPr>
            </w:pPr>
            <w:r w:rsidRPr="00911C2F">
              <w:rPr>
                <w:rFonts w:ascii="Times New Roman" w:hAnsi="Times New Roman" w:cs="Times New Roman"/>
                <w:color w:val="auto"/>
              </w:rPr>
              <w:t>Формирование имиджа города как территории, благоприятной для инвестиций.</w:t>
            </w:r>
          </w:p>
          <w:p w:rsidR="00137925" w:rsidRPr="00911C2F" w:rsidRDefault="00137925" w:rsidP="001A7A10">
            <w:pPr>
              <w:pStyle w:val="a3"/>
              <w:numPr>
                <w:ilvl w:val="0"/>
                <w:numId w:val="25"/>
              </w:numPr>
              <w:spacing w:after="0" w:line="240" w:lineRule="auto"/>
              <w:ind w:left="317" w:hanging="284"/>
              <w:rPr>
                <w:rFonts w:ascii="Times New Roman" w:hAnsi="Times New Roman" w:cs="Times New Roman"/>
                <w:color w:val="auto"/>
              </w:rPr>
            </w:pPr>
            <w:r w:rsidRPr="00911C2F">
              <w:rPr>
                <w:rFonts w:ascii="Times New Roman" w:hAnsi="Times New Roman" w:cs="Times New Roman"/>
                <w:color w:val="auto"/>
              </w:rPr>
              <w:t>Реализация субъектами ведущих отраслей города социально-ответственной политики для решения проблем привлечения специалистов необходимой квалификации, инвестирования в повышение качества жизни населения.</w:t>
            </w:r>
          </w:p>
        </w:tc>
        <w:tc>
          <w:tcPr>
            <w:tcW w:w="1667" w:type="pct"/>
          </w:tcPr>
          <w:p w:rsidR="00137925" w:rsidRPr="00911C2F" w:rsidRDefault="00137925" w:rsidP="0014760A">
            <w:pPr>
              <w:spacing w:after="0" w:line="240" w:lineRule="auto"/>
              <w:jc w:val="center"/>
              <w:rPr>
                <w:rFonts w:ascii="Times New Roman" w:hAnsi="Times New Roman" w:cs="Times New Roman"/>
                <w:b/>
                <w:bCs/>
                <w:lang w:eastAsia="ru-RU"/>
              </w:rPr>
            </w:pPr>
            <w:r w:rsidRPr="00911C2F">
              <w:rPr>
                <w:rFonts w:ascii="Times New Roman" w:hAnsi="Times New Roman" w:cs="Times New Roman"/>
                <w:b/>
                <w:bCs/>
                <w:lang w:eastAsia="ru-RU"/>
              </w:rPr>
              <w:t>ПРОБЛЕМЫ:</w:t>
            </w:r>
          </w:p>
          <w:p w:rsidR="00137925" w:rsidRPr="00911C2F" w:rsidRDefault="00137925" w:rsidP="001A7A10">
            <w:pPr>
              <w:pStyle w:val="a3"/>
              <w:numPr>
                <w:ilvl w:val="0"/>
                <w:numId w:val="26"/>
              </w:numPr>
              <w:spacing w:after="0" w:line="240" w:lineRule="auto"/>
              <w:ind w:left="316" w:hanging="283"/>
              <w:rPr>
                <w:rFonts w:ascii="Times New Roman" w:hAnsi="Times New Roman" w:cs="Times New Roman"/>
                <w:color w:val="auto"/>
              </w:rPr>
            </w:pPr>
            <w:r w:rsidRPr="00911C2F">
              <w:rPr>
                <w:rFonts w:ascii="Times New Roman" w:hAnsi="Times New Roman" w:cs="Times New Roman"/>
                <w:color w:val="auto"/>
              </w:rPr>
              <w:t>Замедление темпов роста предприятий базового сектора.</w:t>
            </w:r>
          </w:p>
          <w:p w:rsidR="00137925" w:rsidRPr="00911C2F" w:rsidRDefault="00137925" w:rsidP="001A7A10">
            <w:pPr>
              <w:pStyle w:val="a3"/>
              <w:numPr>
                <w:ilvl w:val="0"/>
                <w:numId w:val="26"/>
              </w:numPr>
              <w:spacing w:after="0" w:line="240" w:lineRule="auto"/>
              <w:ind w:left="316" w:hanging="283"/>
              <w:rPr>
                <w:rFonts w:ascii="Times New Roman" w:hAnsi="Times New Roman" w:cs="Times New Roman"/>
                <w:color w:val="auto"/>
              </w:rPr>
            </w:pPr>
            <w:r w:rsidRPr="00911C2F">
              <w:rPr>
                <w:rFonts w:ascii="Times New Roman" w:hAnsi="Times New Roman" w:cs="Times New Roman"/>
                <w:color w:val="auto"/>
              </w:rPr>
              <w:t>Монопрофильность экономики.</w:t>
            </w:r>
          </w:p>
          <w:p w:rsidR="00137925" w:rsidRPr="00911C2F" w:rsidRDefault="00137925" w:rsidP="001A7A10">
            <w:pPr>
              <w:pStyle w:val="a3"/>
              <w:numPr>
                <w:ilvl w:val="0"/>
                <w:numId w:val="26"/>
              </w:numPr>
              <w:spacing w:after="0" w:line="240" w:lineRule="auto"/>
              <w:ind w:left="316" w:hanging="283"/>
              <w:rPr>
                <w:rFonts w:ascii="Times New Roman" w:hAnsi="Times New Roman" w:cs="Times New Roman"/>
                <w:color w:val="auto"/>
              </w:rPr>
            </w:pPr>
            <w:r w:rsidRPr="00911C2F">
              <w:rPr>
                <w:rFonts w:ascii="Times New Roman" w:hAnsi="Times New Roman" w:cs="Times New Roman"/>
                <w:color w:val="auto"/>
              </w:rPr>
              <w:t>Сложность реализации инвестиционных проектов развития сферы услуг и предприятий небазовых отраслей промышленности из-за ограниченности финансовых ресурсов.</w:t>
            </w:r>
          </w:p>
          <w:p w:rsidR="00137925" w:rsidRPr="00911C2F" w:rsidRDefault="00137925" w:rsidP="001A7A10">
            <w:pPr>
              <w:pStyle w:val="a3"/>
              <w:numPr>
                <w:ilvl w:val="0"/>
                <w:numId w:val="26"/>
              </w:numPr>
              <w:spacing w:after="0" w:line="240" w:lineRule="auto"/>
              <w:ind w:left="316" w:hanging="283"/>
              <w:rPr>
                <w:rFonts w:ascii="Times New Roman" w:hAnsi="Times New Roman" w:cs="Times New Roman"/>
                <w:color w:val="auto"/>
              </w:rPr>
            </w:pPr>
            <w:r w:rsidRPr="00911C2F">
              <w:rPr>
                <w:rFonts w:ascii="Times New Roman" w:hAnsi="Times New Roman" w:cs="Times New Roman"/>
                <w:color w:val="auto"/>
              </w:rPr>
              <w:t>Необходимость построения новой системы экономических взаимодействий с ближайшими территориями.</w:t>
            </w:r>
          </w:p>
          <w:p w:rsidR="00137925" w:rsidRPr="00911C2F" w:rsidRDefault="00137925" w:rsidP="001A7A10">
            <w:pPr>
              <w:pStyle w:val="a3"/>
              <w:numPr>
                <w:ilvl w:val="0"/>
                <w:numId w:val="26"/>
              </w:numPr>
              <w:spacing w:after="0" w:line="240" w:lineRule="auto"/>
              <w:ind w:left="316" w:hanging="283"/>
              <w:rPr>
                <w:rFonts w:ascii="Times New Roman" w:hAnsi="Times New Roman" w:cs="Times New Roman"/>
                <w:color w:val="auto"/>
              </w:rPr>
            </w:pPr>
            <w:r w:rsidRPr="00911C2F">
              <w:rPr>
                <w:rFonts w:ascii="Times New Roman" w:hAnsi="Times New Roman" w:cs="Times New Roman"/>
                <w:color w:val="auto"/>
              </w:rPr>
              <w:t>Увеличение оттока населения за счет миграции в случае изменения статуса города.</w:t>
            </w:r>
          </w:p>
        </w:tc>
      </w:tr>
    </w:tbl>
    <w:p w:rsidR="00137925" w:rsidRPr="00911C2F" w:rsidRDefault="00137925" w:rsidP="00403F61">
      <w:pPr>
        <w:spacing w:after="0" w:line="240" w:lineRule="auto"/>
        <w:ind w:firstLine="709"/>
        <w:rPr>
          <w:rFonts w:ascii="Times New Roman" w:hAnsi="Times New Roman" w:cs="Times New Roman"/>
          <w:sz w:val="24"/>
          <w:szCs w:val="24"/>
        </w:rPr>
      </w:pPr>
    </w:p>
    <w:p w:rsidR="00137925" w:rsidRPr="00911C2F" w:rsidRDefault="00137925" w:rsidP="00403F61">
      <w:pPr>
        <w:spacing w:after="0" w:line="240" w:lineRule="auto"/>
        <w:ind w:firstLine="709"/>
        <w:rPr>
          <w:rFonts w:ascii="Times New Roman" w:hAnsi="Times New Roman" w:cs="Times New Roman"/>
          <w:sz w:val="24"/>
          <w:szCs w:val="24"/>
        </w:rPr>
      </w:pPr>
    </w:p>
    <w:p w:rsidR="00137925" w:rsidRPr="00911C2F" w:rsidRDefault="00137925" w:rsidP="00A33CF0">
      <w:pPr>
        <w:pStyle w:val="2"/>
        <w:pageBreakBefore/>
      </w:pPr>
      <w:bookmarkStart w:id="7" w:name="_Toc392691482"/>
      <w:r w:rsidRPr="00911C2F">
        <w:lastRenderedPageBreak/>
        <w:t>2.2. SWOT-анализ налогово-бюджетного потенциала</w:t>
      </w:r>
      <w:bookmarkEnd w:id="7"/>
    </w:p>
    <w:p w:rsidR="00137925" w:rsidRPr="00911C2F" w:rsidRDefault="00137925" w:rsidP="00A33CF0">
      <w:pPr>
        <w:pStyle w:val="-2"/>
      </w:pPr>
    </w:p>
    <w:tbl>
      <w:tblPr>
        <w:tblW w:w="5000" w:type="pct"/>
        <w:tblInd w:w="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7" w:type="dxa"/>
          <w:right w:w="57" w:type="dxa"/>
        </w:tblCellMar>
        <w:tblLook w:val="00A0" w:firstRow="1" w:lastRow="0" w:firstColumn="1" w:lastColumn="0" w:noHBand="0" w:noVBand="0"/>
      </w:tblPr>
      <w:tblGrid>
        <w:gridCol w:w="3440"/>
        <w:gridCol w:w="3562"/>
        <w:gridCol w:w="3317"/>
      </w:tblGrid>
      <w:tr w:rsidR="00137925" w:rsidRPr="00911C2F">
        <w:tc>
          <w:tcPr>
            <w:tcW w:w="1667" w:type="pct"/>
            <w:vMerge w:val="restart"/>
          </w:tcPr>
          <w:p w:rsidR="00137925" w:rsidRPr="00911C2F" w:rsidRDefault="00137925" w:rsidP="0014760A">
            <w:pPr>
              <w:spacing w:after="0" w:line="240" w:lineRule="auto"/>
              <w:jc w:val="center"/>
              <w:rPr>
                <w:rFonts w:ascii="Times New Roman" w:hAnsi="Times New Roman" w:cs="Times New Roman"/>
                <w:b/>
                <w:bCs/>
                <w:lang w:eastAsia="ru-RU"/>
              </w:rPr>
            </w:pPr>
          </w:p>
        </w:tc>
        <w:tc>
          <w:tcPr>
            <w:tcW w:w="1726" w:type="pct"/>
          </w:tcPr>
          <w:p w:rsidR="00137925" w:rsidRPr="00911C2F" w:rsidRDefault="00137925" w:rsidP="0014760A">
            <w:pPr>
              <w:spacing w:after="0" w:line="240" w:lineRule="auto"/>
              <w:jc w:val="center"/>
              <w:rPr>
                <w:rFonts w:ascii="Times New Roman" w:hAnsi="Times New Roman" w:cs="Times New Roman"/>
                <w:b/>
                <w:bCs/>
                <w:lang w:eastAsia="ru-RU"/>
              </w:rPr>
            </w:pPr>
            <w:r w:rsidRPr="00911C2F">
              <w:rPr>
                <w:rFonts w:ascii="Times New Roman" w:hAnsi="Times New Roman" w:cs="Times New Roman"/>
                <w:b/>
                <w:bCs/>
                <w:lang w:eastAsia="ru-RU"/>
              </w:rPr>
              <w:t>ВОЗМОЖНОСТИ</w:t>
            </w:r>
          </w:p>
        </w:tc>
        <w:tc>
          <w:tcPr>
            <w:tcW w:w="1607" w:type="pct"/>
          </w:tcPr>
          <w:p w:rsidR="00137925" w:rsidRPr="00911C2F" w:rsidRDefault="00137925" w:rsidP="0014760A">
            <w:pPr>
              <w:spacing w:after="0" w:line="240" w:lineRule="auto"/>
              <w:jc w:val="center"/>
              <w:rPr>
                <w:rFonts w:ascii="Times New Roman" w:hAnsi="Times New Roman" w:cs="Times New Roman"/>
                <w:b/>
                <w:bCs/>
                <w:lang w:eastAsia="ru-RU"/>
              </w:rPr>
            </w:pPr>
            <w:r w:rsidRPr="00911C2F">
              <w:rPr>
                <w:rFonts w:ascii="Times New Roman" w:hAnsi="Times New Roman" w:cs="Times New Roman"/>
                <w:b/>
                <w:bCs/>
                <w:lang w:eastAsia="ru-RU"/>
              </w:rPr>
              <w:t>УГРОЗЫ</w:t>
            </w:r>
          </w:p>
        </w:tc>
      </w:tr>
      <w:tr w:rsidR="00137925" w:rsidRPr="00911C2F">
        <w:tc>
          <w:tcPr>
            <w:tcW w:w="1667" w:type="pct"/>
            <w:vMerge/>
          </w:tcPr>
          <w:p w:rsidR="00137925" w:rsidRPr="00911C2F" w:rsidRDefault="00137925" w:rsidP="0014760A">
            <w:pPr>
              <w:spacing w:after="0" w:line="240" w:lineRule="auto"/>
              <w:rPr>
                <w:rFonts w:ascii="Times New Roman" w:hAnsi="Times New Roman" w:cs="Times New Roman"/>
                <w:lang w:eastAsia="ru-RU"/>
              </w:rPr>
            </w:pPr>
          </w:p>
        </w:tc>
        <w:tc>
          <w:tcPr>
            <w:tcW w:w="1726" w:type="pct"/>
          </w:tcPr>
          <w:p w:rsidR="00137925" w:rsidRPr="00911C2F" w:rsidRDefault="00137925" w:rsidP="001A7A10">
            <w:pPr>
              <w:pStyle w:val="a3"/>
              <w:numPr>
                <w:ilvl w:val="0"/>
                <w:numId w:val="12"/>
              </w:numPr>
              <w:tabs>
                <w:tab w:val="left" w:pos="270"/>
              </w:tabs>
              <w:spacing w:after="0" w:line="240" w:lineRule="auto"/>
              <w:ind w:left="270" w:hanging="270"/>
              <w:rPr>
                <w:rFonts w:ascii="Times New Roman" w:hAnsi="Times New Roman" w:cs="Times New Roman"/>
                <w:color w:val="auto"/>
              </w:rPr>
            </w:pPr>
            <w:r w:rsidRPr="00911C2F">
              <w:rPr>
                <w:rFonts w:ascii="Times New Roman" w:hAnsi="Times New Roman" w:cs="Times New Roman"/>
                <w:color w:val="auto"/>
              </w:rPr>
              <w:t>Обеспечение реализации программ развития города и расширение налогооблагаемой базы за счет государственной поддержки</w:t>
            </w:r>
          </w:p>
          <w:p w:rsidR="00137925" w:rsidRPr="00911C2F" w:rsidRDefault="00137925" w:rsidP="001A7A10">
            <w:pPr>
              <w:pStyle w:val="a3"/>
              <w:numPr>
                <w:ilvl w:val="0"/>
                <w:numId w:val="12"/>
              </w:numPr>
              <w:tabs>
                <w:tab w:val="left" w:pos="270"/>
              </w:tabs>
              <w:spacing w:after="0" w:line="240" w:lineRule="auto"/>
              <w:ind w:left="270" w:hanging="270"/>
              <w:rPr>
                <w:rFonts w:ascii="Times New Roman" w:hAnsi="Times New Roman" w:cs="Times New Roman"/>
                <w:color w:val="auto"/>
              </w:rPr>
            </w:pPr>
            <w:r w:rsidRPr="00911C2F">
              <w:rPr>
                <w:rFonts w:ascii="Times New Roman" w:hAnsi="Times New Roman" w:cs="Times New Roman"/>
                <w:color w:val="auto"/>
              </w:rPr>
              <w:t>Рост инвестиционной привлекательности города за счет использования базовых конкурентных преимуществ - высококвалифицированных кадров и свободных производственных мощностей</w:t>
            </w:r>
          </w:p>
          <w:p w:rsidR="00137925" w:rsidRPr="00911C2F" w:rsidRDefault="00137925" w:rsidP="001A7A10">
            <w:pPr>
              <w:pStyle w:val="a3"/>
              <w:numPr>
                <w:ilvl w:val="0"/>
                <w:numId w:val="12"/>
              </w:numPr>
              <w:tabs>
                <w:tab w:val="left" w:pos="270"/>
              </w:tabs>
              <w:spacing w:after="0" w:line="240" w:lineRule="auto"/>
              <w:ind w:left="270" w:hanging="270"/>
              <w:rPr>
                <w:rFonts w:ascii="Times New Roman" w:hAnsi="Times New Roman" w:cs="Times New Roman"/>
                <w:color w:val="auto"/>
              </w:rPr>
            </w:pPr>
            <w:r w:rsidRPr="00911C2F">
              <w:rPr>
                <w:rFonts w:ascii="Times New Roman" w:hAnsi="Times New Roman" w:cs="Times New Roman"/>
                <w:color w:val="auto"/>
              </w:rPr>
              <w:t xml:space="preserve">Расширение налогооблагаемой базы в результате повышения оплаты труда на фоне роста эффективности и модернизации производства </w:t>
            </w:r>
          </w:p>
        </w:tc>
        <w:tc>
          <w:tcPr>
            <w:tcW w:w="1607" w:type="pct"/>
          </w:tcPr>
          <w:p w:rsidR="00137925" w:rsidRPr="00911C2F" w:rsidRDefault="00137925" w:rsidP="001A7A10">
            <w:pPr>
              <w:numPr>
                <w:ilvl w:val="0"/>
                <w:numId w:val="11"/>
              </w:numPr>
              <w:tabs>
                <w:tab w:val="left" w:pos="222"/>
              </w:tabs>
              <w:spacing w:after="0" w:line="240" w:lineRule="auto"/>
              <w:ind w:left="222" w:hanging="222"/>
              <w:rPr>
                <w:rFonts w:ascii="Times New Roman" w:hAnsi="Times New Roman" w:cs="Times New Roman"/>
              </w:rPr>
            </w:pPr>
            <w:r w:rsidRPr="00911C2F">
              <w:rPr>
                <w:rFonts w:ascii="Times New Roman" w:hAnsi="Times New Roman" w:cs="Times New Roman"/>
              </w:rPr>
              <w:t>Сокращение доходной части городского бюджета в результате уменьшения объемов финансирования из федерального бюджета и снижения собственной налогооблагаемой базы</w:t>
            </w:r>
          </w:p>
          <w:p w:rsidR="00137925" w:rsidRPr="00911C2F" w:rsidRDefault="00137925" w:rsidP="001A7A10">
            <w:pPr>
              <w:numPr>
                <w:ilvl w:val="0"/>
                <w:numId w:val="11"/>
              </w:numPr>
              <w:tabs>
                <w:tab w:val="left" w:pos="222"/>
              </w:tabs>
              <w:spacing w:after="0" w:line="240" w:lineRule="auto"/>
              <w:ind w:left="222" w:hanging="222"/>
              <w:rPr>
                <w:rFonts w:ascii="Times New Roman" w:hAnsi="Times New Roman" w:cs="Times New Roman"/>
              </w:rPr>
            </w:pPr>
            <w:r w:rsidRPr="00911C2F">
              <w:rPr>
                <w:rFonts w:ascii="Times New Roman" w:hAnsi="Times New Roman" w:cs="Times New Roman"/>
              </w:rPr>
              <w:t xml:space="preserve">Увеличение расходов на содержание и эксплуатацию инфраструктурных объектов вследствие высокого износа основных фондов муниципальных предприятий </w:t>
            </w:r>
          </w:p>
          <w:p w:rsidR="00137925" w:rsidRPr="00911C2F" w:rsidRDefault="00137925" w:rsidP="001A7A10">
            <w:pPr>
              <w:numPr>
                <w:ilvl w:val="0"/>
                <w:numId w:val="11"/>
              </w:numPr>
              <w:tabs>
                <w:tab w:val="left" w:pos="222"/>
              </w:tabs>
              <w:spacing w:after="0" w:line="240" w:lineRule="auto"/>
              <w:ind w:left="222" w:hanging="222"/>
              <w:rPr>
                <w:rFonts w:ascii="Times New Roman" w:hAnsi="Times New Roman" w:cs="Times New Roman"/>
              </w:rPr>
            </w:pPr>
            <w:r w:rsidRPr="00911C2F">
              <w:rPr>
                <w:rFonts w:ascii="Times New Roman" w:hAnsi="Times New Roman" w:cs="Times New Roman"/>
              </w:rPr>
              <w:t xml:space="preserve">Сокращение налогооблагаемой базы в результате ухудшения финансового состояния хозяйствующих субъектов города (в 2013 году более 16% предприятий - убыточные) </w:t>
            </w:r>
          </w:p>
        </w:tc>
      </w:tr>
      <w:tr w:rsidR="00137925" w:rsidRPr="00911C2F">
        <w:tc>
          <w:tcPr>
            <w:tcW w:w="1667" w:type="pct"/>
          </w:tcPr>
          <w:p w:rsidR="00137925" w:rsidRPr="00911C2F" w:rsidRDefault="00137925" w:rsidP="0014760A">
            <w:pPr>
              <w:spacing w:after="0" w:line="240" w:lineRule="auto"/>
              <w:jc w:val="center"/>
              <w:rPr>
                <w:rFonts w:ascii="Times New Roman" w:hAnsi="Times New Roman" w:cs="Times New Roman"/>
                <w:b/>
                <w:bCs/>
                <w:lang w:eastAsia="ru-RU"/>
              </w:rPr>
            </w:pPr>
            <w:r w:rsidRPr="00911C2F">
              <w:rPr>
                <w:rFonts w:ascii="Times New Roman" w:hAnsi="Times New Roman" w:cs="Times New Roman"/>
                <w:b/>
                <w:bCs/>
                <w:lang w:eastAsia="ru-RU"/>
              </w:rPr>
              <w:t>СИЛЬНЫЕ СТОРОНЫ:</w:t>
            </w:r>
          </w:p>
          <w:p w:rsidR="00137925" w:rsidRPr="00911C2F" w:rsidRDefault="00137925" w:rsidP="001A7A10">
            <w:pPr>
              <w:pStyle w:val="a3"/>
              <w:numPr>
                <w:ilvl w:val="0"/>
                <w:numId w:val="13"/>
              </w:numPr>
              <w:spacing w:after="0" w:line="240" w:lineRule="auto"/>
              <w:ind w:left="318" w:hanging="284"/>
              <w:rPr>
                <w:rFonts w:ascii="Times New Roman" w:hAnsi="Times New Roman" w:cs="Times New Roman"/>
                <w:color w:val="auto"/>
              </w:rPr>
            </w:pPr>
            <w:r w:rsidRPr="00911C2F">
              <w:rPr>
                <w:rFonts w:ascii="Times New Roman" w:hAnsi="Times New Roman" w:cs="Times New Roman"/>
                <w:color w:val="auto"/>
              </w:rPr>
              <w:t>Высокая бюджетная обеспеченность: 35 тысяч рублей доходов городского бюджета на человека, в г. Пензе – 22,9 тысяч рублей/чел</w:t>
            </w:r>
          </w:p>
          <w:p w:rsidR="00137925" w:rsidRPr="00911C2F" w:rsidRDefault="00137925" w:rsidP="001A7A10">
            <w:pPr>
              <w:pStyle w:val="a3"/>
              <w:numPr>
                <w:ilvl w:val="0"/>
                <w:numId w:val="13"/>
              </w:numPr>
              <w:spacing w:after="0" w:line="240" w:lineRule="auto"/>
              <w:ind w:left="318" w:hanging="284"/>
              <w:rPr>
                <w:rFonts w:ascii="Times New Roman" w:hAnsi="Times New Roman" w:cs="Times New Roman"/>
                <w:color w:val="auto"/>
              </w:rPr>
            </w:pPr>
            <w:r w:rsidRPr="00911C2F">
              <w:rPr>
                <w:rFonts w:ascii="Times New Roman" w:hAnsi="Times New Roman" w:cs="Times New Roman"/>
                <w:color w:val="auto"/>
              </w:rPr>
              <w:t xml:space="preserve">Высокий объем федеральной поддержки: 53% доходной базы составляют дотации из федерального бюджета </w:t>
            </w:r>
          </w:p>
          <w:p w:rsidR="00137925" w:rsidRPr="00911C2F" w:rsidRDefault="00137925" w:rsidP="001A7A10">
            <w:pPr>
              <w:pStyle w:val="a3"/>
              <w:numPr>
                <w:ilvl w:val="0"/>
                <w:numId w:val="13"/>
              </w:numPr>
              <w:spacing w:after="0" w:line="240" w:lineRule="auto"/>
              <w:ind w:left="318" w:hanging="284"/>
              <w:rPr>
                <w:rFonts w:ascii="Times New Roman" w:hAnsi="Times New Roman" w:cs="Times New Roman"/>
                <w:color w:val="auto"/>
              </w:rPr>
            </w:pPr>
            <w:r w:rsidRPr="00911C2F">
              <w:rPr>
                <w:rFonts w:ascii="Times New Roman" w:hAnsi="Times New Roman" w:cs="Times New Roman"/>
                <w:color w:val="auto"/>
              </w:rPr>
              <w:t xml:space="preserve">Рост реальных расходов городского бюджета: объем средств, направляемых на развитие социальной сферы, за последние пять лет увеличился на 8% в сопоставимых ценах </w:t>
            </w:r>
          </w:p>
        </w:tc>
        <w:tc>
          <w:tcPr>
            <w:tcW w:w="1726" w:type="pct"/>
          </w:tcPr>
          <w:p w:rsidR="00137925" w:rsidRPr="00911C2F" w:rsidRDefault="00137925" w:rsidP="0014760A">
            <w:pPr>
              <w:spacing w:after="0" w:line="240" w:lineRule="auto"/>
              <w:jc w:val="center"/>
              <w:rPr>
                <w:rFonts w:ascii="Times New Roman" w:hAnsi="Times New Roman" w:cs="Times New Roman"/>
                <w:b/>
                <w:bCs/>
                <w:lang w:eastAsia="ru-RU"/>
              </w:rPr>
            </w:pPr>
            <w:r w:rsidRPr="00911C2F">
              <w:rPr>
                <w:rFonts w:ascii="Times New Roman" w:hAnsi="Times New Roman" w:cs="Times New Roman"/>
                <w:b/>
                <w:bCs/>
                <w:lang w:eastAsia="ru-RU"/>
              </w:rPr>
              <w:t>НАПРАВЛЕНИЯ РАЗВИТИЯ:</w:t>
            </w:r>
          </w:p>
          <w:p w:rsidR="00137925" w:rsidRPr="00911C2F" w:rsidRDefault="00137925" w:rsidP="001A7A10">
            <w:pPr>
              <w:pStyle w:val="a3"/>
              <w:numPr>
                <w:ilvl w:val="0"/>
                <w:numId w:val="15"/>
              </w:numPr>
              <w:spacing w:after="0" w:line="240" w:lineRule="auto"/>
              <w:ind w:left="270" w:hanging="270"/>
              <w:rPr>
                <w:rFonts w:ascii="Times New Roman" w:hAnsi="Times New Roman" w:cs="Times New Roman"/>
                <w:color w:val="auto"/>
              </w:rPr>
            </w:pPr>
            <w:r w:rsidRPr="00911C2F">
              <w:rPr>
                <w:rFonts w:ascii="Times New Roman" w:hAnsi="Times New Roman" w:cs="Times New Roman"/>
                <w:color w:val="auto"/>
              </w:rPr>
              <w:t>Реализация инвестиционных проектов по созданию новых производств, что приведет к росту численности занятых и росту налогов на доходы физических лиц</w:t>
            </w:r>
          </w:p>
          <w:p w:rsidR="00137925" w:rsidRPr="00911C2F" w:rsidRDefault="00137925" w:rsidP="001A7A10">
            <w:pPr>
              <w:pStyle w:val="a3"/>
              <w:numPr>
                <w:ilvl w:val="0"/>
                <w:numId w:val="15"/>
              </w:numPr>
              <w:spacing w:after="0" w:line="240" w:lineRule="auto"/>
              <w:ind w:left="270" w:hanging="270"/>
              <w:rPr>
                <w:rFonts w:ascii="Times New Roman" w:hAnsi="Times New Roman" w:cs="Times New Roman"/>
                <w:color w:val="auto"/>
              </w:rPr>
            </w:pPr>
            <w:r w:rsidRPr="00911C2F">
              <w:rPr>
                <w:rFonts w:ascii="Times New Roman" w:hAnsi="Times New Roman" w:cs="Times New Roman"/>
                <w:color w:val="auto"/>
              </w:rPr>
              <w:t>Разработка мероприятий по управлению муниципальной собственностью: приватизация части непрофильных активов, что позволит расширить налогооблагаемую базу по налогу на имущество</w:t>
            </w:r>
          </w:p>
          <w:p w:rsidR="00137925" w:rsidRPr="00911C2F" w:rsidRDefault="00137925" w:rsidP="001A7A10">
            <w:pPr>
              <w:pStyle w:val="a3"/>
              <w:numPr>
                <w:ilvl w:val="0"/>
                <w:numId w:val="15"/>
              </w:numPr>
              <w:spacing w:after="0" w:line="240" w:lineRule="auto"/>
              <w:ind w:left="270" w:hanging="270"/>
              <w:rPr>
                <w:rFonts w:ascii="Times New Roman" w:hAnsi="Times New Roman" w:cs="Times New Roman"/>
                <w:color w:val="auto"/>
              </w:rPr>
            </w:pPr>
            <w:r w:rsidRPr="00911C2F">
              <w:rPr>
                <w:rFonts w:ascii="Times New Roman" w:hAnsi="Times New Roman" w:cs="Times New Roman"/>
                <w:color w:val="auto"/>
              </w:rPr>
              <w:t>Поддержка развития малого предпринимательства для повышения налоговой базы за счет налога на совокупный доход</w:t>
            </w:r>
          </w:p>
        </w:tc>
        <w:tc>
          <w:tcPr>
            <w:tcW w:w="1607" w:type="pct"/>
          </w:tcPr>
          <w:p w:rsidR="00137925" w:rsidRPr="00911C2F" w:rsidRDefault="00137925" w:rsidP="0014760A">
            <w:pPr>
              <w:spacing w:after="0" w:line="240" w:lineRule="auto"/>
              <w:jc w:val="center"/>
              <w:rPr>
                <w:rFonts w:ascii="Times New Roman" w:hAnsi="Times New Roman" w:cs="Times New Roman"/>
                <w:b/>
                <w:bCs/>
                <w:lang w:eastAsia="ru-RU"/>
              </w:rPr>
            </w:pPr>
            <w:r w:rsidRPr="00911C2F">
              <w:rPr>
                <w:rFonts w:ascii="Times New Roman" w:hAnsi="Times New Roman" w:cs="Times New Roman"/>
                <w:b/>
                <w:bCs/>
                <w:lang w:eastAsia="ru-RU"/>
              </w:rPr>
              <w:t>КОМПЕНСАЦИЯ УГРОЗ:</w:t>
            </w:r>
          </w:p>
          <w:p w:rsidR="00137925" w:rsidRPr="00911C2F" w:rsidRDefault="00137925" w:rsidP="001A7A10">
            <w:pPr>
              <w:pStyle w:val="a3"/>
              <w:numPr>
                <w:ilvl w:val="0"/>
                <w:numId w:val="18"/>
              </w:numPr>
              <w:spacing w:after="0" w:line="240" w:lineRule="auto"/>
              <w:ind w:left="222" w:hanging="222"/>
              <w:rPr>
                <w:rFonts w:ascii="Times New Roman" w:hAnsi="Times New Roman" w:cs="Times New Roman"/>
                <w:color w:val="auto"/>
              </w:rPr>
            </w:pPr>
            <w:r w:rsidRPr="00911C2F">
              <w:rPr>
                <w:rFonts w:ascii="Times New Roman" w:hAnsi="Times New Roman" w:cs="Times New Roman"/>
                <w:color w:val="auto"/>
              </w:rPr>
              <w:t>Оптимизация расходов бюджета</w:t>
            </w:r>
          </w:p>
          <w:p w:rsidR="00137925" w:rsidRPr="00911C2F" w:rsidRDefault="00137925" w:rsidP="001A7A10">
            <w:pPr>
              <w:pStyle w:val="a3"/>
              <w:numPr>
                <w:ilvl w:val="0"/>
                <w:numId w:val="18"/>
              </w:numPr>
              <w:spacing w:after="0" w:line="240" w:lineRule="auto"/>
              <w:ind w:left="222" w:hanging="222"/>
              <w:rPr>
                <w:rFonts w:ascii="Times New Roman" w:hAnsi="Times New Roman" w:cs="Times New Roman"/>
                <w:color w:val="auto"/>
              </w:rPr>
            </w:pPr>
            <w:r w:rsidRPr="00911C2F">
              <w:rPr>
                <w:rFonts w:ascii="Times New Roman" w:hAnsi="Times New Roman" w:cs="Times New Roman"/>
                <w:color w:val="auto"/>
              </w:rPr>
              <w:t>Формирование новых источников собственных доходов бюджета</w:t>
            </w:r>
          </w:p>
        </w:tc>
      </w:tr>
      <w:tr w:rsidR="00137925" w:rsidRPr="00911C2F">
        <w:tc>
          <w:tcPr>
            <w:tcW w:w="1667" w:type="pct"/>
          </w:tcPr>
          <w:p w:rsidR="00137925" w:rsidRPr="00911C2F" w:rsidRDefault="00137925" w:rsidP="0014760A">
            <w:pPr>
              <w:spacing w:after="0" w:line="240" w:lineRule="auto"/>
              <w:jc w:val="center"/>
              <w:rPr>
                <w:rFonts w:ascii="Times New Roman" w:hAnsi="Times New Roman" w:cs="Times New Roman"/>
                <w:b/>
                <w:bCs/>
                <w:lang w:eastAsia="ru-RU"/>
              </w:rPr>
            </w:pPr>
            <w:r w:rsidRPr="00911C2F">
              <w:rPr>
                <w:rFonts w:ascii="Times New Roman" w:hAnsi="Times New Roman" w:cs="Times New Roman"/>
                <w:b/>
                <w:bCs/>
                <w:lang w:eastAsia="ru-RU"/>
              </w:rPr>
              <w:t>СЛАБЫЕ СТОРОНЫ:</w:t>
            </w:r>
          </w:p>
          <w:p w:rsidR="00137925" w:rsidRPr="00911C2F" w:rsidRDefault="00137925" w:rsidP="001A7A10">
            <w:pPr>
              <w:pStyle w:val="a3"/>
              <w:numPr>
                <w:ilvl w:val="0"/>
                <w:numId w:val="14"/>
              </w:numPr>
              <w:spacing w:after="0" w:line="240" w:lineRule="auto"/>
              <w:ind w:left="318" w:hanging="284"/>
              <w:rPr>
                <w:rFonts w:ascii="Times New Roman" w:hAnsi="Times New Roman" w:cs="Times New Roman"/>
                <w:color w:val="auto"/>
              </w:rPr>
            </w:pPr>
            <w:r w:rsidRPr="00911C2F">
              <w:rPr>
                <w:rFonts w:ascii="Times New Roman" w:hAnsi="Times New Roman" w:cs="Times New Roman"/>
                <w:color w:val="auto"/>
              </w:rPr>
              <w:t>Низкий уровень финансовой устойчивости: безвозмездные поступления составляют 76,9% доходной части бюджета.</w:t>
            </w:r>
          </w:p>
          <w:p w:rsidR="00137925" w:rsidRPr="00911C2F" w:rsidRDefault="00137925" w:rsidP="001A7A10">
            <w:pPr>
              <w:pStyle w:val="a3"/>
              <w:numPr>
                <w:ilvl w:val="0"/>
                <w:numId w:val="14"/>
              </w:numPr>
              <w:spacing w:after="0" w:line="240" w:lineRule="auto"/>
              <w:ind w:left="318" w:hanging="284"/>
              <w:rPr>
                <w:rFonts w:ascii="Times New Roman" w:hAnsi="Times New Roman" w:cs="Times New Roman"/>
                <w:color w:val="auto"/>
              </w:rPr>
            </w:pPr>
            <w:r w:rsidRPr="00911C2F">
              <w:rPr>
                <w:rFonts w:ascii="Times New Roman" w:hAnsi="Times New Roman" w:cs="Times New Roman"/>
                <w:color w:val="auto"/>
              </w:rPr>
              <w:t>Ограниченность налогооблагае</w:t>
            </w:r>
            <w:r w:rsidRPr="00911C2F">
              <w:rPr>
                <w:rFonts w:ascii="Times New Roman" w:hAnsi="Times New Roman" w:cs="Times New Roman"/>
                <w:color w:val="auto"/>
              </w:rPr>
              <w:softHyphen/>
              <w:t>мой базы: доля налоговых поступлений не превышает 20% доходов бюд</w:t>
            </w:r>
            <w:r w:rsidRPr="00911C2F">
              <w:rPr>
                <w:rFonts w:ascii="Times New Roman" w:hAnsi="Times New Roman" w:cs="Times New Roman"/>
                <w:color w:val="auto"/>
              </w:rPr>
              <w:softHyphen/>
              <w:t>жета города, в г. Пензе – 37%.</w:t>
            </w:r>
          </w:p>
          <w:p w:rsidR="00137925" w:rsidRPr="00911C2F" w:rsidRDefault="00137925" w:rsidP="001A7A10">
            <w:pPr>
              <w:pStyle w:val="a3"/>
              <w:numPr>
                <w:ilvl w:val="0"/>
                <w:numId w:val="14"/>
              </w:numPr>
              <w:spacing w:after="0" w:line="240" w:lineRule="auto"/>
              <w:ind w:left="318" w:hanging="284"/>
              <w:rPr>
                <w:rFonts w:ascii="Times New Roman" w:hAnsi="Times New Roman" w:cs="Times New Roman"/>
                <w:color w:val="auto"/>
              </w:rPr>
            </w:pPr>
            <w:r w:rsidRPr="00911C2F">
              <w:rPr>
                <w:rFonts w:ascii="Times New Roman" w:hAnsi="Times New Roman" w:cs="Times New Roman"/>
                <w:color w:val="auto"/>
              </w:rPr>
              <w:t>Низкая эффективность приме</w:t>
            </w:r>
            <w:r w:rsidRPr="00911C2F">
              <w:rPr>
                <w:rFonts w:ascii="Times New Roman" w:hAnsi="Times New Roman" w:cs="Times New Roman"/>
                <w:color w:val="auto"/>
              </w:rPr>
              <w:softHyphen/>
              <w:t>нения программно-целевых механизмов: лишь 12,5% расходов городского бюджета распределяются в рамках дол</w:t>
            </w:r>
            <w:r w:rsidRPr="00911C2F">
              <w:rPr>
                <w:rFonts w:ascii="Times New Roman" w:hAnsi="Times New Roman" w:cs="Times New Roman"/>
                <w:color w:val="auto"/>
              </w:rPr>
              <w:softHyphen/>
              <w:t>госрочных целевых программ</w:t>
            </w:r>
          </w:p>
          <w:p w:rsidR="00137925" w:rsidRPr="00911C2F" w:rsidRDefault="00137925" w:rsidP="001A7A10">
            <w:pPr>
              <w:pStyle w:val="a3"/>
              <w:numPr>
                <w:ilvl w:val="0"/>
                <w:numId w:val="14"/>
              </w:numPr>
              <w:spacing w:after="0" w:line="240" w:lineRule="auto"/>
              <w:ind w:left="318" w:hanging="284"/>
              <w:rPr>
                <w:rFonts w:ascii="Times New Roman" w:hAnsi="Times New Roman" w:cs="Times New Roman"/>
                <w:color w:val="auto"/>
              </w:rPr>
            </w:pPr>
            <w:r w:rsidRPr="00911C2F">
              <w:rPr>
                <w:rFonts w:ascii="Times New Roman" w:hAnsi="Times New Roman" w:cs="Times New Roman"/>
                <w:color w:val="auto"/>
              </w:rPr>
              <w:t>Доминирование текущих расходов над инвестицион</w:t>
            </w:r>
            <w:r w:rsidRPr="00911C2F">
              <w:rPr>
                <w:rFonts w:ascii="Times New Roman" w:hAnsi="Times New Roman" w:cs="Times New Roman"/>
                <w:color w:val="auto"/>
              </w:rPr>
              <w:softHyphen/>
              <w:t>ными: доля последних 19,7%</w:t>
            </w:r>
          </w:p>
        </w:tc>
        <w:tc>
          <w:tcPr>
            <w:tcW w:w="1726" w:type="pct"/>
          </w:tcPr>
          <w:p w:rsidR="00137925" w:rsidRPr="00911C2F" w:rsidRDefault="00137925" w:rsidP="0014760A">
            <w:pPr>
              <w:spacing w:after="0" w:line="240" w:lineRule="auto"/>
              <w:jc w:val="center"/>
              <w:rPr>
                <w:rFonts w:ascii="Times New Roman" w:hAnsi="Times New Roman" w:cs="Times New Roman"/>
                <w:b/>
                <w:bCs/>
                <w:lang w:eastAsia="ru-RU"/>
              </w:rPr>
            </w:pPr>
            <w:r w:rsidRPr="00911C2F">
              <w:rPr>
                <w:rFonts w:ascii="Times New Roman" w:hAnsi="Times New Roman" w:cs="Times New Roman"/>
                <w:b/>
                <w:bCs/>
                <w:lang w:eastAsia="ru-RU"/>
              </w:rPr>
              <w:t>НАПРАВЛЕНИЯ ИЗМЕНЕНИЯ:</w:t>
            </w:r>
          </w:p>
          <w:p w:rsidR="00137925" w:rsidRPr="00911C2F" w:rsidRDefault="00137925" w:rsidP="001A7A10">
            <w:pPr>
              <w:pStyle w:val="a3"/>
              <w:numPr>
                <w:ilvl w:val="0"/>
                <w:numId w:val="16"/>
              </w:numPr>
              <w:spacing w:after="0" w:line="240" w:lineRule="auto"/>
              <w:ind w:left="270" w:hanging="270"/>
              <w:rPr>
                <w:rFonts w:ascii="Times New Roman" w:hAnsi="Times New Roman" w:cs="Times New Roman"/>
                <w:color w:val="auto"/>
              </w:rPr>
            </w:pPr>
            <w:r w:rsidRPr="00911C2F">
              <w:rPr>
                <w:rFonts w:ascii="Times New Roman" w:hAnsi="Times New Roman" w:cs="Times New Roman"/>
                <w:color w:val="auto"/>
              </w:rPr>
              <w:t>Повышение эффективности бюджетного планирования, использование программных инструментов</w:t>
            </w:r>
          </w:p>
          <w:p w:rsidR="00137925" w:rsidRPr="00911C2F" w:rsidRDefault="00137925" w:rsidP="001A7A10">
            <w:pPr>
              <w:pStyle w:val="a3"/>
              <w:numPr>
                <w:ilvl w:val="0"/>
                <w:numId w:val="16"/>
              </w:numPr>
              <w:spacing w:after="0" w:line="240" w:lineRule="auto"/>
              <w:ind w:left="270" w:hanging="270"/>
              <w:rPr>
                <w:rFonts w:ascii="Times New Roman" w:hAnsi="Times New Roman" w:cs="Times New Roman"/>
                <w:color w:val="auto"/>
              </w:rPr>
            </w:pPr>
            <w:r w:rsidRPr="00911C2F">
              <w:rPr>
                <w:rFonts w:ascii="Times New Roman" w:hAnsi="Times New Roman" w:cs="Times New Roman"/>
                <w:color w:val="auto"/>
              </w:rPr>
              <w:t>Проведение оценки бюджетной эффективности расходов, изменение ее структуры по результатам аудита</w:t>
            </w:r>
          </w:p>
        </w:tc>
        <w:tc>
          <w:tcPr>
            <w:tcW w:w="1607" w:type="pct"/>
          </w:tcPr>
          <w:p w:rsidR="00137925" w:rsidRPr="00911C2F" w:rsidRDefault="00137925" w:rsidP="0014760A">
            <w:pPr>
              <w:spacing w:after="0" w:line="240" w:lineRule="auto"/>
              <w:jc w:val="center"/>
              <w:rPr>
                <w:rFonts w:ascii="Times New Roman" w:hAnsi="Times New Roman" w:cs="Times New Roman"/>
                <w:b/>
                <w:bCs/>
                <w:lang w:eastAsia="ru-RU"/>
              </w:rPr>
            </w:pPr>
            <w:r w:rsidRPr="00911C2F">
              <w:rPr>
                <w:rFonts w:ascii="Times New Roman" w:hAnsi="Times New Roman" w:cs="Times New Roman"/>
                <w:b/>
                <w:bCs/>
                <w:lang w:eastAsia="ru-RU"/>
              </w:rPr>
              <w:t>ПРОБЛЕМЫ:</w:t>
            </w:r>
          </w:p>
          <w:p w:rsidR="00137925" w:rsidRPr="00911C2F" w:rsidRDefault="00137925" w:rsidP="001A7A10">
            <w:pPr>
              <w:pStyle w:val="a3"/>
              <w:numPr>
                <w:ilvl w:val="0"/>
                <w:numId w:val="17"/>
              </w:numPr>
              <w:spacing w:after="0" w:line="240" w:lineRule="auto"/>
              <w:ind w:left="364" w:hanging="364"/>
              <w:rPr>
                <w:rFonts w:ascii="Times New Roman" w:hAnsi="Times New Roman" w:cs="Times New Roman"/>
                <w:color w:val="auto"/>
              </w:rPr>
            </w:pPr>
            <w:r w:rsidRPr="00911C2F">
              <w:rPr>
                <w:rFonts w:ascii="Times New Roman" w:hAnsi="Times New Roman" w:cs="Times New Roman"/>
                <w:color w:val="auto"/>
              </w:rPr>
              <w:t>Снижение бюджетной обеспеченности и сокращение объема социальных услуг для жителей города</w:t>
            </w:r>
          </w:p>
          <w:p w:rsidR="00137925" w:rsidRPr="00911C2F" w:rsidRDefault="00137925" w:rsidP="001A7A10">
            <w:pPr>
              <w:pStyle w:val="a3"/>
              <w:numPr>
                <w:ilvl w:val="0"/>
                <w:numId w:val="17"/>
              </w:numPr>
              <w:spacing w:after="0" w:line="240" w:lineRule="auto"/>
              <w:ind w:left="364" w:hanging="364"/>
              <w:rPr>
                <w:rFonts w:ascii="Times New Roman" w:hAnsi="Times New Roman" w:cs="Times New Roman"/>
                <w:color w:val="auto"/>
              </w:rPr>
            </w:pPr>
            <w:r w:rsidRPr="00911C2F">
              <w:rPr>
                <w:rFonts w:ascii="Times New Roman" w:hAnsi="Times New Roman" w:cs="Times New Roman"/>
                <w:color w:val="auto"/>
              </w:rPr>
              <w:t>Ограниченный объем и спектр механизмов поддержки инвестиционных проектов развития города</w:t>
            </w:r>
          </w:p>
          <w:p w:rsidR="00137925" w:rsidRPr="00911C2F" w:rsidRDefault="00137925" w:rsidP="001A7A10">
            <w:pPr>
              <w:pStyle w:val="a3"/>
              <w:numPr>
                <w:ilvl w:val="0"/>
                <w:numId w:val="17"/>
              </w:numPr>
              <w:spacing w:after="0" w:line="240" w:lineRule="auto"/>
              <w:ind w:left="364" w:hanging="364"/>
              <w:rPr>
                <w:rFonts w:ascii="Times New Roman" w:hAnsi="Times New Roman" w:cs="Times New Roman"/>
                <w:color w:val="auto"/>
              </w:rPr>
            </w:pPr>
            <w:r w:rsidRPr="00911C2F">
              <w:rPr>
                <w:rFonts w:ascii="Times New Roman" w:hAnsi="Times New Roman" w:cs="Times New Roman"/>
                <w:color w:val="auto"/>
              </w:rPr>
              <w:t xml:space="preserve">Рост дефицита бюджета </w:t>
            </w:r>
          </w:p>
        </w:tc>
      </w:tr>
    </w:tbl>
    <w:p w:rsidR="00137925" w:rsidRPr="00911C2F" w:rsidRDefault="00137925" w:rsidP="00DB02D6">
      <w:pPr>
        <w:spacing w:after="0" w:line="240" w:lineRule="auto"/>
        <w:ind w:firstLine="709"/>
        <w:jc w:val="both"/>
        <w:rPr>
          <w:rFonts w:ascii="Times New Roman" w:hAnsi="Times New Roman" w:cs="Times New Roman"/>
          <w:sz w:val="24"/>
          <w:szCs w:val="24"/>
        </w:rPr>
      </w:pPr>
    </w:p>
    <w:p w:rsidR="00137925" w:rsidRPr="00911C2F" w:rsidRDefault="00137925" w:rsidP="00A33CF0">
      <w:pPr>
        <w:pStyle w:val="2"/>
      </w:pPr>
      <w:bookmarkStart w:id="8" w:name="_Toc392691483"/>
      <w:r w:rsidRPr="00911C2F">
        <w:rPr>
          <w:caps/>
        </w:rPr>
        <w:lastRenderedPageBreak/>
        <w:t xml:space="preserve">2.3. </w:t>
      </w:r>
      <w:r w:rsidRPr="00911C2F">
        <w:rPr>
          <w:lang w:val="en-US"/>
        </w:rPr>
        <w:t>SWOT</w:t>
      </w:r>
      <w:r w:rsidRPr="00911C2F">
        <w:t>-анализ инфраструктуры ЗАТО Заречный</w:t>
      </w:r>
      <w:bookmarkEnd w:id="8"/>
      <w:r w:rsidRPr="00911C2F">
        <w:t xml:space="preserve"> </w:t>
      </w:r>
    </w:p>
    <w:p w:rsidR="00137925" w:rsidRPr="00911C2F" w:rsidRDefault="00137925" w:rsidP="00403F61">
      <w:pPr>
        <w:tabs>
          <w:tab w:val="left" w:pos="1836"/>
          <w:tab w:val="left" w:pos="2692"/>
        </w:tabs>
        <w:spacing w:after="0" w:line="240" w:lineRule="auto"/>
        <w:ind w:firstLine="709"/>
        <w:rPr>
          <w:rFonts w:ascii="Times New Roman" w:hAnsi="Times New Roman" w:cs="Times New Roman"/>
          <w:b/>
          <w:bCs/>
          <w:sz w:val="24"/>
          <w:szCs w:val="24"/>
          <w:lang w:eastAsia="ru-RU"/>
        </w:rPr>
      </w:pPr>
    </w:p>
    <w:tbl>
      <w:tblPr>
        <w:tblW w:w="5000" w:type="pct"/>
        <w:tblInd w:w="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7" w:type="dxa"/>
          <w:right w:w="57" w:type="dxa"/>
        </w:tblCellMar>
        <w:tblLook w:val="00A0" w:firstRow="1" w:lastRow="0" w:firstColumn="1" w:lastColumn="0" w:noHBand="0" w:noVBand="0"/>
      </w:tblPr>
      <w:tblGrid>
        <w:gridCol w:w="3441"/>
        <w:gridCol w:w="3440"/>
        <w:gridCol w:w="3438"/>
      </w:tblGrid>
      <w:tr w:rsidR="00137925" w:rsidRPr="00911C2F">
        <w:tc>
          <w:tcPr>
            <w:tcW w:w="1667" w:type="pct"/>
            <w:vMerge w:val="restart"/>
          </w:tcPr>
          <w:p w:rsidR="00137925" w:rsidRPr="00911C2F" w:rsidRDefault="00137925" w:rsidP="0014760A">
            <w:pPr>
              <w:spacing w:after="0" w:line="240" w:lineRule="auto"/>
              <w:jc w:val="center"/>
              <w:rPr>
                <w:rFonts w:ascii="Times New Roman" w:hAnsi="Times New Roman" w:cs="Times New Roman"/>
                <w:b/>
                <w:bCs/>
                <w:lang w:eastAsia="ru-RU"/>
              </w:rPr>
            </w:pPr>
          </w:p>
        </w:tc>
        <w:tc>
          <w:tcPr>
            <w:tcW w:w="1667" w:type="pct"/>
            <w:vAlign w:val="center"/>
          </w:tcPr>
          <w:p w:rsidR="00137925" w:rsidRPr="00911C2F" w:rsidRDefault="00137925" w:rsidP="0014760A">
            <w:pPr>
              <w:spacing w:after="0" w:line="240" w:lineRule="auto"/>
              <w:jc w:val="center"/>
              <w:rPr>
                <w:rFonts w:ascii="Times New Roman" w:hAnsi="Times New Roman" w:cs="Times New Roman"/>
                <w:b/>
                <w:bCs/>
                <w:lang w:eastAsia="ru-RU"/>
              </w:rPr>
            </w:pPr>
            <w:r w:rsidRPr="00911C2F">
              <w:rPr>
                <w:rFonts w:ascii="Times New Roman" w:hAnsi="Times New Roman" w:cs="Times New Roman"/>
                <w:b/>
                <w:bCs/>
                <w:lang w:eastAsia="ru-RU"/>
              </w:rPr>
              <w:t>ВОЗМОЖНОСТИ</w:t>
            </w:r>
          </w:p>
        </w:tc>
        <w:tc>
          <w:tcPr>
            <w:tcW w:w="1667" w:type="pct"/>
            <w:vAlign w:val="center"/>
          </w:tcPr>
          <w:p w:rsidR="00137925" w:rsidRPr="00911C2F" w:rsidRDefault="00137925" w:rsidP="0014760A">
            <w:pPr>
              <w:spacing w:after="0" w:line="240" w:lineRule="auto"/>
              <w:jc w:val="center"/>
              <w:rPr>
                <w:rFonts w:ascii="Times New Roman" w:hAnsi="Times New Roman" w:cs="Times New Roman"/>
                <w:b/>
                <w:bCs/>
                <w:lang w:eastAsia="ru-RU"/>
              </w:rPr>
            </w:pPr>
            <w:r w:rsidRPr="00911C2F">
              <w:rPr>
                <w:rFonts w:ascii="Times New Roman" w:hAnsi="Times New Roman" w:cs="Times New Roman"/>
                <w:b/>
                <w:bCs/>
                <w:lang w:eastAsia="ru-RU"/>
              </w:rPr>
              <w:t>УГРОЗЫ</w:t>
            </w:r>
          </w:p>
        </w:tc>
      </w:tr>
      <w:tr w:rsidR="00137925" w:rsidRPr="00911C2F">
        <w:tc>
          <w:tcPr>
            <w:tcW w:w="1667" w:type="pct"/>
            <w:vMerge/>
          </w:tcPr>
          <w:p w:rsidR="00137925" w:rsidRPr="00911C2F" w:rsidRDefault="00137925" w:rsidP="0014760A">
            <w:pPr>
              <w:spacing w:after="0" w:line="240" w:lineRule="auto"/>
              <w:rPr>
                <w:rFonts w:ascii="Times New Roman" w:hAnsi="Times New Roman" w:cs="Times New Roman"/>
                <w:lang w:eastAsia="ru-RU"/>
              </w:rPr>
            </w:pPr>
          </w:p>
        </w:tc>
        <w:tc>
          <w:tcPr>
            <w:tcW w:w="1667" w:type="pct"/>
          </w:tcPr>
          <w:p w:rsidR="00137925" w:rsidRPr="00911C2F" w:rsidRDefault="00137925" w:rsidP="001A7A10">
            <w:pPr>
              <w:numPr>
                <w:ilvl w:val="0"/>
                <w:numId w:val="3"/>
              </w:numPr>
              <w:spacing w:after="0" w:line="240" w:lineRule="auto"/>
              <w:ind w:left="270" w:hanging="218"/>
              <w:rPr>
                <w:rFonts w:ascii="Times New Roman" w:hAnsi="Times New Roman" w:cs="Times New Roman"/>
                <w:lang w:eastAsia="ru-RU"/>
              </w:rPr>
            </w:pPr>
            <w:r w:rsidRPr="00911C2F">
              <w:rPr>
                <w:rFonts w:ascii="Times New Roman" w:hAnsi="Times New Roman" w:cs="Times New Roman"/>
                <w:lang w:eastAsia="ru-RU"/>
              </w:rPr>
              <w:t>Наличие неиспользуемых промышленных зданий и земельных участков промышленно-производственного назначения создает условия при изменении институционального статуса города для привлечения инвесторов и размещения новых производств при относительно небольших затратах.</w:t>
            </w:r>
          </w:p>
          <w:p w:rsidR="00137925" w:rsidRPr="00911C2F" w:rsidRDefault="00137925" w:rsidP="001A7A10">
            <w:pPr>
              <w:numPr>
                <w:ilvl w:val="0"/>
                <w:numId w:val="3"/>
              </w:numPr>
              <w:tabs>
                <w:tab w:val="left" w:pos="222"/>
              </w:tabs>
              <w:spacing w:after="0" w:line="240" w:lineRule="auto"/>
              <w:ind w:left="270" w:hanging="218"/>
              <w:rPr>
                <w:rFonts w:ascii="Times New Roman" w:hAnsi="Times New Roman" w:cs="Times New Roman"/>
                <w:lang w:eastAsia="ru-RU"/>
              </w:rPr>
            </w:pPr>
            <w:r w:rsidRPr="00911C2F">
              <w:rPr>
                <w:rFonts w:ascii="Times New Roman" w:hAnsi="Times New Roman" w:cs="Times New Roman"/>
                <w:lang w:eastAsia="ru-RU"/>
              </w:rPr>
              <w:t>Наличие резерва мощностей инженерной инфраструктуры позволяет существенно оптимизировать расходы при размещении в городе новых производств.</w:t>
            </w:r>
          </w:p>
        </w:tc>
        <w:tc>
          <w:tcPr>
            <w:tcW w:w="1667" w:type="pct"/>
          </w:tcPr>
          <w:p w:rsidR="00137925" w:rsidRPr="00911C2F" w:rsidRDefault="00137925" w:rsidP="001A7A10">
            <w:pPr>
              <w:numPr>
                <w:ilvl w:val="0"/>
                <w:numId w:val="9"/>
              </w:numPr>
              <w:spacing w:after="0" w:line="240" w:lineRule="auto"/>
              <w:ind w:left="366" w:hanging="284"/>
              <w:jc w:val="both"/>
              <w:rPr>
                <w:rFonts w:ascii="Times New Roman" w:hAnsi="Times New Roman" w:cs="Times New Roman"/>
                <w:lang w:eastAsia="ru-RU"/>
              </w:rPr>
            </w:pPr>
            <w:r w:rsidRPr="00911C2F">
              <w:rPr>
                <w:rFonts w:ascii="Times New Roman" w:hAnsi="Times New Roman" w:cs="Times New Roman"/>
                <w:lang w:eastAsia="ru-RU"/>
              </w:rPr>
              <w:t>Рост аварийности и потерь ресурсов при передаче по сетям: по воде – 29%, по теплу – 19%, по электроэнергии – до 10%.</w:t>
            </w:r>
          </w:p>
          <w:p w:rsidR="00137925" w:rsidRPr="00911C2F" w:rsidRDefault="00137925" w:rsidP="001A7A10">
            <w:pPr>
              <w:numPr>
                <w:ilvl w:val="0"/>
                <w:numId w:val="9"/>
              </w:numPr>
              <w:spacing w:after="0" w:line="240" w:lineRule="auto"/>
              <w:ind w:left="366" w:hanging="284"/>
              <w:jc w:val="both"/>
              <w:rPr>
                <w:rFonts w:ascii="Times New Roman" w:hAnsi="Times New Roman" w:cs="Times New Roman"/>
                <w:lang w:eastAsia="ru-RU"/>
              </w:rPr>
            </w:pPr>
            <w:r w:rsidRPr="00911C2F">
              <w:rPr>
                <w:rFonts w:ascii="Times New Roman" w:hAnsi="Times New Roman" w:cs="Times New Roman"/>
                <w:lang w:eastAsia="ru-RU"/>
              </w:rPr>
              <w:t>Рост энергоемкости жилого фонда вследствие высокого износа внутриквартальной и внутридомовой коммунальной инфраструктуры.</w:t>
            </w:r>
          </w:p>
          <w:p w:rsidR="00137925" w:rsidRPr="00911C2F" w:rsidRDefault="00137925" w:rsidP="001A7A10">
            <w:pPr>
              <w:numPr>
                <w:ilvl w:val="0"/>
                <w:numId w:val="9"/>
              </w:numPr>
              <w:spacing w:after="0" w:line="240" w:lineRule="auto"/>
              <w:ind w:left="366" w:hanging="284"/>
              <w:jc w:val="both"/>
              <w:rPr>
                <w:rFonts w:ascii="Times New Roman" w:hAnsi="Times New Roman" w:cs="Times New Roman"/>
                <w:lang w:eastAsia="ru-RU"/>
              </w:rPr>
            </w:pPr>
            <w:r w:rsidRPr="00911C2F">
              <w:rPr>
                <w:rFonts w:ascii="Times New Roman" w:hAnsi="Times New Roman" w:cs="Times New Roman"/>
                <w:lang w:eastAsia="ru-RU"/>
              </w:rPr>
              <w:t>Исчерпание мощности по ряду инженерных ресурсов –отсутствие доступного резерва по электроэнергии (высокое напряжение), теплу – 12% установленной мощности, инженерной инфраструктуры на перспективных площадках.</w:t>
            </w:r>
          </w:p>
          <w:p w:rsidR="00137925" w:rsidRPr="00911C2F" w:rsidRDefault="00137925" w:rsidP="001A7A10">
            <w:pPr>
              <w:numPr>
                <w:ilvl w:val="0"/>
                <w:numId w:val="9"/>
              </w:numPr>
              <w:tabs>
                <w:tab w:val="left" w:pos="366"/>
              </w:tabs>
              <w:spacing w:after="0" w:line="240" w:lineRule="auto"/>
              <w:ind w:left="366" w:hanging="284"/>
              <w:rPr>
                <w:rFonts w:ascii="Times New Roman" w:hAnsi="Times New Roman" w:cs="Times New Roman"/>
                <w:lang w:eastAsia="ru-RU"/>
              </w:rPr>
            </w:pPr>
            <w:r w:rsidRPr="00911C2F">
              <w:rPr>
                <w:rFonts w:ascii="Times New Roman" w:hAnsi="Times New Roman" w:cs="Times New Roman"/>
                <w:lang w:eastAsia="ru-RU"/>
              </w:rPr>
              <w:t>Ограниченные земельные ресурсы города и отсутствие значимых свободных площадок под новое строительство.</w:t>
            </w:r>
          </w:p>
          <w:p w:rsidR="00137925" w:rsidRPr="00911C2F" w:rsidRDefault="00137925" w:rsidP="001A7A10">
            <w:pPr>
              <w:numPr>
                <w:ilvl w:val="0"/>
                <w:numId w:val="9"/>
              </w:numPr>
              <w:tabs>
                <w:tab w:val="left" w:pos="366"/>
              </w:tabs>
              <w:spacing w:after="0" w:line="240" w:lineRule="auto"/>
              <w:ind w:left="366" w:hanging="284"/>
              <w:rPr>
                <w:rFonts w:ascii="Times New Roman" w:hAnsi="Times New Roman" w:cs="Times New Roman"/>
                <w:lang w:eastAsia="ru-RU"/>
              </w:rPr>
            </w:pPr>
            <w:r w:rsidRPr="00911C2F">
              <w:rPr>
                <w:rFonts w:ascii="Times New Roman" w:hAnsi="Times New Roman" w:cs="Times New Roman"/>
                <w:lang w:eastAsia="ru-RU"/>
              </w:rPr>
              <w:t>Недостаточная пропускная способность объектов автодорожной инфраструктуры.</w:t>
            </w:r>
          </w:p>
        </w:tc>
      </w:tr>
      <w:tr w:rsidR="00137925" w:rsidRPr="00911C2F">
        <w:tc>
          <w:tcPr>
            <w:tcW w:w="1667" w:type="pct"/>
          </w:tcPr>
          <w:p w:rsidR="00137925" w:rsidRPr="00911C2F" w:rsidRDefault="00137925" w:rsidP="0014760A">
            <w:pPr>
              <w:spacing w:after="0" w:line="240" w:lineRule="auto"/>
              <w:jc w:val="center"/>
              <w:rPr>
                <w:rFonts w:ascii="Times New Roman" w:hAnsi="Times New Roman" w:cs="Times New Roman"/>
                <w:b/>
                <w:bCs/>
                <w:lang w:eastAsia="ru-RU"/>
              </w:rPr>
            </w:pPr>
            <w:r w:rsidRPr="00911C2F">
              <w:rPr>
                <w:rFonts w:ascii="Times New Roman" w:hAnsi="Times New Roman" w:cs="Times New Roman"/>
                <w:b/>
                <w:bCs/>
                <w:lang w:eastAsia="ru-RU"/>
              </w:rPr>
              <w:t>СИЛЬНЫЕ СТОРОНЫ:</w:t>
            </w:r>
          </w:p>
          <w:p w:rsidR="00137925" w:rsidRPr="00911C2F" w:rsidRDefault="00137925" w:rsidP="001A7A10">
            <w:pPr>
              <w:numPr>
                <w:ilvl w:val="0"/>
                <w:numId w:val="4"/>
              </w:numPr>
              <w:spacing w:after="0" w:line="240" w:lineRule="auto"/>
              <w:ind w:left="318" w:hanging="218"/>
              <w:rPr>
                <w:rFonts w:ascii="Times New Roman" w:hAnsi="Times New Roman" w:cs="Times New Roman"/>
                <w:lang w:eastAsia="ru-RU"/>
              </w:rPr>
            </w:pPr>
            <w:r w:rsidRPr="00911C2F">
              <w:rPr>
                <w:rFonts w:ascii="Times New Roman" w:hAnsi="Times New Roman" w:cs="Times New Roman"/>
                <w:lang w:eastAsia="ru-RU"/>
              </w:rPr>
              <w:t>Высокая транспортная доступность города вследствие выгодного положения относительно областного центра (12 км), автомобильных (2 км) и железнодорожных (0,5 км) магистралей федерального и регионального значения.</w:t>
            </w:r>
          </w:p>
          <w:p w:rsidR="00137925" w:rsidRPr="00911C2F" w:rsidRDefault="00137925" w:rsidP="001A7A10">
            <w:pPr>
              <w:numPr>
                <w:ilvl w:val="0"/>
                <w:numId w:val="4"/>
              </w:numPr>
              <w:spacing w:after="0" w:line="240" w:lineRule="auto"/>
              <w:ind w:left="318" w:hanging="218"/>
              <w:rPr>
                <w:rFonts w:ascii="Times New Roman" w:hAnsi="Times New Roman" w:cs="Times New Roman"/>
                <w:lang w:eastAsia="ru-RU"/>
              </w:rPr>
            </w:pPr>
            <w:r w:rsidRPr="00911C2F">
              <w:rPr>
                <w:rFonts w:ascii="Times New Roman" w:hAnsi="Times New Roman" w:cs="Times New Roman"/>
                <w:lang w:eastAsia="ru-RU"/>
              </w:rPr>
              <w:t>Наличие резервов мощности по ряду инженерных ресурсов: доступный резерв по воде и стокам – 52-56% установленной мощности, по газу – 61%</w:t>
            </w:r>
          </w:p>
          <w:p w:rsidR="00137925" w:rsidRPr="00911C2F" w:rsidRDefault="00137925" w:rsidP="001A7A10">
            <w:pPr>
              <w:numPr>
                <w:ilvl w:val="0"/>
                <w:numId w:val="4"/>
              </w:numPr>
              <w:tabs>
                <w:tab w:val="left" w:pos="222"/>
              </w:tabs>
              <w:spacing w:after="0" w:line="240" w:lineRule="auto"/>
              <w:ind w:left="318" w:hanging="218"/>
              <w:rPr>
                <w:rFonts w:ascii="Times New Roman" w:hAnsi="Times New Roman" w:cs="Times New Roman"/>
                <w:lang w:eastAsia="ru-RU"/>
              </w:rPr>
            </w:pPr>
            <w:r w:rsidRPr="00911C2F">
              <w:rPr>
                <w:rFonts w:ascii="Times New Roman" w:hAnsi="Times New Roman" w:cs="Times New Roman"/>
                <w:lang w:eastAsia="ru-RU"/>
              </w:rPr>
              <w:t>Невысокие тарифы на ресурсы (теплоснабжение - 1 146,5 руб. / Гкал, водоснабжение – 13,1 руб. / куб. м, водоотведение – 10,2 руб. / куб. м).</w:t>
            </w:r>
          </w:p>
        </w:tc>
        <w:tc>
          <w:tcPr>
            <w:tcW w:w="1667" w:type="pct"/>
          </w:tcPr>
          <w:p w:rsidR="00137925" w:rsidRPr="00911C2F" w:rsidRDefault="00137925" w:rsidP="0014760A">
            <w:pPr>
              <w:spacing w:after="0" w:line="240" w:lineRule="auto"/>
              <w:jc w:val="center"/>
              <w:rPr>
                <w:rFonts w:ascii="Times New Roman" w:hAnsi="Times New Roman" w:cs="Times New Roman"/>
                <w:b/>
                <w:bCs/>
                <w:lang w:eastAsia="ru-RU"/>
              </w:rPr>
            </w:pPr>
            <w:r w:rsidRPr="00911C2F">
              <w:rPr>
                <w:rFonts w:ascii="Times New Roman" w:hAnsi="Times New Roman" w:cs="Times New Roman"/>
                <w:b/>
                <w:bCs/>
                <w:lang w:eastAsia="ru-RU"/>
              </w:rPr>
              <w:t>НАПРАВЛЕНИЯ РАЗВИТИЯ:</w:t>
            </w:r>
          </w:p>
          <w:p w:rsidR="00137925" w:rsidRPr="00911C2F" w:rsidRDefault="00137925" w:rsidP="001A7A10">
            <w:pPr>
              <w:pStyle w:val="a3"/>
              <w:numPr>
                <w:ilvl w:val="0"/>
                <w:numId w:val="10"/>
              </w:numPr>
              <w:tabs>
                <w:tab w:val="left" w:pos="270"/>
              </w:tabs>
              <w:spacing w:after="0" w:line="240" w:lineRule="auto"/>
              <w:ind w:left="270" w:hanging="270"/>
              <w:rPr>
                <w:rFonts w:ascii="Times New Roman" w:hAnsi="Times New Roman" w:cs="Times New Roman"/>
                <w:color w:val="auto"/>
                <w:lang w:eastAsia="ru-RU"/>
              </w:rPr>
            </w:pPr>
            <w:r w:rsidRPr="00911C2F">
              <w:rPr>
                <w:rFonts w:ascii="Times New Roman" w:hAnsi="Times New Roman" w:cs="Times New Roman"/>
                <w:color w:val="auto"/>
                <w:lang w:eastAsia="ru-RU"/>
              </w:rPr>
              <w:t>Создание инновационной и инфраструктуры на высвобождающихся производственных площадках.</w:t>
            </w:r>
          </w:p>
          <w:p w:rsidR="00137925" w:rsidRPr="00911C2F" w:rsidRDefault="00137925" w:rsidP="001A7A10">
            <w:pPr>
              <w:pStyle w:val="a3"/>
              <w:numPr>
                <w:ilvl w:val="0"/>
                <w:numId w:val="10"/>
              </w:numPr>
              <w:tabs>
                <w:tab w:val="left" w:pos="270"/>
              </w:tabs>
              <w:spacing w:after="0" w:line="240" w:lineRule="auto"/>
              <w:ind w:left="270" w:hanging="270"/>
              <w:rPr>
                <w:rFonts w:ascii="Times New Roman" w:hAnsi="Times New Roman" w:cs="Times New Roman"/>
                <w:color w:val="auto"/>
                <w:lang w:eastAsia="ru-RU"/>
              </w:rPr>
            </w:pPr>
            <w:r w:rsidRPr="00911C2F">
              <w:rPr>
                <w:rFonts w:ascii="Times New Roman" w:hAnsi="Times New Roman" w:cs="Times New Roman"/>
                <w:color w:val="auto"/>
                <w:lang w:eastAsia="ru-RU"/>
              </w:rPr>
              <w:t>Развитие транспортной инфраструктуры.</w:t>
            </w:r>
          </w:p>
        </w:tc>
        <w:tc>
          <w:tcPr>
            <w:tcW w:w="1667" w:type="pct"/>
          </w:tcPr>
          <w:p w:rsidR="00137925" w:rsidRPr="00911C2F" w:rsidRDefault="00137925" w:rsidP="0014760A">
            <w:pPr>
              <w:spacing w:after="0" w:line="240" w:lineRule="auto"/>
              <w:jc w:val="center"/>
              <w:rPr>
                <w:rFonts w:ascii="Times New Roman" w:hAnsi="Times New Roman" w:cs="Times New Roman"/>
                <w:b/>
                <w:bCs/>
                <w:lang w:eastAsia="ru-RU"/>
              </w:rPr>
            </w:pPr>
            <w:r w:rsidRPr="00911C2F">
              <w:rPr>
                <w:rFonts w:ascii="Times New Roman" w:hAnsi="Times New Roman" w:cs="Times New Roman"/>
                <w:b/>
                <w:bCs/>
                <w:lang w:eastAsia="ru-RU"/>
              </w:rPr>
              <w:t>КОМПЕНСАЦИЯ УГРОЗ:</w:t>
            </w:r>
          </w:p>
          <w:p w:rsidR="00137925" w:rsidRPr="00911C2F" w:rsidRDefault="00137925" w:rsidP="001A7A10">
            <w:pPr>
              <w:pStyle w:val="a3"/>
              <w:numPr>
                <w:ilvl w:val="0"/>
                <w:numId w:val="8"/>
              </w:numPr>
              <w:spacing w:after="0" w:line="240" w:lineRule="auto"/>
              <w:ind w:left="366" w:hanging="284"/>
              <w:rPr>
                <w:rFonts w:ascii="Times New Roman" w:hAnsi="Times New Roman" w:cs="Times New Roman"/>
                <w:color w:val="auto"/>
                <w:lang w:eastAsia="ru-RU"/>
              </w:rPr>
            </w:pPr>
            <w:r w:rsidRPr="00911C2F">
              <w:rPr>
                <w:rFonts w:ascii="Times New Roman" w:hAnsi="Times New Roman" w:cs="Times New Roman"/>
                <w:color w:val="auto"/>
                <w:lang w:eastAsia="ru-RU"/>
              </w:rPr>
              <w:t>Капитальный ремонт существующего жилого фонда.</w:t>
            </w:r>
          </w:p>
          <w:p w:rsidR="00137925" w:rsidRPr="00911C2F" w:rsidRDefault="00137925" w:rsidP="001A7A10">
            <w:pPr>
              <w:pStyle w:val="a3"/>
              <w:numPr>
                <w:ilvl w:val="0"/>
                <w:numId w:val="8"/>
              </w:numPr>
              <w:spacing w:after="0" w:line="240" w:lineRule="auto"/>
              <w:ind w:left="366" w:hanging="284"/>
              <w:rPr>
                <w:rFonts w:ascii="Times New Roman" w:hAnsi="Times New Roman" w:cs="Times New Roman"/>
                <w:color w:val="auto"/>
                <w:lang w:eastAsia="ru-RU"/>
              </w:rPr>
            </w:pPr>
            <w:r w:rsidRPr="00911C2F">
              <w:rPr>
                <w:rFonts w:ascii="Times New Roman" w:hAnsi="Times New Roman" w:cs="Times New Roman"/>
                <w:color w:val="auto"/>
                <w:lang w:eastAsia="ru-RU"/>
              </w:rPr>
              <w:t>Строительство новой городской понизительной подстанции (ГПП</w:t>
            </w:r>
            <w:r w:rsidRPr="00911C2F">
              <w:rPr>
                <w:rFonts w:ascii="Times New Roman" w:hAnsi="Times New Roman" w:cs="Times New Roman"/>
                <w:color w:val="auto"/>
                <w:lang w:eastAsia="ru-RU"/>
              </w:rPr>
              <w:noBreakHyphen/>
              <w:t>4).</w:t>
            </w:r>
          </w:p>
          <w:p w:rsidR="00137925" w:rsidRPr="00911C2F" w:rsidRDefault="00137925" w:rsidP="001A7A10">
            <w:pPr>
              <w:pStyle w:val="a3"/>
              <w:numPr>
                <w:ilvl w:val="0"/>
                <w:numId w:val="8"/>
              </w:numPr>
              <w:spacing w:after="0" w:line="240" w:lineRule="auto"/>
              <w:ind w:left="366" w:hanging="284"/>
              <w:rPr>
                <w:rFonts w:ascii="Times New Roman" w:hAnsi="Times New Roman" w:cs="Times New Roman"/>
                <w:color w:val="auto"/>
                <w:lang w:eastAsia="ru-RU"/>
              </w:rPr>
            </w:pPr>
            <w:r w:rsidRPr="00911C2F">
              <w:rPr>
                <w:rFonts w:ascii="Times New Roman" w:hAnsi="Times New Roman" w:cs="Times New Roman"/>
                <w:color w:val="auto"/>
                <w:lang w:eastAsia="ru-RU"/>
              </w:rPr>
              <w:t>Модернизация городских ресурсных центров.</w:t>
            </w:r>
          </w:p>
          <w:p w:rsidR="00137925" w:rsidRPr="00911C2F" w:rsidRDefault="00137925" w:rsidP="001A7A10">
            <w:pPr>
              <w:pStyle w:val="a3"/>
              <w:numPr>
                <w:ilvl w:val="0"/>
                <w:numId w:val="8"/>
              </w:numPr>
              <w:spacing w:after="0" w:line="240" w:lineRule="auto"/>
              <w:ind w:left="366" w:hanging="284"/>
              <w:rPr>
                <w:rFonts w:ascii="Times New Roman" w:hAnsi="Times New Roman" w:cs="Times New Roman"/>
                <w:color w:val="auto"/>
                <w:lang w:eastAsia="ru-RU"/>
              </w:rPr>
            </w:pPr>
            <w:r w:rsidRPr="00911C2F">
              <w:rPr>
                <w:rFonts w:ascii="Times New Roman" w:hAnsi="Times New Roman" w:cs="Times New Roman"/>
                <w:color w:val="auto"/>
                <w:lang w:eastAsia="ru-RU"/>
              </w:rPr>
              <w:t>Модернизация существующей электросетевой инфраструктуры.</w:t>
            </w:r>
          </w:p>
          <w:p w:rsidR="00137925" w:rsidRPr="00911C2F" w:rsidRDefault="00137925" w:rsidP="001A7A10">
            <w:pPr>
              <w:pStyle w:val="a3"/>
              <w:numPr>
                <w:ilvl w:val="0"/>
                <w:numId w:val="8"/>
              </w:numPr>
              <w:spacing w:after="0" w:line="240" w:lineRule="auto"/>
              <w:ind w:left="366" w:hanging="284"/>
              <w:rPr>
                <w:rFonts w:ascii="Times New Roman" w:hAnsi="Times New Roman" w:cs="Times New Roman"/>
                <w:color w:val="auto"/>
                <w:lang w:eastAsia="ru-RU"/>
              </w:rPr>
            </w:pPr>
            <w:r w:rsidRPr="00911C2F">
              <w:rPr>
                <w:rFonts w:ascii="Times New Roman" w:hAnsi="Times New Roman" w:cs="Times New Roman"/>
                <w:color w:val="auto"/>
                <w:lang w:eastAsia="ru-RU"/>
              </w:rPr>
              <w:t>Реконструкция и модернизация существующей коммунальной инфраструктуры.</w:t>
            </w:r>
          </w:p>
          <w:p w:rsidR="00137925" w:rsidRPr="00911C2F" w:rsidRDefault="00137925" w:rsidP="001A7A10">
            <w:pPr>
              <w:pStyle w:val="a3"/>
              <w:numPr>
                <w:ilvl w:val="0"/>
                <w:numId w:val="8"/>
              </w:numPr>
              <w:spacing w:after="0" w:line="240" w:lineRule="auto"/>
              <w:ind w:left="366" w:hanging="284"/>
              <w:rPr>
                <w:rFonts w:ascii="Times New Roman" w:hAnsi="Times New Roman" w:cs="Times New Roman"/>
                <w:color w:val="auto"/>
                <w:lang w:eastAsia="ru-RU"/>
              </w:rPr>
            </w:pPr>
            <w:r w:rsidRPr="00911C2F">
              <w:rPr>
                <w:rFonts w:ascii="Times New Roman" w:hAnsi="Times New Roman" w:cs="Times New Roman"/>
                <w:color w:val="auto"/>
                <w:lang w:eastAsia="ru-RU"/>
              </w:rPr>
              <w:t>Капитальный ремонт автомобильных дорог общего пользования.</w:t>
            </w:r>
          </w:p>
        </w:tc>
      </w:tr>
      <w:tr w:rsidR="00137925" w:rsidRPr="00911C2F">
        <w:tc>
          <w:tcPr>
            <w:tcW w:w="1667" w:type="pct"/>
          </w:tcPr>
          <w:p w:rsidR="00137925" w:rsidRPr="00911C2F" w:rsidRDefault="00137925" w:rsidP="0014760A">
            <w:pPr>
              <w:spacing w:after="0" w:line="240" w:lineRule="auto"/>
              <w:jc w:val="center"/>
              <w:rPr>
                <w:rFonts w:ascii="Times New Roman" w:hAnsi="Times New Roman" w:cs="Times New Roman"/>
                <w:b/>
                <w:bCs/>
                <w:lang w:eastAsia="ru-RU"/>
              </w:rPr>
            </w:pPr>
            <w:r w:rsidRPr="00911C2F">
              <w:rPr>
                <w:rFonts w:ascii="Times New Roman" w:hAnsi="Times New Roman" w:cs="Times New Roman"/>
                <w:b/>
                <w:bCs/>
                <w:lang w:eastAsia="ru-RU"/>
              </w:rPr>
              <w:t>СЛАБЫЕ СТОРОНЫ:</w:t>
            </w:r>
          </w:p>
          <w:p w:rsidR="00137925" w:rsidRPr="00911C2F" w:rsidRDefault="00137925" w:rsidP="001A7A10">
            <w:pPr>
              <w:numPr>
                <w:ilvl w:val="0"/>
                <w:numId w:val="7"/>
              </w:numPr>
              <w:spacing w:after="0" w:line="240" w:lineRule="auto"/>
              <w:ind w:left="318" w:hanging="218"/>
              <w:rPr>
                <w:rFonts w:ascii="Times New Roman" w:hAnsi="Times New Roman" w:cs="Times New Roman"/>
                <w:lang w:eastAsia="ru-RU"/>
              </w:rPr>
            </w:pPr>
            <w:r w:rsidRPr="00911C2F">
              <w:rPr>
                <w:rFonts w:ascii="Times New Roman" w:hAnsi="Times New Roman" w:cs="Times New Roman"/>
                <w:lang w:eastAsia="ru-RU"/>
              </w:rPr>
              <w:t>Значительный моральный и физический износ инженерных сетей – 69-76% вследствие низких тарифов на коммунальные ресурсы и их транспортировку по сетям (недоинвестирование отрасли).</w:t>
            </w:r>
          </w:p>
          <w:p w:rsidR="00137925" w:rsidRPr="00911C2F" w:rsidRDefault="00137925" w:rsidP="001A7A10">
            <w:pPr>
              <w:numPr>
                <w:ilvl w:val="0"/>
                <w:numId w:val="7"/>
              </w:numPr>
              <w:spacing w:after="0" w:line="240" w:lineRule="auto"/>
              <w:ind w:left="318" w:hanging="218"/>
              <w:rPr>
                <w:rFonts w:ascii="Times New Roman" w:hAnsi="Times New Roman" w:cs="Times New Roman"/>
                <w:lang w:eastAsia="ru-RU"/>
              </w:rPr>
            </w:pPr>
            <w:r w:rsidRPr="00911C2F">
              <w:rPr>
                <w:rFonts w:ascii="Times New Roman" w:hAnsi="Times New Roman" w:cs="Times New Roman"/>
                <w:lang w:eastAsia="ru-RU"/>
              </w:rPr>
              <w:t xml:space="preserve">Низкие темпы нового жилищного строительства </w:t>
            </w:r>
            <w:r w:rsidRPr="00911C2F">
              <w:rPr>
                <w:rFonts w:ascii="Times New Roman" w:hAnsi="Times New Roman" w:cs="Times New Roman"/>
                <w:lang w:eastAsia="ru-RU"/>
              </w:rPr>
              <w:lastRenderedPageBreak/>
              <w:t>(4,6% в год) сохраняют обеспеченность населения города жильем на относительно низком уровне (20,8 кв. м на 1 жителя).</w:t>
            </w:r>
          </w:p>
          <w:p w:rsidR="00137925" w:rsidRPr="00911C2F" w:rsidRDefault="00137925" w:rsidP="001A7A10">
            <w:pPr>
              <w:numPr>
                <w:ilvl w:val="0"/>
                <w:numId w:val="7"/>
              </w:numPr>
              <w:spacing w:after="0" w:line="240" w:lineRule="auto"/>
              <w:ind w:left="318" w:hanging="218"/>
              <w:jc w:val="both"/>
              <w:rPr>
                <w:rFonts w:ascii="Times New Roman" w:hAnsi="Times New Roman" w:cs="Times New Roman"/>
                <w:lang w:eastAsia="ru-RU"/>
              </w:rPr>
            </w:pPr>
            <w:r w:rsidRPr="00911C2F">
              <w:rPr>
                <w:rFonts w:ascii="Times New Roman" w:hAnsi="Times New Roman" w:cs="Times New Roman"/>
                <w:lang w:eastAsia="ru-RU"/>
              </w:rPr>
              <w:t>Ограничения по обороту земли: в частной собственности 0,5% площади земель.</w:t>
            </w:r>
          </w:p>
          <w:p w:rsidR="00137925" w:rsidRPr="00911C2F" w:rsidRDefault="00137925" w:rsidP="001A7A10">
            <w:pPr>
              <w:numPr>
                <w:ilvl w:val="0"/>
                <w:numId w:val="7"/>
              </w:numPr>
              <w:spacing w:after="0" w:line="240" w:lineRule="auto"/>
              <w:ind w:left="318" w:hanging="218"/>
              <w:jc w:val="both"/>
              <w:rPr>
                <w:rFonts w:ascii="Times New Roman" w:hAnsi="Times New Roman" w:cs="Times New Roman"/>
                <w:lang w:eastAsia="ru-RU"/>
              </w:rPr>
            </w:pPr>
            <w:r w:rsidRPr="00911C2F">
              <w:rPr>
                <w:rFonts w:ascii="Times New Roman" w:hAnsi="Times New Roman" w:cs="Times New Roman"/>
                <w:lang w:eastAsia="ru-RU"/>
              </w:rPr>
              <w:t>Отсутствие свободных площадок, обеспеченных инженерными коммуникациями.</w:t>
            </w:r>
          </w:p>
          <w:p w:rsidR="00137925" w:rsidRPr="00911C2F" w:rsidRDefault="00137925" w:rsidP="001A7A10">
            <w:pPr>
              <w:numPr>
                <w:ilvl w:val="0"/>
                <w:numId w:val="7"/>
              </w:numPr>
              <w:spacing w:after="0" w:line="240" w:lineRule="auto"/>
              <w:ind w:left="318" w:hanging="218"/>
              <w:jc w:val="both"/>
              <w:rPr>
                <w:rFonts w:ascii="Times New Roman" w:hAnsi="Times New Roman" w:cs="Times New Roman"/>
                <w:lang w:eastAsia="ru-RU"/>
              </w:rPr>
            </w:pPr>
            <w:r w:rsidRPr="00911C2F">
              <w:rPr>
                <w:rFonts w:ascii="Times New Roman" w:hAnsi="Times New Roman" w:cs="Times New Roman"/>
                <w:lang w:eastAsia="ru-RU"/>
              </w:rPr>
              <w:t>Отсутствие инвестиций в развитие инфраструктурного комплекса.</w:t>
            </w:r>
          </w:p>
        </w:tc>
        <w:tc>
          <w:tcPr>
            <w:tcW w:w="1667" w:type="pct"/>
          </w:tcPr>
          <w:p w:rsidR="00137925" w:rsidRPr="00911C2F" w:rsidRDefault="00137925" w:rsidP="0014760A">
            <w:pPr>
              <w:spacing w:after="0" w:line="240" w:lineRule="auto"/>
              <w:jc w:val="center"/>
              <w:rPr>
                <w:rFonts w:ascii="Times New Roman" w:hAnsi="Times New Roman" w:cs="Times New Roman"/>
                <w:b/>
                <w:bCs/>
                <w:lang w:eastAsia="ru-RU"/>
              </w:rPr>
            </w:pPr>
            <w:r w:rsidRPr="00911C2F">
              <w:rPr>
                <w:rFonts w:ascii="Times New Roman" w:hAnsi="Times New Roman" w:cs="Times New Roman"/>
                <w:b/>
                <w:bCs/>
                <w:lang w:eastAsia="ru-RU"/>
              </w:rPr>
              <w:lastRenderedPageBreak/>
              <w:t>НАПРАВЛЕНИЯ ИЗМЕНЕНИЯ:</w:t>
            </w:r>
          </w:p>
          <w:p w:rsidR="00137925" w:rsidRPr="00911C2F" w:rsidRDefault="00137925" w:rsidP="001A7A10">
            <w:pPr>
              <w:numPr>
                <w:ilvl w:val="0"/>
                <w:numId w:val="5"/>
              </w:numPr>
              <w:spacing w:after="0" w:line="240" w:lineRule="auto"/>
              <w:ind w:left="270" w:hanging="218"/>
              <w:rPr>
                <w:rFonts w:ascii="Times New Roman" w:hAnsi="Times New Roman" w:cs="Times New Roman"/>
                <w:lang w:eastAsia="ru-RU"/>
              </w:rPr>
            </w:pPr>
            <w:r w:rsidRPr="00911C2F">
              <w:rPr>
                <w:rFonts w:ascii="Times New Roman" w:hAnsi="Times New Roman" w:cs="Times New Roman"/>
                <w:lang w:eastAsia="ru-RU"/>
              </w:rPr>
              <w:t>Стимулирование развития нового жилищного строительства.</w:t>
            </w:r>
          </w:p>
          <w:p w:rsidR="00137925" w:rsidRPr="00911C2F" w:rsidRDefault="00137925" w:rsidP="001A7A10">
            <w:pPr>
              <w:numPr>
                <w:ilvl w:val="0"/>
                <w:numId w:val="5"/>
              </w:numPr>
              <w:spacing w:after="0" w:line="240" w:lineRule="auto"/>
              <w:ind w:left="270" w:hanging="218"/>
              <w:rPr>
                <w:rFonts w:ascii="Times New Roman" w:hAnsi="Times New Roman" w:cs="Times New Roman"/>
                <w:lang w:eastAsia="ru-RU"/>
              </w:rPr>
            </w:pPr>
            <w:r w:rsidRPr="00911C2F">
              <w:rPr>
                <w:rFonts w:ascii="Times New Roman" w:hAnsi="Times New Roman" w:cs="Times New Roman"/>
                <w:lang w:eastAsia="ru-RU"/>
              </w:rPr>
              <w:t>Привлечение инвестиций в развитие электросетевой инфраструктуры.</w:t>
            </w:r>
          </w:p>
          <w:p w:rsidR="00137925" w:rsidRPr="00911C2F" w:rsidRDefault="00137925" w:rsidP="001A7A10">
            <w:pPr>
              <w:numPr>
                <w:ilvl w:val="0"/>
                <w:numId w:val="5"/>
              </w:numPr>
              <w:spacing w:after="0" w:line="240" w:lineRule="auto"/>
              <w:ind w:left="270" w:hanging="218"/>
              <w:rPr>
                <w:rFonts w:ascii="Times New Roman" w:hAnsi="Times New Roman" w:cs="Times New Roman"/>
                <w:lang w:eastAsia="ru-RU"/>
              </w:rPr>
            </w:pPr>
            <w:r w:rsidRPr="00911C2F">
              <w:rPr>
                <w:rFonts w:ascii="Times New Roman" w:hAnsi="Times New Roman" w:cs="Times New Roman"/>
                <w:lang w:eastAsia="ru-RU"/>
              </w:rPr>
              <w:t xml:space="preserve">Привлечение инвестиций в реконструкцию и </w:t>
            </w:r>
            <w:r w:rsidRPr="00911C2F">
              <w:rPr>
                <w:rFonts w:ascii="Times New Roman" w:hAnsi="Times New Roman" w:cs="Times New Roman"/>
                <w:lang w:eastAsia="ru-RU"/>
              </w:rPr>
              <w:lastRenderedPageBreak/>
              <w:t>модернизацию коммунальной инфраструктуры.</w:t>
            </w:r>
          </w:p>
          <w:p w:rsidR="00137925" w:rsidRPr="00911C2F" w:rsidRDefault="00137925" w:rsidP="001A7A10">
            <w:pPr>
              <w:numPr>
                <w:ilvl w:val="0"/>
                <w:numId w:val="5"/>
              </w:numPr>
              <w:spacing w:after="0" w:line="240" w:lineRule="auto"/>
              <w:ind w:left="270" w:hanging="218"/>
              <w:rPr>
                <w:rFonts w:ascii="Times New Roman" w:hAnsi="Times New Roman" w:cs="Times New Roman"/>
                <w:lang w:eastAsia="ru-RU"/>
              </w:rPr>
            </w:pPr>
            <w:r w:rsidRPr="00911C2F">
              <w:rPr>
                <w:rFonts w:ascii="Times New Roman" w:hAnsi="Times New Roman" w:cs="Times New Roman"/>
                <w:lang w:eastAsia="ru-RU"/>
              </w:rPr>
              <w:t>Оптимизация объема муниципальной собственности.</w:t>
            </w:r>
          </w:p>
        </w:tc>
        <w:tc>
          <w:tcPr>
            <w:tcW w:w="1667" w:type="pct"/>
          </w:tcPr>
          <w:p w:rsidR="00137925" w:rsidRPr="00911C2F" w:rsidRDefault="00137925" w:rsidP="0014760A">
            <w:pPr>
              <w:spacing w:after="0" w:line="240" w:lineRule="auto"/>
              <w:jc w:val="center"/>
              <w:rPr>
                <w:rFonts w:ascii="Times New Roman" w:hAnsi="Times New Roman" w:cs="Times New Roman"/>
                <w:b/>
                <w:bCs/>
                <w:lang w:eastAsia="ru-RU"/>
              </w:rPr>
            </w:pPr>
            <w:r w:rsidRPr="00911C2F">
              <w:rPr>
                <w:rFonts w:ascii="Times New Roman" w:hAnsi="Times New Roman" w:cs="Times New Roman"/>
                <w:b/>
                <w:bCs/>
                <w:lang w:eastAsia="ru-RU"/>
              </w:rPr>
              <w:lastRenderedPageBreak/>
              <w:t>ПРОБЛЕМЫ:</w:t>
            </w:r>
          </w:p>
          <w:p w:rsidR="00137925" w:rsidRPr="00911C2F" w:rsidRDefault="00137925" w:rsidP="001A7A10">
            <w:pPr>
              <w:numPr>
                <w:ilvl w:val="0"/>
                <w:numId w:val="6"/>
              </w:numPr>
              <w:spacing w:after="0" w:line="240" w:lineRule="auto"/>
              <w:ind w:left="224" w:hanging="218"/>
              <w:rPr>
                <w:rFonts w:ascii="Times New Roman" w:hAnsi="Times New Roman" w:cs="Times New Roman"/>
                <w:lang w:eastAsia="ru-RU"/>
              </w:rPr>
            </w:pPr>
            <w:r w:rsidRPr="00911C2F">
              <w:rPr>
                <w:rFonts w:ascii="Times New Roman" w:hAnsi="Times New Roman" w:cs="Times New Roman"/>
                <w:lang w:eastAsia="ru-RU"/>
              </w:rPr>
              <w:t>Отсутствие инвестиционных ресурсов для реконструкции и строительства инфраструктуры.</w:t>
            </w:r>
          </w:p>
          <w:p w:rsidR="00137925" w:rsidRPr="00911C2F" w:rsidRDefault="00137925" w:rsidP="001A7A10">
            <w:pPr>
              <w:numPr>
                <w:ilvl w:val="0"/>
                <w:numId w:val="6"/>
              </w:numPr>
              <w:spacing w:after="0" w:line="240" w:lineRule="auto"/>
              <w:ind w:left="224" w:hanging="218"/>
              <w:rPr>
                <w:rFonts w:ascii="Times New Roman" w:hAnsi="Times New Roman" w:cs="Times New Roman"/>
                <w:lang w:eastAsia="ru-RU"/>
              </w:rPr>
            </w:pPr>
            <w:r w:rsidRPr="00911C2F">
              <w:rPr>
                <w:rFonts w:ascii="Times New Roman" w:hAnsi="Times New Roman" w:cs="Times New Roman"/>
                <w:lang w:eastAsia="ru-RU"/>
              </w:rPr>
              <w:t>Ограниченные земельные ресурсы города.</w:t>
            </w:r>
          </w:p>
        </w:tc>
      </w:tr>
    </w:tbl>
    <w:p w:rsidR="00137925" w:rsidRPr="00911C2F" w:rsidRDefault="00137925" w:rsidP="0014760A">
      <w:pPr>
        <w:spacing w:after="0" w:line="240" w:lineRule="auto"/>
        <w:rPr>
          <w:rFonts w:ascii="Times New Roman" w:hAnsi="Times New Roman" w:cs="Times New Roman"/>
        </w:rPr>
      </w:pPr>
    </w:p>
    <w:p w:rsidR="00137925" w:rsidRPr="00911C2F" w:rsidRDefault="00137925" w:rsidP="0014760A">
      <w:pPr>
        <w:spacing w:after="0" w:line="240" w:lineRule="auto"/>
        <w:rPr>
          <w:rFonts w:ascii="Times New Roman" w:hAnsi="Times New Roman" w:cs="Times New Roman"/>
        </w:rPr>
      </w:pPr>
    </w:p>
    <w:p w:rsidR="00137925" w:rsidRPr="00911C2F" w:rsidRDefault="00137925" w:rsidP="00DB02D6">
      <w:pPr>
        <w:pStyle w:val="1"/>
      </w:pPr>
      <w:bookmarkStart w:id="9" w:name="_Toc392691484"/>
      <w:r w:rsidRPr="00911C2F">
        <w:lastRenderedPageBreak/>
        <w:t>ЦЕЛИ, ЗАДАЧИ И ЦЕЛЕВЫЕ ИНДИКАТОРЫ СОЦИАЛЬНО-ЭКОНОМИЧЕСКОГО РАЗВИТИЯ</w:t>
      </w:r>
      <w:bookmarkEnd w:id="9"/>
    </w:p>
    <w:p w:rsidR="00137925" w:rsidRPr="00911C2F" w:rsidRDefault="00137925" w:rsidP="00403F61">
      <w:pPr>
        <w:spacing w:after="0" w:line="240" w:lineRule="auto"/>
        <w:jc w:val="center"/>
        <w:rPr>
          <w:rFonts w:ascii="Times New Roman" w:hAnsi="Times New Roman" w:cs="Times New Roman"/>
          <w:sz w:val="24"/>
          <w:szCs w:val="24"/>
        </w:rPr>
      </w:pPr>
    </w:p>
    <w:p w:rsidR="00137925" w:rsidRPr="00911C2F" w:rsidRDefault="00137925" w:rsidP="00DB02D6">
      <w:pPr>
        <w:pStyle w:val="2"/>
      </w:pPr>
      <w:bookmarkStart w:id="10" w:name="_Toc392691485"/>
      <w:r w:rsidRPr="00911C2F">
        <w:t>3.1. Цели, задачи и целевые индикаторы экономического развития</w:t>
      </w:r>
      <w:bookmarkEnd w:id="10"/>
    </w:p>
    <w:p w:rsidR="00137925" w:rsidRPr="00911C2F" w:rsidRDefault="00137925" w:rsidP="0014760A">
      <w:pPr>
        <w:spacing w:after="0" w:line="240" w:lineRule="auto"/>
        <w:ind w:firstLine="708"/>
        <w:rPr>
          <w:rFonts w:ascii="Times New Roman" w:hAnsi="Times New Roman" w:cs="Times New Roman"/>
          <w:b/>
          <w:bCs/>
          <w:sz w:val="24"/>
          <w:szCs w:val="24"/>
        </w:rPr>
      </w:pP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 xml:space="preserve">Среднесрочные программные ориентиры экономического развития г. Заречного обусловлены сложившимися тенденциями и направлены на решение основных системных проблем города: </w:t>
      </w:r>
    </w:p>
    <w:p w:rsidR="00137925" w:rsidRPr="00911C2F" w:rsidRDefault="00137925" w:rsidP="001A7A10">
      <w:pPr>
        <w:pStyle w:val="a3"/>
        <w:numPr>
          <w:ilvl w:val="0"/>
          <w:numId w:val="27"/>
        </w:numPr>
        <w:tabs>
          <w:tab w:val="left" w:pos="1134"/>
        </w:tabs>
        <w:spacing w:after="0" w:line="240" w:lineRule="auto"/>
        <w:ind w:left="0" w:firstLine="709"/>
        <w:jc w:val="both"/>
        <w:rPr>
          <w:rFonts w:ascii="Times New Roman" w:hAnsi="Times New Roman" w:cs="Times New Roman"/>
          <w:color w:val="auto"/>
          <w:sz w:val="24"/>
          <w:szCs w:val="24"/>
        </w:rPr>
      </w:pPr>
      <w:r w:rsidRPr="00911C2F">
        <w:rPr>
          <w:rFonts w:ascii="Times New Roman" w:hAnsi="Times New Roman" w:cs="Times New Roman"/>
          <w:color w:val="auto"/>
          <w:sz w:val="24"/>
          <w:szCs w:val="24"/>
        </w:rPr>
        <w:t>Монопрофильность экономики города, зависимость от состояния и динамики развития базовых секторов.</w:t>
      </w:r>
    </w:p>
    <w:p w:rsidR="00137925" w:rsidRPr="00911C2F" w:rsidRDefault="00137925" w:rsidP="001A7A10">
      <w:pPr>
        <w:pStyle w:val="a3"/>
        <w:numPr>
          <w:ilvl w:val="0"/>
          <w:numId w:val="27"/>
        </w:numPr>
        <w:tabs>
          <w:tab w:val="left" w:pos="1134"/>
        </w:tabs>
        <w:spacing w:after="0" w:line="240" w:lineRule="auto"/>
        <w:ind w:left="0" w:firstLine="709"/>
        <w:jc w:val="both"/>
        <w:rPr>
          <w:rFonts w:ascii="Times New Roman" w:hAnsi="Times New Roman" w:cs="Times New Roman"/>
          <w:color w:val="auto"/>
          <w:sz w:val="24"/>
          <w:szCs w:val="24"/>
        </w:rPr>
      </w:pPr>
      <w:r w:rsidRPr="00911C2F">
        <w:rPr>
          <w:rFonts w:ascii="Times New Roman" w:hAnsi="Times New Roman" w:cs="Times New Roman"/>
          <w:color w:val="auto"/>
          <w:sz w:val="24"/>
          <w:szCs w:val="24"/>
        </w:rPr>
        <w:t>Низкие темпы модернизации средне и высокотехнологичных производств, слабая технологическая кооперация и неудовлетворительный уровень инновационной активности.</w:t>
      </w:r>
    </w:p>
    <w:p w:rsidR="00137925" w:rsidRPr="00911C2F" w:rsidRDefault="00137925" w:rsidP="001A7A10">
      <w:pPr>
        <w:pStyle w:val="a3"/>
        <w:numPr>
          <w:ilvl w:val="0"/>
          <w:numId w:val="27"/>
        </w:numPr>
        <w:tabs>
          <w:tab w:val="left" w:pos="1134"/>
        </w:tabs>
        <w:spacing w:after="0" w:line="240" w:lineRule="auto"/>
        <w:ind w:left="0" w:firstLine="709"/>
        <w:jc w:val="both"/>
        <w:rPr>
          <w:rFonts w:ascii="Times New Roman" w:hAnsi="Times New Roman" w:cs="Times New Roman"/>
          <w:color w:val="auto"/>
          <w:sz w:val="24"/>
          <w:szCs w:val="24"/>
        </w:rPr>
      </w:pPr>
      <w:r w:rsidRPr="00911C2F">
        <w:rPr>
          <w:rFonts w:ascii="Times New Roman" w:hAnsi="Times New Roman" w:cs="Times New Roman"/>
          <w:color w:val="auto"/>
          <w:sz w:val="24"/>
          <w:szCs w:val="24"/>
        </w:rPr>
        <w:t>Дефицит высококвалифицированных кадров в базовых секторах экономики.</w:t>
      </w:r>
    </w:p>
    <w:p w:rsidR="00137925" w:rsidRPr="00911C2F" w:rsidRDefault="00137925" w:rsidP="001A7A10">
      <w:pPr>
        <w:pStyle w:val="a3"/>
        <w:numPr>
          <w:ilvl w:val="0"/>
          <w:numId w:val="27"/>
        </w:numPr>
        <w:tabs>
          <w:tab w:val="left" w:pos="1134"/>
        </w:tabs>
        <w:spacing w:after="0" w:line="240" w:lineRule="auto"/>
        <w:ind w:left="0" w:firstLine="709"/>
        <w:jc w:val="both"/>
        <w:rPr>
          <w:rFonts w:ascii="Times New Roman" w:hAnsi="Times New Roman" w:cs="Times New Roman"/>
          <w:color w:val="auto"/>
          <w:sz w:val="24"/>
          <w:szCs w:val="24"/>
        </w:rPr>
      </w:pPr>
      <w:r w:rsidRPr="00911C2F">
        <w:rPr>
          <w:rFonts w:ascii="Times New Roman" w:hAnsi="Times New Roman" w:cs="Times New Roman"/>
          <w:color w:val="auto"/>
          <w:sz w:val="24"/>
          <w:szCs w:val="24"/>
        </w:rPr>
        <w:t>Неразвитость местного рынка труда, ограниченные возможности профессионального развития и обеспечения занятости молодежи.</w:t>
      </w:r>
    </w:p>
    <w:p w:rsidR="00137925" w:rsidRPr="00911C2F" w:rsidRDefault="00137925" w:rsidP="001A7A10">
      <w:pPr>
        <w:pStyle w:val="a3"/>
        <w:numPr>
          <w:ilvl w:val="0"/>
          <w:numId w:val="27"/>
        </w:numPr>
        <w:tabs>
          <w:tab w:val="left" w:pos="1134"/>
        </w:tabs>
        <w:spacing w:after="0" w:line="240" w:lineRule="auto"/>
        <w:ind w:left="0" w:firstLine="709"/>
        <w:jc w:val="both"/>
        <w:rPr>
          <w:rFonts w:ascii="Times New Roman" w:hAnsi="Times New Roman" w:cs="Times New Roman"/>
          <w:color w:val="auto"/>
          <w:sz w:val="24"/>
          <w:szCs w:val="24"/>
        </w:rPr>
      </w:pPr>
      <w:r w:rsidRPr="00911C2F">
        <w:rPr>
          <w:rFonts w:ascii="Times New Roman" w:hAnsi="Times New Roman" w:cs="Times New Roman"/>
          <w:color w:val="auto"/>
          <w:sz w:val="24"/>
          <w:szCs w:val="24"/>
        </w:rPr>
        <w:t>Недостаточность институциональных и организационных мер поддержки предпринимательских инициатив, ограничивающих повышение инвестиционной активности на территории города.</w:t>
      </w:r>
    </w:p>
    <w:p w:rsidR="00137925" w:rsidRPr="00911C2F" w:rsidRDefault="00137925" w:rsidP="0014760A">
      <w:pPr>
        <w:spacing w:after="0" w:line="240" w:lineRule="auto"/>
        <w:ind w:firstLine="709"/>
        <w:jc w:val="both"/>
        <w:rPr>
          <w:rFonts w:ascii="Times New Roman" w:hAnsi="Times New Roman" w:cs="Times New Roman"/>
          <w:sz w:val="24"/>
          <w:szCs w:val="24"/>
        </w:rPr>
      </w:pP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Для решения вышеназванных проблем экономического развития города необходима реализация следующих целей:</w:t>
      </w:r>
    </w:p>
    <w:p w:rsidR="00137925" w:rsidRPr="00911C2F" w:rsidRDefault="00137925" w:rsidP="001A7A10">
      <w:pPr>
        <w:pStyle w:val="a3"/>
        <w:numPr>
          <w:ilvl w:val="0"/>
          <w:numId w:val="28"/>
        </w:numPr>
        <w:tabs>
          <w:tab w:val="left" w:pos="1134"/>
        </w:tabs>
        <w:spacing w:after="0" w:line="240" w:lineRule="auto"/>
        <w:ind w:left="0" w:firstLine="709"/>
        <w:jc w:val="both"/>
        <w:rPr>
          <w:rFonts w:ascii="Times New Roman" w:hAnsi="Times New Roman" w:cs="Times New Roman"/>
          <w:color w:val="auto"/>
          <w:sz w:val="24"/>
          <w:szCs w:val="24"/>
        </w:rPr>
      </w:pPr>
      <w:r w:rsidRPr="00911C2F">
        <w:rPr>
          <w:rFonts w:ascii="Times New Roman" w:hAnsi="Times New Roman" w:cs="Times New Roman"/>
          <w:color w:val="auto"/>
          <w:sz w:val="24"/>
          <w:szCs w:val="24"/>
        </w:rPr>
        <w:t>Повышение конкурентоспособности приборостроительного кластера.</w:t>
      </w:r>
    </w:p>
    <w:p w:rsidR="00137925" w:rsidRPr="00911C2F" w:rsidRDefault="00137925" w:rsidP="001A7A10">
      <w:pPr>
        <w:pStyle w:val="a3"/>
        <w:numPr>
          <w:ilvl w:val="0"/>
          <w:numId w:val="28"/>
        </w:numPr>
        <w:tabs>
          <w:tab w:val="left" w:pos="1134"/>
        </w:tabs>
        <w:spacing w:after="0" w:line="240" w:lineRule="auto"/>
        <w:ind w:left="0" w:firstLine="709"/>
        <w:jc w:val="both"/>
        <w:rPr>
          <w:rFonts w:ascii="Times New Roman" w:hAnsi="Times New Roman" w:cs="Times New Roman"/>
          <w:color w:val="auto"/>
          <w:sz w:val="24"/>
          <w:szCs w:val="24"/>
        </w:rPr>
      </w:pPr>
      <w:r w:rsidRPr="00911C2F">
        <w:rPr>
          <w:rFonts w:ascii="Times New Roman" w:hAnsi="Times New Roman" w:cs="Times New Roman"/>
          <w:color w:val="auto"/>
          <w:sz w:val="24"/>
          <w:szCs w:val="24"/>
        </w:rPr>
        <w:t>Диверсификация отраслевой структуры экономики.</w:t>
      </w:r>
    </w:p>
    <w:p w:rsidR="00137925" w:rsidRPr="00911C2F" w:rsidRDefault="00137925" w:rsidP="001A7A10">
      <w:pPr>
        <w:pStyle w:val="a3"/>
        <w:numPr>
          <w:ilvl w:val="0"/>
          <w:numId w:val="28"/>
        </w:numPr>
        <w:tabs>
          <w:tab w:val="left" w:pos="1134"/>
        </w:tabs>
        <w:spacing w:after="0" w:line="240" w:lineRule="auto"/>
        <w:ind w:left="0" w:firstLine="709"/>
        <w:jc w:val="both"/>
        <w:rPr>
          <w:rFonts w:ascii="Times New Roman" w:hAnsi="Times New Roman" w:cs="Times New Roman"/>
          <w:color w:val="auto"/>
          <w:sz w:val="24"/>
          <w:szCs w:val="24"/>
        </w:rPr>
      </w:pPr>
      <w:r w:rsidRPr="00911C2F">
        <w:rPr>
          <w:rFonts w:ascii="Times New Roman" w:hAnsi="Times New Roman" w:cs="Times New Roman"/>
          <w:color w:val="auto"/>
          <w:sz w:val="24"/>
          <w:szCs w:val="24"/>
        </w:rPr>
        <w:t>Рост деловой активности и предпринимательского потенциала города.</w:t>
      </w:r>
    </w:p>
    <w:p w:rsidR="00137925" w:rsidRPr="00911C2F" w:rsidRDefault="00137925" w:rsidP="001A7A10">
      <w:pPr>
        <w:pStyle w:val="a3"/>
        <w:numPr>
          <w:ilvl w:val="0"/>
          <w:numId w:val="28"/>
        </w:numPr>
        <w:tabs>
          <w:tab w:val="left" w:pos="1134"/>
        </w:tabs>
        <w:spacing w:after="0" w:line="240" w:lineRule="auto"/>
        <w:ind w:left="0" w:firstLine="709"/>
        <w:jc w:val="both"/>
        <w:rPr>
          <w:rFonts w:ascii="Times New Roman" w:hAnsi="Times New Roman" w:cs="Times New Roman"/>
          <w:color w:val="auto"/>
          <w:sz w:val="24"/>
          <w:szCs w:val="24"/>
        </w:rPr>
      </w:pPr>
      <w:r w:rsidRPr="00911C2F">
        <w:rPr>
          <w:rFonts w:ascii="Times New Roman" w:hAnsi="Times New Roman" w:cs="Times New Roman"/>
          <w:color w:val="auto"/>
          <w:sz w:val="24"/>
          <w:szCs w:val="24"/>
        </w:rPr>
        <w:t>Повышение инвестиционной активности в экономике.</w:t>
      </w:r>
    </w:p>
    <w:p w:rsidR="00137925" w:rsidRPr="00911C2F" w:rsidRDefault="00137925" w:rsidP="001A7A10">
      <w:pPr>
        <w:pStyle w:val="a3"/>
        <w:numPr>
          <w:ilvl w:val="0"/>
          <w:numId w:val="28"/>
        </w:numPr>
        <w:tabs>
          <w:tab w:val="left" w:pos="1134"/>
        </w:tabs>
        <w:spacing w:after="0" w:line="240" w:lineRule="auto"/>
        <w:ind w:left="0" w:firstLine="709"/>
        <w:jc w:val="both"/>
        <w:rPr>
          <w:rFonts w:ascii="Times New Roman" w:hAnsi="Times New Roman" w:cs="Times New Roman"/>
          <w:color w:val="auto"/>
          <w:sz w:val="24"/>
          <w:szCs w:val="24"/>
        </w:rPr>
      </w:pPr>
      <w:r w:rsidRPr="00911C2F">
        <w:rPr>
          <w:rFonts w:ascii="Times New Roman" w:hAnsi="Times New Roman" w:cs="Times New Roman"/>
          <w:color w:val="auto"/>
          <w:sz w:val="24"/>
          <w:szCs w:val="24"/>
        </w:rPr>
        <w:t>Инновационный рост и технологическое обновление производства.</w:t>
      </w:r>
    </w:p>
    <w:p w:rsidR="00137925" w:rsidRPr="00911C2F" w:rsidRDefault="00137925" w:rsidP="001A7A10">
      <w:pPr>
        <w:pStyle w:val="a3"/>
        <w:numPr>
          <w:ilvl w:val="0"/>
          <w:numId w:val="28"/>
        </w:numPr>
        <w:tabs>
          <w:tab w:val="left" w:pos="1134"/>
        </w:tabs>
        <w:spacing w:after="0" w:line="240" w:lineRule="auto"/>
        <w:ind w:left="0" w:firstLine="709"/>
        <w:jc w:val="both"/>
        <w:rPr>
          <w:rFonts w:ascii="Times New Roman" w:hAnsi="Times New Roman" w:cs="Times New Roman"/>
          <w:color w:val="auto"/>
          <w:sz w:val="24"/>
          <w:szCs w:val="24"/>
        </w:rPr>
      </w:pPr>
      <w:r w:rsidRPr="00911C2F">
        <w:rPr>
          <w:rFonts w:ascii="Times New Roman" w:hAnsi="Times New Roman" w:cs="Times New Roman"/>
          <w:color w:val="auto"/>
          <w:sz w:val="24"/>
          <w:szCs w:val="24"/>
        </w:rPr>
        <w:t>Адаптация кадрового потенциала к изменениям структуры экономики.</w:t>
      </w:r>
    </w:p>
    <w:p w:rsidR="00137925" w:rsidRPr="00911C2F" w:rsidRDefault="00137925" w:rsidP="00413CD0">
      <w:pPr>
        <w:spacing w:after="0" w:line="240" w:lineRule="auto"/>
        <w:ind w:firstLine="709"/>
        <w:jc w:val="both"/>
        <w:rPr>
          <w:rFonts w:ascii="Times New Roman" w:hAnsi="Times New Roman" w:cs="Times New Roman"/>
          <w:sz w:val="24"/>
          <w:szCs w:val="24"/>
        </w:rPr>
      </w:pPr>
    </w:p>
    <w:p w:rsidR="00137925" w:rsidRPr="00911C2F" w:rsidRDefault="00137925" w:rsidP="00413CD0">
      <w:pPr>
        <w:spacing w:after="0" w:line="240" w:lineRule="auto"/>
        <w:ind w:firstLine="709"/>
        <w:jc w:val="both"/>
        <w:rPr>
          <w:rFonts w:ascii="Times New Roman" w:hAnsi="Times New Roman" w:cs="Times New Roman"/>
          <w:sz w:val="24"/>
          <w:szCs w:val="24"/>
        </w:rPr>
      </w:pPr>
    </w:p>
    <w:tbl>
      <w:tblPr>
        <w:tblW w:w="5000" w:type="pct"/>
        <w:tblInd w:w="2" w:type="dxa"/>
        <w:tblCellMar>
          <w:left w:w="57" w:type="dxa"/>
          <w:right w:w="57" w:type="dxa"/>
        </w:tblCellMar>
        <w:tblLook w:val="00A0" w:firstRow="1" w:lastRow="0" w:firstColumn="1" w:lastColumn="0" w:noHBand="0" w:noVBand="0"/>
      </w:tblPr>
      <w:tblGrid>
        <w:gridCol w:w="2892"/>
        <w:gridCol w:w="7427"/>
      </w:tblGrid>
      <w:tr w:rsidR="00137925" w:rsidRPr="00911C2F">
        <w:tc>
          <w:tcPr>
            <w:tcW w:w="2892" w:type="dxa"/>
            <w:vMerge w:val="restart"/>
            <w:tcBorders>
              <w:top w:val="double" w:sz="4" w:space="0" w:color="auto"/>
              <w:bottom w:val="single" w:sz="4" w:space="0" w:color="auto"/>
            </w:tcBorders>
            <w:vAlign w:val="center"/>
          </w:tcPr>
          <w:p w:rsidR="00137925" w:rsidRPr="00911C2F" w:rsidRDefault="00137925" w:rsidP="00A15516">
            <w:pPr>
              <w:spacing w:before="120" w:after="120" w:line="240" w:lineRule="auto"/>
              <w:rPr>
                <w:rFonts w:ascii="Times New Roman" w:hAnsi="Times New Roman" w:cs="Times New Roman"/>
                <w:b/>
                <w:bCs/>
                <w:sz w:val="24"/>
                <w:szCs w:val="24"/>
              </w:rPr>
            </w:pPr>
            <w:r w:rsidRPr="00911C2F">
              <w:rPr>
                <w:rFonts w:ascii="Times New Roman" w:hAnsi="Times New Roman" w:cs="Times New Roman"/>
                <w:b/>
                <w:bCs/>
                <w:caps/>
                <w:sz w:val="24"/>
                <w:szCs w:val="24"/>
              </w:rPr>
              <w:t>Цель</w:t>
            </w:r>
            <w:r w:rsidRPr="00911C2F">
              <w:rPr>
                <w:rFonts w:ascii="Times New Roman" w:hAnsi="Times New Roman" w:cs="Times New Roman"/>
                <w:b/>
                <w:bCs/>
                <w:sz w:val="24"/>
                <w:szCs w:val="24"/>
              </w:rPr>
              <w:t xml:space="preserve"> 1 развития экономики города </w:t>
            </w:r>
          </w:p>
          <w:p w:rsidR="00137925" w:rsidRPr="00911C2F" w:rsidRDefault="00137925" w:rsidP="00A15516">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Повышение конкурентоспособности приборостроительного кластера</w:t>
            </w:r>
          </w:p>
        </w:tc>
        <w:tc>
          <w:tcPr>
            <w:tcW w:w="7427" w:type="dxa"/>
            <w:tcBorders>
              <w:top w:val="double" w:sz="4" w:space="0" w:color="auto"/>
              <w:left w:val="nil"/>
              <w:bottom w:val="single" w:sz="4" w:space="0" w:color="auto"/>
            </w:tcBorders>
            <w:vAlign w:val="center"/>
          </w:tcPr>
          <w:p w:rsidR="00137925" w:rsidRPr="00911C2F" w:rsidRDefault="00137925" w:rsidP="00A15516">
            <w:pPr>
              <w:spacing w:before="120" w:after="120" w:line="240" w:lineRule="auto"/>
              <w:rPr>
                <w:rFonts w:ascii="Times New Roman" w:hAnsi="Times New Roman" w:cs="Times New Roman"/>
                <w:sz w:val="24"/>
                <w:szCs w:val="24"/>
              </w:rPr>
            </w:pPr>
            <w:r w:rsidRPr="00911C2F">
              <w:rPr>
                <w:rFonts w:ascii="Times New Roman" w:hAnsi="Times New Roman" w:cs="Times New Roman"/>
                <w:sz w:val="24"/>
                <w:szCs w:val="24"/>
              </w:rPr>
              <w:t>Задача 1. Рост инновационной активности и технологической кооперации предприятий кластера</w:t>
            </w:r>
          </w:p>
        </w:tc>
      </w:tr>
      <w:tr w:rsidR="00137925" w:rsidRPr="00911C2F">
        <w:tc>
          <w:tcPr>
            <w:tcW w:w="2892" w:type="dxa"/>
            <w:vMerge/>
            <w:tcBorders>
              <w:top w:val="single" w:sz="4" w:space="0" w:color="auto"/>
            </w:tcBorders>
            <w:vAlign w:val="center"/>
          </w:tcPr>
          <w:p w:rsidR="00137925" w:rsidRPr="00911C2F" w:rsidRDefault="00137925" w:rsidP="00A15516">
            <w:pPr>
              <w:spacing w:after="120" w:line="240" w:lineRule="auto"/>
              <w:rPr>
                <w:rFonts w:ascii="Times New Roman" w:hAnsi="Times New Roman" w:cs="Times New Roman"/>
                <w:b/>
                <w:bCs/>
                <w:caps/>
                <w:sz w:val="24"/>
                <w:szCs w:val="24"/>
              </w:rPr>
            </w:pPr>
          </w:p>
        </w:tc>
        <w:tc>
          <w:tcPr>
            <w:tcW w:w="7427" w:type="dxa"/>
            <w:tcBorders>
              <w:top w:val="single" w:sz="4" w:space="0" w:color="auto"/>
              <w:left w:val="nil"/>
              <w:bottom w:val="single" w:sz="4" w:space="0" w:color="auto"/>
            </w:tcBorders>
            <w:vAlign w:val="center"/>
          </w:tcPr>
          <w:p w:rsidR="00137925" w:rsidRPr="00911C2F" w:rsidRDefault="00137925" w:rsidP="00A15516">
            <w:pPr>
              <w:spacing w:before="120" w:after="120" w:line="240" w:lineRule="auto"/>
              <w:rPr>
                <w:rFonts w:ascii="Times New Roman" w:hAnsi="Times New Roman" w:cs="Times New Roman"/>
                <w:sz w:val="24"/>
                <w:szCs w:val="24"/>
              </w:rPr>
            </w:pPr>
            <w:r w:rsidRPr="00911C2F">
              <w:rPr>
                <w:rFonts w:ascii="Times New Roman" w:hAnsi="Times New Roman" w:cs="Times New Roman"/>
                <w:sz w:val="24"/>
                <w:szCs w:val="24"/>
              </w:rPr>
              <w:t>Задача 2. Укрепление позиций кластера на внутреннем и внешнем рынках</w:t>
            </w:r>
          </w:p>
        </w:tc>
      </w:tr>
    </w:tbl>
    <w:p w:rsidR="00137925" w:rsidRPr="00911C2F" w:rsidRDefault="00137925" w:rsidP="0014760A">
      <w:pPr>
        <w:spacing w:after="0" w:line="240" w:lineRule="auto"/>
        <w:ind w:firstLine="709"/>
        <w:jc w:val="both"/>
        <w:rPr>
          <w:rFonts w:ascii="Times New Roman" w:hAnsi="Times New Roman" w:cs="Times New Roman"/>
          <w:sz w:val="24"/>
          <w:szCs w:val="24"/>
        </w:rPr>
      </w:pP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 xml:space="preserve">Повышение конкурентоспособности приборостроительного кластера ЗАТО г. Заречный соответствует </w:t>
      </w:r>
      <w:bookmarkStart w:id="11" w:name="OLE_LINK6"/>
      <w:bookmarkStart w:id="12" w:name="OLE_LINK5"/>
      <w:r w:rsidRPr="00911C2F">
        <w:rPr>
          <w:rFonts w:ascii="Times New Roman" w:hAnsi="Times New Roman" w:cs="Times New Roman"/>
          <w:sz w:val="24"/>
          <w:szCs w:val="24"/>
        </w:rPr>
        <w:t>принятым в Российской Федерации и Пензенской области приоритетам и ориентировано на обеспечение высоких темпов экономического роста и диверсификацию экономики за счет укрепления конкурентных позиций предприятий, специализированных производственных и сервисных организаций, научно-исследовательских и образовательных учреждений, образующих приборостроительный кластер города.</w:t>
      </w:r>
    </w:p>
    <w:bookmarkEnd w:id="11"/>
    <w:bookmarkEnd w:id="12"/>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Достижение данной цели требует решения следующих задач:</w:t>
      </w: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i/>
          <w:iCs/>
          <w:sz w:val="24"/>
          <w:szCs w:val="24"/>
        </w:rPr>
        <w:t xml:space="preserve">1.1. Рост инновационной активности и технологической кооперации предприятий кластера </w:t>
      </w:r>
      <w:r w:rsidRPr="00911C2F">
        <w:rPr>
          <w:rFonts w:ascii="Times New Roman" w:hAnsi="Times New Roman" w:cs="Times New Roman"/>
          <w:sz w:val="24"/>
          <w:szCs w:val="24"/>
        </w:rPr>
        <w:t>путем:</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трансфера и совместного освоения инноваций, технологий, «ноу-хау»;</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реализации потенциала эффективного взаимодействия в сфере выполнения совместных кооперационных проектов;</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формирования согласованной стратегической платформы развития резидентов кластера;</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организации совместных образовательных программ;</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создания условия для обмена компетенциями между резидентами кластера;</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реализации интегрированной маркетинговой стратегии, направленной на привлечение инвестиций и выхода на новые рынки.</w:t>
      </w:r>
    </w:p>
    <w:p w:rsidR="00137925" w:rsidRPr="00911C2F" w:rsidRDefault="00137925" w:rsidP="00FF12E8">
      <w:pPr>
        <w:keepNext/>
        <w:spacing w:after="0" w:line="240" w:lineRule="auto"/>
        <w:ind w:firstLine="709"/>
        <w:jc w:val="both"/>
        <w:rPr>
          <w:rFonts w:ascii="Times New Roman" w:hAnsi="Times New Roman" w:cs="Times New Roman"/>
          <w:i/>
          <w:iCs/>
          <w:sz w:val="24"/>
          <w:szCs w:val="24"/>
        </w:rPr>
      </w:pPr>
      <w:r w:rsidRPr="00911C2F">
        <w:rPr>
          <w:rFonts w:ascii="Times New Roman" w:hAnsi="Times New Roman" w:cs="Times New Roman"/>
          <w:i/>
          <w:iCs/>
          <w:sz w:val="24"/>
          <w:szCs w:val="24"/>
        </w:rPr>
        <w:lastRenderedPageBreak/>
        <w:t>1.2. Укрепление позиций кластера на внутреннем и внешнем рынках путем:</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 xml:space="preserve">технического перевооружения и модернизации технологической базы существующих производств-резидентов кластера; </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привлечения высококвалифицированных кадров;</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стимулирования научных исследований и разработок, направленных на создание новых продуктов и технологий;</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реализации мер институционального характера, в том числе по субсидированию процентной ставки по привлеченным субъектами приборостроительного кластера кредитам, предоставлению малым и средним приборостроительным предприятиям города субсидий для возмещения затрат на аренду выставочных площадей и уплату регистрационных сборов при участии в международных выставках и т.д.</w:t>
      </w: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Решение вышеназванных задач позволит повысить конкурентоспособность приборостроительных предприятий, мобилизовать промышленный потенциал города, создать условия для формирования сбалансированной экономики на основе устойчивого развития резидентов кластера.</w:t>
      </w:r>
    </w:p>
    <w:p w:rsidR="00137925" w:rsidRPr="00911C2F" w:rsidRDefault="00137925" w:rsidP="0014760A">
      <w:pPr>
        <w:spacing w:after="0" w:line="240" w:lineRule="auto"/>
        <w:ind w:firstLine="709"/>
        <w:jc w:val="both"/>
        <w:rPr>
          <w:rFonts w:ascii="Times New Roman" w:hAnsi="Times New Roman" w:cs="Times New Roman"/>
          <w:sz w:val="24"/>
          <w:szCs w:val="24"/>
        </w:rPr>
      </w:pPr>
    </w:p>
    <w:p w:rsidR="00137925" w:rsidRPr="00911C2F" w:rsidRDefault="00137925" w:rsidP="00413CD0">
      <w:pPr>
        <w:spacing w:after="0" w:line="240" w:lineRule="auto"/>
        <w:ind w:firstLine="709"/>
        <w:jc w:val="both"/>
        <w:rPr>
          <w:rFonts w:ascii="Times New Roman" w:hAnsi="Times New Roman" w:cs="Times New Roman"/>
          <w:b/>
          <w:bCs/>
          <w:sz w:val="24"/>
          <w:szCs w:val="24"/>
        </w:rPr>
      </w:pPr>
    </w:p>
    <w:tbl>
      <w:tblPr>
        <w:tblW w:w="5000" w:type="pct"/>
        <w:tblInd w:w="2" w:type="dxa"/>
        <w:tblCellMar>
          <w:left w:w="57" w:type="dxa"/>
          <w:right w:w="57" w:type="dxa"/>
        </w:tblCellMar>
        <w:tblLook w:val="00A0" w:firstRow="1" w:lastRow="0" w:firstColumn="1" w:lastColumn="0" w:noHBand="0" w:noVBand="0"/>
      </w:tblPr>
      <w:tblGrid>
        <w:gridCol w:w="2892"/>
        <w:gridCol w:w="7427"/>
      </w:tblGrid>
      <w:tr w:rsidR="00137925" w:rsidRPr="00911C2F">
        <w:tc>
          <w:tcPr>
            <w:tcW w:w="2892" w:type="dxa"/>
            <w:vMerge w:val="restart"/>
            <w:tcBorders>
              <w:top w:val="double" w:sz="4" w:space="0" w:color="auto"/>
              <w:bottom w:val="single" w:sz="4" w:space="0" w:color="auto"/>
            </w:tcBorders>
            <w:vAlign w:val="center"/>
          </w:tcPr>
          <w:p w:rsidR="00137925" w:rsidRPr="00911C2F" w:rsidRDefault="00137925" w:rsidP="00A15516">
            <w:pPr>
              <w:spacing w:before="120" w:after="120" w:line="240" w:lineRule="auto"/>
              <w:rPr>
                <w:rFonts w:ascii="Times New Roman" w:hAnsi="Times New Roman" w:cs="Times New Roman"/>
                <w:b/>
                <w:bCs/>
                <w:sz w:val="24"/>
                <w:szCs w:val="24"/>
              </w:rPr>
            </w:pPr>
            <w:r w:rsidRPr="00911C2F">
              <w:rPr>
                <w:rFonts w:ascii="Times New Roman" w:hAnsi="Times New Roman" w:cs="Times New Roman"/>
                <w:b/>
                <w:bCs/>
                <w:caps/>
                <w:sz w:val="24"/>
                <w:szCs w:val="24"/>
              </w:rPr>
              <w:t>Цель</w:t>
            </w:r>
            <w:r w:rsidRPr="00911C2F">
              <w:rPr>
                <w:rFonts w:ascii="Times New Roman" w:hAnsi="Times New Roman" w:cs="Times New Roman"/>
                <w:b/>
                <w:bCs/>
                <w:sz w:val="24"/>
                <w:szCs w:val="24"/>
              </w:rPr>
              <w:t xml:space="preserve"> 2 развития экономики города </w:t>
            </w:r>
          </w:p>
          <w:p w:rsidR="00137925" w:rsidRPr="00911C2F" w:rsidRDefault="00137925" w:rsidP="00A15516">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Диверсификация отраслевой структуры экономики</w:t>
            </w:r>
          </w:p>
        </w:tc>
        <w:tc>
          <w:tcPr>
            <w:tcW w:w="7427" w:type="dxa"/>
            <w:tcBorders>
              <w:top w:val="double" w:sz="4" w:space="0" w:color="auto"/>
              <w:left w:val="nil"/>
              <w:bottom w:val="single" w:sz="4" w:space="0" w:color="auto"/>
            </w:tcBorders>
            <w:vAlign w:val="center"/>
          </w:tcPr>
          <w:p w:rsidR="00137925" w:rsidRPr="00911C2F" w:rsidRDefault="00137925" w:rsidP="00A15516">
            <w:pPr>
              <w:spacing w:before="120" w:after="120" w:line="240" w:lineRule="auto"/>
              <w:rPr>
                <w:rFonts w:ascii="Times New Roman" w:hAnsi="Times New Roman" w:cs="Times New Roman"/>
                <w:sz w:val="24"/>
                <w:szCs w:val="24"/>
              </w:rPr>
            </w:pPr>
            <w:r w:rsidRPr="00911C2F">
              <w:rPr>
                <w:rFonts w:ascii="Times New Roman" w:hAnsi="Times New Roman" w:cs="Times New Roman"/>
                <w:sz w:val="24"/>
                <w:szCs w:val="24"/>
              </w:rPr>
              <w:t>Задача 1. Расширение спектра и повышение качества деловых и потребительских сервисов</w:t>
            </w:r>
          </w:p>
        </w:tc>
      </w:tr>
      <w:tr w:rsidR="00137925" w:rsidRPr="00911C2F">
        <w:tc>
          <w:tcPr>
            <w:tcW w:w="2892" w:type="dxa"/>
            <w:vMerge/>
            <w:tcBorders>
              <w:top w:val="single" w:sz="4" w:space="0" w:color="auto"/>
            </w:tcBorders>
            <w:vAlign w:val="center"/>
          </w:tcPr>
          <w:p w:rsidR="00137925" w:rsidRPr="00911C2F" w:rsidRDefault="00137925" w:rsidP="00A15516">
            <w:pPr>
              <w:spacing w:after="120" w:line="240" w:lineRule="auto"/>
              <w:rPr>
                <w:rFonts w:ascii="Times New Roman" w:hAnsi="Times New Roman" w:cs="Times New Roman"/>
                <w:b/>
                <w:bCs/>
                <w:caps/>
                <w:sz w:val="24"/>
                <w:szCs w:val="24"/>
              </w:rPr>
            </w:pPr>
          </w:p>
        </w:tc>
        <w:tc>
          <w:tcPr>
            <w:tcW w:w="7427" w:type="dxa"/>
            <w:tcBorders>
              <w:top w:val="single" w:sz="4" w:space="0" w:color="auto"/>
              <w:left w:val="nil"/>
              <w:bottom w:val="single" w:sz="4" w:space="0" w:color="auto"/>
            </w:tcBorders>
            <w:vAlign w:val="center"/>
          </w:tcPr>
          <w:p w:rsidR="00137925" w:rsidRPr="00911C2F" w:rsidRDefault="00137925" w:rsidP="00A15516">
            <w:pPr>
              <w:spacing w:before="120" w:after="120" w:line="240" w:lineRule="auto"/>
              <w:rPr>
                <w:rFonts w:ascii="Times New Roman" w:hAnsi="Times New Roman" w:cs="Times New Roman"/>
                <w:sz w:val="24"/>
                <w:szCs w:val="24"/>
              </w:rPr>
            </w:pPr>
            <w:r w:rsidRPr="00911C2F">
              <w:rPr>
                <w:rFonts w:ascii="Times New Roman" w:hAnsi="Times New Roman" w:cs="Times New Roman"/>
                <w:sz w:val="24"/>
                <w:szCs w:val="24"/>
              </w:rPr>
              <w:t>Задача 2. Создание условий для развития новых отраслей реального сектора экономики, ориентированных на внутреннее потребление</w:t>
            </w:r>
          </w:p>
        </w:tc>
      </w:tr>
    </w:tbl>
    <w:p w:rsidR="00137925" w:rsidRPr="00911C2F" w:rsidRDefault="00137925" w:rsidP="0014760A">
      <w:pPr>
        <w:spacing w:after="0" w:line="240" w:lineRule="auto"/>
        <w:ind w:firstLine="709"/>
        <w:jc w:val="both"/>
        <w:rPr>
          <w:rFonts w:ascii="Times New Roman" w:hAnsi="Times New Roman" w:cs="Times New Roman"/>
          <w:sz w:val="24"/>
          <w:szCs w:val="24"/>
        </w:rPr>
      </w:pP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Одним из ключевых направлений развития г. Заречного является диверсификация экономики с целью снижения зависимости от стабильности функционирования предприятий базового сектора, стимулирования развития новых отраслей реального сектора экономики, в том числе в сфере услуг, способствующих повышению качества жизни населения.</w:t>
      </w: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Достижение данной цели требует решения следующих задач:</w:t>
      </w:r>
    </w:p>
    <w:p w:rsidR="00137925" w:rsidRPr="00911C2F" w:rsidRDefault="00137925" w:rsidP="0014760A">
      <w:pPr>
        <w:spacing w:after="0" w:line="240" w:lineRule="auto"/>
        <w:ind w:firstLine="720"/>
        <w:jc w:val="both"/>
        <w:rPr>
          <w:rFonts w:ascii="Times New Roman" w:hAnsi="Times New Roman" w:cs="Times New Roman"/>
          <w:i/>
          <w:iCs/>
          <w:sz w:val="24"/>
          <w:szCs w:val="24"/>
        </w:rPr>
      </w:pPr>
      <w:r w:rsidRPr="00911C2F">
        <w:rPr>
          <w:rFonts w:ascii="Times New Roman" w:hAnsi="Times New Roman" w:cs="Times New Roman"/>
          <w:i/>
          <w:iCs/>
          <w:sz w:val="24"/>
          <w:szCs w:val="24"/>
        </w:rPr>
        <w:t xml:space="preserve">2.1. Расширение спектра и повышение качества деловых и потребительских сервисов </w:t>
      </w:r>
      <w:r w:rsidRPr="00911C2F">
        <w:rPr>
          <w:rFonts w:ascii="Times New Roman" w:hAnsi="Times New Roman" w:cs="Times New Roman"/>
          <w:sz w:val="24"/>
          <w:szCs w:val="24"/>
        </w:rPr>
        <w:t>путем:</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расширения номенклатуры продукции, выпускаемой действующими предприятиями;</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развития выставочной и торгово-развлекательной деятельности;</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оптимизации потребительского рынка;</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стимулирования повышения качества, оказываемых потребительских и деловых услуг;</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улучшения предпринимательской среды в городе.</w:t>
      </w:r>
    </w:p>
    <w:p w:rsidR="00137925" w:rsidRPr="00911C2F" w:rsidRDefault="00137925" w:rsidP="0014760A">
      <w:pPr>
        <w:spacing w:after="0" w:line="240" w:lineRule="auto"/>
        <w:ind w:firstLine="720"/>
        <w:jc w:val="both"/>
        <w:rPr>
          <w:rFonts w:ascii="Times New Roman" w:hAnsi="Times New Roman" w:cs="Times New Roman"/>
          <w:i/>
          <w:iCs/>
          <w:sz w:val="24"/>
          <w:szCs w:val="24"/>
        </w:rPr>
      </w:pPr>
      <w:r w:rsidRPr="00911C2F">
        <w:rPr>
          <w:rFonts w:ascii="Times New Roman" w:hAnsi="Times New Roman" w:cs="Times New Roman"/>
          <w:i/>
          <w:iCs/>
          <w:sz w:val="24"/>
          <w:szCs w:val="24"/>
        </w:rPr>
        <w:t xml:space="preserve">2.2. Создание условий для развития новых отраслей реального сектора экономики, ориентированных на внутреннее потребление </w:t>
      </w:r>
      <w:r w:rsidRPr="00911C2F">
        <w:rPr>
          <w:rFonts w:ascii="Times New Roman" w:hAnsi="Times New Roman" w:cs="Times New Roman"/>
          <w:sz w:val="24"/>
          <w:szCs w:val="24"/>
        </w:rPr>
        <w:t>путем:</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организации новых видов экономической деятельности, в альтернативных секторах экономики города;</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стимулирования привлечения внебюджетных источников финансирования;</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обновления технологической базы предприятий соответствующих отраслей промышленности;</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реализации мер институционального характера, направленных на повышение инвестиционного климата в данном секторе города.</w:t>
      </w: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Достижение данной цели будет способствовать оптимизации отраслевой структуры и снижению монопрофильности экономики города, созданию условий для устойчивого социально-экономического развития территории в долгосрочной перспективе.</w:t>
      </w: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Наряду с этим, решение вышеназванных задач позволит повысить качество жизни населения за счет улучшения социокультурной среды в городе, расширения спектра и повышения качества оказываемых в городе услуг, роста удовлетворенности населения и бизнеса потребительскими и деловыми сервисами.</w:t>
      </w:r>
    </w:p>
    <w:p w:rsidR="00137925" w:rsidRPr="00911C2F" w:rsidRDefault="00137925" w:rsidP="0014760A">
      <w:pPr>
        <w:spacing w:after="0" w:line="240" w:lineRule="auto"/>
        <w:ind w:firstLine="709"/>
        <w:jc w:val="both"/>
        <w:rPr>
          <w:rFonts w:ascii="Times New Roman" w:hAnsi="Times New Roman" w:cs="Times New Roman"/>
          <w:sz w:val="24"/>
          <w:szCs w:val="24"/>
        </w:rPr>
      </w:pPr>
    </w:p>
    <w:tbl>
      <w:tblPr>
        <w:tblW w:w="5000" w:type="pct"/>
        <w:tblInd w:w="2" w:type="dxa"/>
        <w:tblCellMar>
          <w:left w:w="57" w:type="dxa"/>
          <w:right w:w="57" w:type="dxa"/>
        </w:tblCellMar>
        <w:tblLook w:val="00A0" w:firstRow="1" w:lastRow="0" w:firstColumn="1" w:lastColumn="0" w:noHBand="0" w:noVBand="0"/>
      </w:tblPr>
      <w:tblGrid>
        <w:gridCol w:w="3117"/>
        <w:gridCol w:w="7202"/>
      </w:tblGrid>
      <w:tr w:rsidR="00137925" w:rsidRPr="00911C2F">
        <w:trPr>
          <w:cantSplit/>
        </w:trPr>
        <w:tc>
          <w:tcPr>
            <w:tcW w:w="3118" w:type="dxa"/>
            <w:vMerge w:val="restart"/>
            <w:tcBorders>
              <w:top w:val="double" w:sz="4" w:space="0" w:color="auto"/>
            </w:tcBorders>
            <w:vAlign w:val="center"/>
          </w:tcPr>
          <w:p w:rsidR="00137925" w:rsidRPr="00911C2F" w:rsidRDefault="00137925" w:rsidP="00A15516">
            <w:pPr>
              <w:spacing w:before="120" w:after="120" w:line="240" w:lineRule="auto"/>
              <w:rPr>
                <w:rFonts w:ascii="Times New Roman" w:hAnsi="Times New Roman" w:cs="Times New Roman"/>
                <w:b/>
                <w:bCs/>
                <w:sz w:val="24"/>
                <w:szCs w:val="24"/>
              </w:rPr>
            </w:pPr>
            <w:r w:rsidRPr="00911C2F">
              <w:rPr>
                <w:rFonts w:ascii="Times New Roman" w:hAnsi="Times New Roman" w:cs="Times New Roman"/>
                <w:b/>
                <w:bCs/>
                <w:caps/>
                <w:sz w:val="24"/>
                <w:szCs w:val="24"/>
              </w:rPr>
              <w:lastRenderedPageBreak/>
              <w:t>Цель</w:t>
            </w:r>
            <w:r w:rsidRPr="00911C2F">
              <w:rPr>
                <w:rFonts w:ascii="Times New Roman" w:hAnsi="Times New Roman" w:cs="Times New Roman"/>
                <w:b/>
                <w:bCs/>
                <w:sz w:val="24"/>
                <w:szCs w:val="24"/>
              </w:rPr>
              <w:t xml:space="preserve"> 3 развития экономики города</w:t>
            </w:r>
          </w:p>
          <w:p w:rsidR="00137925" w:rsidRPr="00911C2F" w:rsidRDefault="00137925" w:rsidP="00A15516">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Рост деловой и предпринимательской активности</w:t>
            </w:r>
          </w:p>
        </w:tc>
        <w:tc>
          <w:tcPr>
            <w:tcW w:w="7206" w:type="dxa"/>
            <w:tcBorders>
              <w:top w:val="double" w:sz="4" w:space="0" w:color="auto"/>
              <w:left w:val="nil"/>
              <w:bottom w:val="single" w:sz="4" w:space="0" w:color="auto"/>
            </w:tcBorders>
            <w:vAlign w:val="center"/>
          </w:tcPr>
          <w:p w:rsidR="00137925" w:rsidRPr="00911C2F" w:rsidRDefault="00137925" w:rsidP="00A15516">
            <w:pPr>
              <w:spacing w:before="120" w:after="120" w:line="240" w:lineRule="auto"/>
              <w:rPr>
                <w:rFonts w:ascii="Times New Roman" w:hAnsi="Times New Roman" w:cs="Times New Roman"/>
                <w:sz w:val="24"/>
                <w:szCs w:val="24"/>
              </w:rPr>
            </w:pPr>
            <w:r w:rsidRPr="00911C2F">
              <w:rPr>
                <w:rFonts w:ascii="Times New Roman" w:hAnsi="Times New Roman" w:cs="Times New Roman"/>
                <w:sz w:val="24"/>
                <w:szCs w:val="24"/>
              </w:rPr>
              <w:t>Задача 1. Повышение конкурентоспособности субъектов малого и среднего бизнеса</w:t>
            </w:r>
          </w:p>
        </w:tc>
      </w:tr>
      <w:tr w:rsidR="00137925" w:rsidRPr="00911C2F">
        <w:trPr>
          <w:cantSplit/>
        </w:trPr>
        <w:tc>
          <w:tcPr>
            <w:tcW w:w="3118" w:type="dxa"/>
            <w:vMerge/>
            <w:vAlign w:val="bottom"/>
          </w:tcPr>
          <w:p w:rsidR="00137925" w:rsidRPr="00911C2F" w:rsidRDefault="00137925" w:rsidP="00A15516">
            <w:pPr>
              <w:spacing w:after="0" w:line="240" w:lineRule="auto"/>
              <w:rPr>
                <w:rFonts w:ascii="Times New Roman" w:hAnsi="Times New Roman" w:cs="Times New Roman"/>
                <w:b/>
                <w:bCs/>
                <w:caps/>
                <w:sz w:val="24"/>
                <w:szCs w:val="24"/>
              </w:rPr>
            </w:pPr>
          </w:p>
        </w:tc>
        <w:tc>
          <w:tcPr>
            <w:tcW w:w="7206" w:type="dxa"/>
            <w:tcBorders>
              <w:top w:val="single" w:sz="4" w:space="0" w:color="auto"/>
              <w:left w:val="nil"/>
              <w:bottom w:val="single" w:sz="4" w:space="0" w:color="auto"/>
            </w:tcBorders>
            <w:vAlign w:val="center"/>
          </w:tcPr>
          <w:p w:rsidR="00137925" w:rsidRPr="00911C2F" w:rsidRDefault="00137925" w:rsidP="00A15516">
            <w:pPr>
              <w:spacing w:before="120" w:after="120" w:line="240" w:lineRule="auto"/>
              <w:rPr>
                <w:rFonts w:ascii="Times New Roman" w:hAnsi="Times New Roman" w:cs="Times New Roman"/>
                <w:sz w:val="24"/>
                <w:szCs w:val="24"/>
              </w:rPr>
            </w:pPr>
            <w:r w:rsidRPr="00911C2F">
              <w:rPr>
                <w:rFonts w:ascii="Times New Roman" w:hAnsi="Times New Roman" w:cs="Times New Roman"/>
                <w:sz w:val="24"/>
                <w:szCs w:val="24"/>
              </w:rPr>
              <w:t>Задача 2. Содействие созданию новых бизнесов</w:t>
            </w:r>
          </w:p>
        </w:tc>
      </w:tr>
    </w:tbl>
    <w:p w:rsidR="00137925" w:rsidRPr="00911C2F" w:rsidRDefault="00137925" w:rsidP="0014760A">
      <w:pPr>
        <w:spacing w:after="0" w:line="240" w:lineRule="auto"/>
        <w:ind w:firstLine="709"/>
        <w:jc w:val="both"/>
        <w:rPr>
          <w:rFonts w:ascii="Times New Roman" w:hAnsi="Times New Roman" w:cs="Times New Roman"/>
          <w:sz w:val="24"/>
          <w:szCs w:val="24"/>
        </w:rPr>
      </w:pP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Малый и средний бизнес, играющий в настоящее время уверенную роль в экономике города, обладает высоким потенциалом влияния на динамику социально-экономическом развитии города, диверсификацию его отраслевой специализации.</w:t>
      </w: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Достижение данной цели требует решения следующих задач:</w:t>
      </w:r>
    </w:p>
    <w:p w:rsidR="00137925" w:rsidRPr="00911C2F" w:rsidRDefault="00137925" w:rsidP="0014760A">
      <w:pPr>
        <w:spacing w:after="0" w:line="240" w:lineRule="auto"/>
        <w:ind w:firstLine="720"/>
        <w:jc w:val="both"/>
        <w:rPr>
          <w:rFonts w:ascii="Times New Roman" w:hAnsi="Times New Roman" w:cs="Times New Roman"/>
          <w:i/>
          <w:iCs/>
          <w:sz w:val="24"/>
          <w:szCs w:val="24"/>
        </w:rPr>
      </w:pPr>
      <w:r w:rsidRPr="00911C2F">
        <w:rPr>
          <w:rFonts w:ascii="Times New Roman" w:hAnsi="Times New Roman" w:cs="Times New Roman"/>
          <w:i/>
          <w:iCs/>
          <w:sz w:val="24"/>
          <w:szCs w:val="24"/>
        </w:rPr>
        <w:t xml:space="preserve">3.1. Повышение конкурентоспособности субъектов малого и среднего бизнеса </w:t>
      </w:r>
      <w:r w:rsidRPr="00911C2F">
        <w:rPr>
          <w:rFonts w:ascii="Times New Roman" w:hAnsi="Times New Roman" w:cs="Times New Roman"/>
          <w:sz w:val="24"/>
          <w:szCs w:val="24"/>
        </w:rPr>
        <w:t>путем:</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обеспечение благоприятных условий для развития малого и среднего бизнеса;</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формирование конкурентной среды;</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развитие деловой активности населения за счет повышения интереса к предпринимательской деятельности;</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развития инфраструктуры поддержки субъектов малого и среднего бизнеса;</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оптимизации форм финансовой поддержки.</w:t>
      </w:r>
    </w:p>
    <w:p w:rsidR="00137925" w:rsidRPr="00911C2F" w:rsidRDefault="00137925" w:rsidP="0014760A">
      <w:pPr>
        <w:spacing w:after="0" w:line="240" w:lineRule="auto"/>
        <w:ind w:firstLine="709"/>
        <w:jc w:val="both"/>
        <w:rPr>
          <w:rFonts w:ascii="Times New Roman" w:hAnsi="Times New Roman" w:cs="Times New Roman"/>
          <w:i/>
          <w:iCs/>
          <w:sz w:val="24"/>
          <w:szCs w:val="24"/>
        </w:rPr>
      </w:pPr>
      <w:r w:rsidRPr="00911C2F">
        <w:rPr>
          <w:rFonts w:ascii="Times New Roman" w:hAnsi="Times New Roman" w:cs="Times New Roman"/>
          <w:i/>
          <w:iCs/>
          <w:sz w:val="24"/>
          <w:szCs w:val="24"/>
        </w:rPr>
        <w:t xml:space="preserve">3.2. Содействие созданию новых бизнесов </w:t>
      </w:r>
      <w:r w:rsidRPr="00911C2F">
        <w:rPr>
          <w:rFonts w:ascii="Times New Roman" w:hAnsi="Times New Roman" w:cs="Times New Roman"/>
          <w:sz w:val="24"/>
          <w:szCs w:val="24"/>
        </w:rPr>
        <w:t>путем:</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поддержки технологического обновления производства;</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расширения спектра сервисов, поддерживающих создание и развитие малого бизнеса;</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стимулирование расширения ассортимента и повышение качества товаров (работ, услуг);</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повышения доступа к финансовым ресурсам;</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популяризации предпринимательства в молодежной среде, освещения важнейших событий, проблем и инициатив в других средствах массовой информации;</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стимулирования формирования положительного общественного мнения о предпринимательской деятельности.</w:t>
      </w: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Решение вышеназванных задач направлено укрепление конкурентных позиций малого и среднего бизнеса, увеличение объемов инвестиций в модернизацию основных фондов, повышение престижа предпринимательства, роста его социальной ответственности и будет способствовать обеспечению занятости населения и расширению налогооблагаемой базы.</w:t>
      </w:r>
    </w:p>
    <w:p w:rsidR="00137925" w:rsidRPr="00911C2F" w:rsidRDefault="00137925" w:rsidP="0014760A">
      <w:pPr>
        <w:spacing w:after="0" w:line="240" w:lineRule="auto"/>
        <w:ind w:firstLine="709"/>
        <w:jc w:val="both"/>
        <w:rPr>
          <w:rFonts w:ascii="Times New Roman" w:hAnsi="Times New Roman" w:cs="Times New Roman"/>
          <w:sz w:val="24"/>
          <w:szCs w:val="24"/>
        </w:rPr>
      </w:pPr>
    </w:p>
    <w:p w:rsidR="00137925" w:rsidRPr="00911C2F" w:rsidRDefault="00137925" w:rsidP="0014760A">
      <w:pPr>
        <w:spacing w:after="0" w:line="240" w:lineRule="auto"/>
        <w:jc w:val="both"/>
        <w:rPr>
          <w:rFonts w:ascii="Times New Roman" w:hAnsi="Times New Roman" w:cs="Times New Roman"/>
          <w:b/>
          <w:bCs/>
          <w:strike/>
          <w:sz w:val="24"/>
          <w:szCs w:val="24"/>
        </w:rPr>
      </w:pPr>
    </w:p>
    <w:tbl>
      <w:tblPr>
        <w:tblW w:w="4973" w:type="pct"/>
        <w:tblInd w:w="2" w:type="dxa"/>
        <w:tblCellMar>
          <w:left w:w="57" w:type="dxa"/>
          <w:right w:w="57" w:type="dxa"/>
        </w:tblCellMar>
        <w:tblLook w:val="00A0" w:firstRow="1" w:lastRow="0" w:firstColumn="1" w:lastColumn="0" w:noHBand="0" w:noVBand="0"/>
      </w:tblPr>
      <w:tblGrid>
        <w:gridCol w:w="3118"/>
        <w:gridCol w:w="7145"/>
      </w:tblGrid>
      <w:tr w:rsidR="00137925" w:rsidRPr="00911C2F">
        <w:tc>
          <w:tcPr>
            <w:tcW w:w="3118" w:type="dxa"/>
            <w:vMerge w:val="restart"/>
            <w:tcBorders>
              <w:top w:val="double" w:sz="4" w:space="0" w:color="auto"/>
              <w:bottom w:val="single" w:sz="4" w:space="0" w:color="auto"/>
            </w:tcBorders>
            <w:vAlign w:val="center"/>
          </w:tcPr>
          <w:p w:rsidR="00137925" w:rsidRPr="00911C2F" w:rsidRDefault="00137925" w:rsidP="00A15516">
            <w:pPr>
              <w:spacing w:before="120" w:after="120" w:line="240" w:lineRule="auto"/>
              <w:rPr>
                <w:rFonts w:ascii="Times New Roman" w:hAnsi="Times New Roman" w:cs="Times New Roman"/>
                <w:b/>
                <w:bCs/>
                <w:sz w:val="24"/>
                <w:szCs w:val="24"/>
              </w:rPr>
            </w:pPr>
            <w:r w:rsidRPr="00911C2F">
              <w:rPr>
                <w:rFonts w:ascii="Times New Roman" w:hAnsi="Times New Roman" w:cs="Times New Roman"/>
                <w:b/>
                <w:bCs/>
                <w:caps/>
                <w:sz w:val="24"/>
                <w:szCs w:val="24"/>
              </w:rPr>
              <w:t>Цель</w:t>
            </w:r>
            <w:r w:rsidRPr="00911C2F">
              <w:rPr>
                <w:rFonts w:ascii="Times New Roman" w:hAnsi="Times New Roman" w:cs="Times New Roman"/>
                <w:b/>
                <w:bCs/>
                <w:sz w:val="24"/>
                <w:szCs w:val="24"/>
              </w:rPr>
              <w:t xml:space="preserve"> 4 развития экономики города </w:t>
            </w:r>
          </w:p>
          <w:p w:rsidR="00137925" w:rsidRPr="00911C2F" w:rsidRDefault="00137925" w:rsidP="00A15516">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Повышение инвестиционной активности в экономике</w:t>
            </w:r>
          </w:p>
        </w:tc>
        <w:tc>
          <w:tcPr>
            <w:tcW w:w="7145" w:type="dxa"/>
            <w:tcBorders>
              <w:top w:val="double" w:sz="4" w:space="0" w:color="auto"/>
              <w:left w:val="nil"/>
              <w:bottom w:val="single" w:sz="4" w:space="0" w:color="auto"/>
            </w:tcBorders>
            <w:vAlign w:val="center"/>
          </w:tcPr>
          <w:p w:rsidR="00137925" w:rsidRPr="00911C2F" w:rsidRDefault="00137925" w:rsidP="00A15516">
            <w:pPr>
              <w:spacing w:before="120" w:after="120" w:line="240" w:lineRule="auto"/>
              <w:rPr>
                <w:rFonts w:ascii="Times New Roman" w:hAnsi="Times New Roman" w:cs="Times New Roman"/>
                <w:sz w:val="24"/>
                <w:szCs w:val="24"/>
              </w:rPr>
            </w:pPr>
            <w:r w:rsidRPr="00911C2F">
              <w:rPr>
                <w:rFonts w:ascii="Times New Roman" w:hAnsi="Times New Roman" w:cs="Times New Roman"/>
                <w:sz w:val="24"/>
                <w:szCs w:val="24"/>
              </w:rPr>
              <w:t>Задача 1. Повышение инвестиционной привлекательности</w:t>
            </w:r>
          </w:p>
        </w:tc>
      </w:tr>
      <w:tr w:rsidR="00137925" w:rsidRPr="00911C2F">
        <w:tc>
          <w:tcPr>
            <w:tcW w:w="3118" w:type="dxa"/>
            <w:vMerge/>
            <w:tcBorders>
              <w:top w:val="single" w:sz="4" w:space="0" w:color="auto"/>
            </w:tcBorders>
            <w:vAlign w:val="center"/>
          </w:tcPr>
          <w:p w:rsidR="00137925" w:rsidRPr="00911C2F" w:rsidRDefault="00137925" w:rsidP="00A15516">
            <w:pPr>
              <w:spacing w:after="120" w:line="240" w:lineRule="auto"/>
              <w:rPr>
                <w:rFonts w:ascii="Times New Roman" w:hAnsi="Times New Roman" w:cs="Times New Roman"/>
                <w:b/>
                <w:bCs/>
                <w:caps/>
                <w:sz w:val="24"/>
                <w:szCs w:val="24"/>
              </w:rPr>
            </w:pPr>
          </w:p>
        </w:tc>
        <w:tc>
          <w:tcPr>
            <w:tcW w:w="7145" w:type="dxa"/>
            <w:tcBorders>
              <w:top w:val="single" w:sz="4" w:space="0" w:color="auto"/>
              <w:left w:val="nil"/>
              <w:bottom w:val="single" w:sz="4" w:space="0" w:color="auto"/>
            </w:tcBorders>
            <w:vAlign w:val="center"/>
          </w:tcPr>
          <w:p w:rsidR="00137925" w:rsidRPr="00911C2F" w:rsidRDefault="00137925" w:rsidP="00A15516">
            <w:pPr>
              <w:spacing w:before="120" w:after="120" w:line="240" w:lineRule="auto"/>
              <w:rPr>
                <w:rFonts w:ascii="Times New Roman" w:hAnsi="Times New Roman" w:cs="Times New Roman"/>
                <w:sz w:val="24"/>
                <w:szCs w:val="24"/>
              </w:rPr>
            </w:pPr>
            <w:r w:rsidRPr="00911C2F">
              <w:rPr>
                <w:rFonts w:ascii="Times New Roman" w:hAnsi="Times New Roman" w:cs="Times New Roman"/>
                <w:sz w:val="24"/>
                <w:szCs w:val="24"/>
              </w:rPr>
              <w:t>Задача 2. Улучшение инвестиционного климата</w:t>
            </w:r>
          </w:p>
        </w:tc>
      </w:tr>
      <w:tr w:rsidR="00137925" w:rsidRPr="00911C2F">
        <w:tc>
          <w:tcPr>
            <w:tcW w:w="3118" w:type="dxa"/>
            <w:vMerge/>
            <w:vAlign w:val="center"/>
          </w:tcPr>
          <w:p w:rsidR="00137925" w:rsidRPr="00911C2F" w:rsidRDefault="00137925" w:rsidP="00A15516">
            <w:pPr>
              <w:spacing w:after="0" w:line="240" w:lineRule="auto"/>
              <w:rPr>
                <w:rFonts w:ascii="Times New Roman" w:hAnsi="Times New Roman" w:cs="Times New Roman"/>
                <w:sz w:val="24"/>
                <w:szCs w:val="24"/>
              </w:rPr>
            </w:pPr>
          </w:p>
        </w:tc>
        <w:tc>
          <w:tcPr>
            <w:tcW w:w="7145" w:type="dxa"/>
            <w:tcBorders>
              <w:top w:val="single" w:sz="4" w:space="0" w:color="auto"/>
              <w:left w:val="nil"/>
              <w:bottom w:val="single" w:sz="4" w:space="0" w:color="auto"/>
            </w:tcBorders>
            <w:vAlign w:val="center"/>
          </w:tcPr>
          <w:p w:rsidR="00137925" w:rsidRPr="00911C2F" w:rsidRDefault="00137925" w:rsidP="00A15516">
            <w:pPr>
              <w:spacing w:before="120" w:after="120" w:line="240" w:lineRule="auto"/>
              <w:rPr>
                <w:rFonts w:ascii="Times New Roman" w:hAnsi="Times New Roman" w:cs="Times New Roman"/>
                <w:sz w:val="24"/>
                <w:szCs w:val="24"/>
              </w:rPr>
            </w:pPr>
            <w:r w:rsidRPr="00911C2F">
              <w:rPr>
                <w:rFonts w:ascii="Times New Roman" w:hAnsi="Times New Roman" w:cs="Times New Roman"/>
                <w:sz w:val="24"/>
                <w:szCs w:val="24"/>
              </w:rPr>
              <w:t>Задача 3. Формирование системы управления маркетингом города</w:t>
            </w:r>
          </w:p>
        </w:tc>
      </w:tr>
    </w:tbl>
    <w:p w:rsidR="00137925" w:rsidRPr="00911C2F" w:rsidRDefault="00137925" w:rsidP="0014760A">
      <w:pPr>
        <w:spacing w:after="0" w:line="240" w:lineRule="auto"/>
        <w:ind w:firstLine="709"/>
        <w:jc w:val="both"/>
        <w:rPr>
          <w:rFonts w:ascii="Times New Roman" w:hAnsi="Times New Roman" w:cs="Times New Roman"/>
          <w:sz w:val="24"/>
          <w:szCs w:val="24"/>
        </w:rPr>
      </w:pP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Уровень и характер инвестиционной активности являются факторами, определяющими динамику инновационного развития и модернизации экономики города. В этой связи повышение инвестиционной привлекательности территории приобретает особую значимость и актуальность.</w:t>
      </w: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Изменение институционального статуса города требует формирования новой инвестиционной повестки, ориентированной на активное привлечение внебюджетных источников финансирования, поиска новых форм взаимодействия с потенциальными партнёрами, создания для них режима максимального благоприятствования.</w:t>
      </w: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Достижение данной цели требует решения следующих задач:</w:t>
      </w:r>
    </w:p>
    <w:p w:rsidR="00137925" w:rsidRPr="00911C2F" w:rsidRDefault="00137925" w:rsidP="0014760A">
      <w:pPr>
        <w:spacing w:after="0" w:line="240" w:lineRule="auto"/>
        <w:ind w:firstLine="720"/>
        <w:jc w:val="both"/>
        <w:rPr>
          <w:rFonts w:ascii="Times New Roman" w:hAnsi="Times New Roman" w:cs="Times New Roman"/>
          <w:sz w:val="24"/>
          <w:szCs w:val="24"/>
        </w:rPr>
      </w:pPr>
      <w:r w:rsidRPr="00911C2F">
        <w:rPr>
          <w:rFonts w:ascii="Times New Roman" w:hAnsi="Times New Roman" w:cs="Times New Roman"/>
          <w:i/>
          <w:iCs/>
          <w:sz w:val="24"/>
          <w:szCs w:val="24"/>
        </w:rPr>
        <w:t xml:space="preserve">4.1. Повышение инвестиционной привлекательности </w:t>
      </w:r>
      <w:r w:rsidRPr="00911C2F">
        <w:rPr>
          <w:rFonts w:ascii="Times New Roman" w:hAnsi="Times New Roman" w:cs="Times New Roman"/>
          <w:sz w:val="24"/>
          <w:szCs w:val="24"/>
        </w:rPr>
        <w:t>путем:</w:t>
      </w:r>
    </w:p>
    <w:p w:rsidR="00137925" w:rsidRPr="00911C2F" w:rsidRDefault="00137925" w:rsidP="00ED3E8D">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создания территории опережающего социально-экономического развития;</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 xml:space="preserve">предоставления налоговых и неналоговых льгот в части средств, зачисляемых в муниципальный бюджет: снижение ставки налога на землю, ставки арендной платы </w:t>
      </w:r>
      <w:r w:rsidRPr="00911C2F">
        <w:rPr>
          <w:rFonts w:ascii="Times New Roman" w:hAnsi="Times New Roman" w:cs="Times New Roman"/>
        </w:rPr>
        <w:lastRenderedPageBreak/>
        <w:t>за землю и муниципальное имущество для категории плательщиков, реализующих приоритетные и значимые инвестиционные проекты;</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установления льготных тарифов на коммунальные услуги для категории плательщиков, реализующих приоритетные и значимые инвестиционные проекты;</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широкого информирования целевой аудитории об инвестиционных возможностях города, в том числе планах по строительству и реконструкции объектов инженерной, транспортной и телекоммуникационной инфраструктуры;</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создания целевой организационной структуры, ориентированной на систематическую поддержку инвестиционных инициатив и содействие реализации инвестиционных проектов на территории города;</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размещения в информационно-телекоммуникационной сети "Интернет" информационных и презентационных материалов об инвестиционном потенциале города;</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создания, размещения в открытом доступе и ежегодное обновление паспорта (реестра) инвестиционных проектов;</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организации инвестиционных ярмарок на территории города.</w:t>
      </w:r>
    </w:p>
    <w:p w:rsidR="00137925" w:rsidRPr="00911C2F" w:rsidRDefault="00137925" w:rsidP="0014760A">
      <w:pPr>
        <w:pStyle w:val="a3"/>
        <w:spacing w:after="0" w:line="240" w:lineRule="auto"/>
        <w:jc w:val="both"/>
        <w:rPr>
          <w:rFonts w:ascii="Times New Roman" w:hAnsi="Times New Roman" w:cs="Times New Roman"/>
          <w:i/>
          <w:iCs/>
          <w:color w:val="auto"/>
          <w:sz w:val="24"/>
          <w:szCs w:val="24"/>
        </w:rPr>
      </w:pPr>
      <w:r w:rsidRPr="00911C2F">
        <w:rPr>
          <w:rFonts w:ascii="Times New Roman" w:hAnsi="Times New Roman" w:cs="Times New Roman"/>
          <w:i/>
          <w:iCs/>
          <w:color w:val="auto"/>
          <w:sz w:val="24"/>
          <w:szCs w:val="24"/>
        </w:rPr>
        <w:t xml:space="preserve">4.2. Улучшение инвестиционного климата </w:t>
      </w:r>
      <w:r w:rsidRPr="00911C2F">
        <w:rPr>
          <w:rFonts w:ascii="Times New Roman" w:hAnsi="Times New Roman" w:cs="Times New Roman"/>
          <w:color w:val="auto"/>
          <w:sz w:val="24"/>
          <w:szCs w:val="24"/>
        </w:rPr>
        <w:t>путем:</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разработки Инвестиционной стратегии города;</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создания общественного органа по улучшению инвестиционного климата;</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обучения и повышения компетенций органов местного самоуправления по взаимодействию с инвесторами;</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установления взаимодействия со специализированными организациями, ассоциациями и объединениями по привлечению инвестиций;</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обмена опытом с передовыми городами и регионами в целях совершенствования инвестиционной политики;</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создания механизмов подготовки по специальностям, соответствующим инвестиционной стратегии города и потребностям инвесторов.</w:t>
      </w:r>
    </w:p>
    <w:p w:rsidR="00137925" w:rsidRPr="00911C2F" w:rsidRDefault="00137925" w:rsidP="0014760A">
      <w:pPr>
        <w:spacing w:after="0" w:line="240" w:lineRule="auto"/>
        <w:ind w:firstLine="720"/>
        <w:jc w:val="both"/>
        <w:rPr>
          <w:rFonts w:ascii="Times New Roman" w:hAnsi="Times New Roman" w:cs="Times New Roman"/>
          <w:i/>
          <w:iCs/>
          <w:sz w:val="24"/>
          <w:szCs w:val="24"/>
        </w:rPr>
      </w:pPr>
      <w:r w:rsidRPr="00911C2F">
        <w:rPr>
          <w:rFonts w:ascii="Times New Roman" w:hAnsi="Times New Roman" w:cs="Times New Roman"/>
          <w:i/>
          <w:iCs/>
          <w:sz w:val="24"/>
          <w:szCs w:val="24"/>
        </w:rPr>
        <w:t xml:space="preserve">4.3. Формирование системы управления маркетингом города </w:t>
      </w:r>
      <w:r w:rsidRPr="00911C2F">
        <w:rPr>
          <w:rFonts w:ascii="Times New Roman" w:hAnsi="Times New Roman" w:cs="Times New Roman"/>
          <w:sz w:val="24"/>
          <w:szCs w:val="24"/>
        </w:rPr>
        <w:t>путем:</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формированию бренда города;</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разработки креативной коммуникационной стратегии продвижения города;</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создания целевой организационной структуры по маркетингу города;</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 xml:space="preserve"> участия в российских и международных выставках и форумах формирования пула «агентов влияния», обеспечивающих позиционирование и продвижение имиджа города в основных целевых аудиториях.</w:t>
      </w: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В среднесрочной перспективе в результате достижения поставленной цели в г. Заречном будет сформирована и реализована инвестиционная политика, направленная на оптимальное использование имеющегося инвестиционного потенциала, развитие финансово-кредитной инфраструктуры, создание и продвижение позитивного имиджа города, снижение административных барьеров.</w:t>
      </w:r>
    </w:p>
    <w:p w:rsidR="00137925" w:rsidRPr="00911C2F" w:rsidRDefault="00137925" w:rsidP="0014760A">
      <w:pPr>
        <w:spacing w:after="0" w:line="240" w:lineRule="auto"/>
        <w:ind w:firstLine="709"/>
        <w:jc w:val="both"/>
        <w:rPr>
          <w:rFonts w:ascii="Times New Roman" w:hAnsi="Times New Roman" w:cs="Times New Roman"/>
          <w:sz w:val="24"/>
          <w:szCs w:val="24"/>
        </w:rPr>
      </w:pPr>
    </w:p>
    <w:p w:rsidR="00137925" w:rsidRPr="00911C2F" w:rsidRDefault="00137925" w:rsidP="0014760A">
      <w:pPr>
        <w:spacing w:after="0" w:line="240" w:lineRule="auto"/>
        <w:ind w:firstLine="709"/>
        <w:jc w:val="both"/>
        <w:rPr>
          <w:rFonts w:ascii="Times New Roman" w:hAnsi="Times New Roman" w:cs="Times New Roman"/>
          <w:sz w:val="24"/>
          <w:szCs w:val="24"/>
        </w:rPr>
      </w:pPr>
    </w:p>
    <w:tbl>
      <w:tblPr>
        <w:tblW w:w="4972" w:type="pct"/>
        <w:tblInd w:w="2" w:type="dxa"/>
        <w:tblCellMar>
          <w:left w:w="57" w:type="dxa"/>
          <w:right w:w="57" w:type="dxa"/>
        </w:tblCellMar>
        <w:tblLook w:val="00A0" w:firstRow="1" w:lastRow="0" w:firstColumn="1" w:lastColumn="0" w:noHBand="0" w:noVBand="0"/>
      </w:tblPr>
      <w:tblGrid>
        <w:gridCol w:w="3118"/>
        <w:gridCol w:w="7143"/>
      </w:tblGrid>
      <w:tr w:rsidR="00137925" w:rsidRPr="00911C2F">
        <w:tc>
          <w:tcPr>
            <w:tcW w:w="3118" w:type="dxa"/>
            <w:vMerge w:val="restart"/>
            <w:tcBorders>
              <w:top w:val="double" w:sz="4" w:space="0" w:color="auto"/>
              <w:bottom w:val="single" w:sz="4" w:space="0" w:color="auto"/>
            </w:tcBorders>
            <w:vAlign w:val="center"/>
          </w:tcPr>
          <w:p w:rsidR="00137925" w:rsidRPr="00911C2F" w:rsidRDefault="00137925" w:rsidP="00517510">
            <w:pPr>
              <w:keepNext/>
              <w:spacing w:before="120" w:after="120" w:line="240" w:lineRule="auto"/>
              <w:rPr>
                <w:rFonts w:ascii="Times New Roman" w:hAnsi="Times New Roman" w:cs="Times New Roman"/>
                <w:b/>
                <w:bCs/>
                <w:sz w:val="24"/>
                <w:szCs w:val="24"/>
              </w:rPr>
            </w:pPr>
            <w:r w:rsidRPr="00911C2F">
              <w:rPr>
                <w:rFonts w:ascii="Times New Roman" w:hAnsi="Times New Roman" w:cs="Times New Roman"/>
                <w:b/>
                <w:bCs/>
                <w:caps/>
                <w:sz w:val="24"/>
                <w:szCs w:val="24"/>
              </w:rPr>
              <w:t>Цель</w:t>
            </w:r>
            <w:r w:rsidRPr="00911C2F">
              <w:rPr>
                <w:rFonts w:ascii="Times New Roman" w:hAnsi="Times New Roman" w:cs="Times New Roman"/>
                <w:b/>
                <w:bCs/>
                <w:sz w:val="24"/>
                <w:szCs w:val="24"/>
              </w:rPr>
              <w:t xml:space="preserve"> 5 развития экономики города </w:t>
            </w:r>
          </w:p>
          <w:p w:rsidR="00137925" w:rsidRPr="00911C2F" w:rsidRDefault="00137925" w:rsidP="00517510">
            <w:pPr>
              <w:keepNext/>
              <w:spacing w:after="0" w:line="240" w:lineRule="auto"/>
              <w:rPr>
                <w:rFonts w:ascii="Times New Roman" w:hAnsi="Times New Roman" w:cs="Times New Roman"/>
                <w:sz w:val="24"/>
                <w:szCs w:val="24"/>
              </w:rPr>
            </w:pPr>
            <w:r w:rsidRPr="00911C2F">
              <w:rPr>
                <w:rFonts w:ascii="Times New Roman" w:hAnsi="Times New Roman" w:cs="Times New Roman"/>
                <w:sz w:val="24"/>
                <w:szCs w:val="24"/>
              </w:rPr>
              <w:t>Создание конкурентоспособного, структурно сбалансированного сектора новой экономики</w:t>
            </w:r>
          </w:p>
        </w:tc>
        <w:tc>
          <w:tcPr>
            <w:tcW w:w="7143" w:type="dxa"/>
            <w:tcBorders>
              <w:top w:val="double" w:sz="4" w:space="0" w:color="auto"/>
              <w:left w:val="nil"/>
              <w:bottom w:val="single" w:sz="4" w:space="0" w:color="auto"/>
            </w:tcBorders>
            <w:vAlign w:val="center"/>
          </w:tcPr>
          <w:p w:rsidR="00137925" w:rsidRPr="00911C2F" w:rsidRDefault="00137925" w:rsidP="00517510">
            <w:pPr>
              <w:keepNext/>
              <w:spacing w:before="120" w:after="120" w:line="240" w:lineRule="auto"/>
              <w:rPr>
                <w:rFonts w:ascii="Times New Roman" w:hAnsi="Times New Roman" w:cs="Times New Roman"/>
                <w:sz w:val="24"/>
                <w:szCs w:val="24"/>
              </w:rPr>
            </w:pPr>
            <w:r w:rsidRPr="00911C2F">
              <w:rPr>
                <w:rFonts w:ascii="Times New Roman" w:hAnsi="Times New Roman" w:cs="Times New Roman"/>
                <w:sz w:val="24"/>
                <w:szCs w:val="24"/>
              </w:rPr>
              <w:t>Задача 1. Стимулирование технологического обновления высокотехнологичного сектора</w:t>
            </w:r>
          </w:p>
        </w:tc>
      </w:tr>
      <w:tr w:rsidR="00137925" w:rsidRPr="00911C2F">
        <w:tc>
          <w:tcPr>
            <w:tcW w:w="3118" w:type="dxa"/>
            <w:vMerge/>
            <w:tcBorders>
              <w:top w:val="single" w:sz="4" w:space="0" w:color="auto"/>
            </w:tcBorders>
            <w:vAlign w:val="center"/>
          </w:tcPr>
          <w:p w:rsidR="00137925" w:rsidRPr="00911C2F" w:rsidRDefault="00137925" w:rsidP="00517510">
            <w:pPr>
              <w:keepNext/>
              <w:spacing w:after="120" w:line="240" w:lineRule="auto"/>
              <w:rPr>
                <w:rFonts w:ascii="Times New Roman" w:hAnsi="Times New Roman" w:cs="Times New Roman"/>
                <w:b/>
                <w:bCs/>
                <w:caps/>
                <w:sz w:val="24"/>
                <w:szCs w:val="24"/>
              </w:rPr>
            </w:pPr>
          </w:p>
        </w:tc>
        <w:tc>
          <w:tcPr>
            <w:tcW w:w="7143" w:type="dxa"/>
            <w:tcBorders>
              <w:top w:val="single" w:sz="4" w:space="0" w:color="auto"/>
              <w:left w:val="nil"/>
              <w:bottom w:val="single" w:sz="4" w:space="0" w:color="auto"/>
            </w:tcBorders>
            <w:vAlign w:val="center"/>
          </w:tcPr>
          <w:p w:rsidR="00137925" w:rsidRPr="00911C2F" w:rsidRDefault="00137925" w:rsidP="00517510">
            <w:pPr>
              <w:keepNext/>
              <w:spacing w:before="120" w:after="120" w:line="240" w:lineRule="auto"/>
              <w:rPr>
                <w:rFonts w:ascii="Times New Roman" w:hAnsi="Times New Roman" w:cs="Times New Roman"/>
                <w:sz w:val="24"/>
                <w:szCs w:val="24"/>
              </w:rPr>
            </w:pPr>
            <w:r w:rsidRPr="00911C2F">
              <w:rPr>
                <w:rFonts w:ascii="Times New Roman" w:hAnsi="Times New Roman" w:cs="Times New Roman"/>
                <w:sz w:val="24"/>
                <w:szCs w:val="24"/>
              </w:rPr>
              <w:t>Задача 2. Содействие росту инновационной активности хозяйствующих субъектов</w:t>
            </w:r>
          </w:p>
        </w:tc>
      </w:tr>
      <w:tr w:rsidR="00137925" w:rsidRPr="00911C2F">
        <w:tc>
          <w:tcPr>
            <w:tcW w:w="3118" w:type="dxa"/>
            <w:vMerge/>
            <w:vAlign w:val="center"/>
          </w:tcPr>
          <w:p w:rsidR="00137925" w:rsidRPr="00911C2F" w:rsidRDefault="00137925" w:rsidP="001C1CCE">
            <w:pPr>
              <w:spacing w:after="0" w:line="240" w:lineRule="auto"/>
              <w:rPr>
                <w:rFonts w:ascii="Times New Roman" w:hAnsi="Times New Roman" w:cs="Times New Roman"/>
                <w:sz w:val="24"/>
                <w:szCs w:val="24"/>
              </w:rPr>
            </w:pPr>
          </w:p>
        </w:tc>
        <w:tc>
          <w:tcPr>
            <w:tcW w:w="7143" w:type="dxa"/>
            <w:tcBorders>
              <w:top w:val="single" w:sz="4" w:space="0" w:color="auto"/>
              <w:left w:val="nil"/>
              <w:bottom w:val="single" w:sz="4" w:space="0" w:color="auto"/>
            </w:tcBorders>
            <w:vAlign w:val="center"/>
          </w:tcPr>
          <w:p w:rsidR="00137925" w:rsidRPr="00911C2F" w:rsidRDefault="00137925" w:rsidP="001C1CCE">
            <w:pPr>
              <w:spacing w:before="120" w:after="120" w:line="240" w:lineRule="auto"/>
              <w:rPr>
                <w:rFonts w:ascii="Times New Roman" w:hAnsi="Times New Roman" w:cs="Times New Roman"/>
                <w:sz w:val="24"/>
                <w:szCs w:val="24"/>
              </w:rPr>
            </w:pPr>
            <w:r w:rsidRPr="00911C2F">
              <w:rPr>
                <w:rFonts w:ascii="Times New Roman" w:hAnsi="Times New Roman" w:cs="Times New Roman"/>
                <w:sz w:val="24"/>
                <w:szCs w:val="24"/>
              </w:rPr>
              <w:t>Задача 3. Развитие инновационной инфраструктуры</w:t>
            </w:r>
          </w:p>
        </w:tc>
      </w:tr>
    </w:tbl>
    <w:p w:rsidR="00137925" w:rsidRPr="00911C2F" w:rsidRDefault="00137925" w:rsidP="0014760A">
      <w:pPr>
        <w:spacing w:after="0" w:line="240" w:lineRule="auto"/>
        <w:ind w:firstLine="709"/>
        <w:jc w:val="both"/>
        <w:rPr>
          <w:rFonts w:ascii="Times New Roman" w:hAnsi="Times New Roman" w:cs="Times New Roman"/>
          <w:sz w:val="24"/>
          <w:szCs w:val="24"/>
        </w:rPr>
      </w:pP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Интенсивное технологическое обновление производства, развитие инновационной инфраструктуры, внедрение энерго и ресурсосберегающих технологий, формирование центров глобальной компетенции в обрабатывающей промышленности станут приоритетами экономической политики г. Заречного в среднесрочной перспективе.</w:t>
      </w: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lastRenderedPageBreak/>
        <w:t>Достижение данной цели требует решения следующих задач:</w:t>
      </w:r>
    </w:p>
    <w:p w:rsidR="00137925" w:rsidRPr="00911C2F" w:rsidRDefault="00137925" w:rsidP="0014760A">
      <w:pPr>
        <w:pStyle w:val="a3"/>
        <w:spacing w:after="0" w:line="240" w:lineRule="auto"/>
        <w:ind w:left="0" w:firstLine="720"/>
        <w:rPr>
          <w:rFonts w:ascii="Times New Roman" w:hAnsi="Times New Roman" w:cs="Times New Roman"/>
          <w:color w:val="auto"/>
          <w:sz w:val="24"/>
          <w:szCs w:val="24"/>
          <w:lang w:eastAsia="ru-RU"/>
        </w:rPr>
      </w:pPr>
      <w:r w:rsidRPr="00911C2F">
        <w:rPr>
          <w:rFonts w:ascii="Times New Roman" w:hAnsi="Times New Roman" w:cs="Times New Roman"/>
          <w:i/>
          <w:iCs/>
          <w:color w:val="auto"/>
          <w:sz w:val="24"/>
          <w:szCs w:val="24"/>
        </w:rPr>
        <w:t>5.1. </w:t>
      </w:r>
      <w:r w:rsidRPr="00911C2F">
        <w:rPr>
          <w:rFonts w:ascii="Times New Roman" w:hAnsi="Times New Roman" w:cs="Times New Roman"/>
          <w:i/>
          <w:iCs/>
          <w:color w:val="auto"/>
          <w:sz w:val="24"/>
          <w:szCs w:val="24"/>
          <w:lang w:eastAsia="ru-RU"/>
        </w:rPr>
        <w:t>Стимулирование технологического обновления высокотехнологичного сектора</w:t>
      </w:r>
      <w:r w:rsidRPr="00911C2F">
        <w:rPr>
          <w:rFonts w:ascii="Times New Roman" w:hAnsi="Times New Roman" w:cs="Times New Roman"/>
          <w:color w:val="auto"/>
          <w:sz w:val="24"/>
          <w:szCs w:val="24"/>
          <w:lang w:eastAsia="ru-RU"/>
        </w:rPr>
        <w:t xml:space="preserve"> </w:t>
      </w:r>
      <w:r w:rsidRPr="00911C2F">
        <w:rPr>
          <w:rFonts w:ascii="Times New Roman" w:hAnsi="Times New Roman" w:cs="Times New Roman"/>
          <w:color w:val="auto"/>
          <w:sz w:val="24"/>
          <w:szCs w:val="24"/>
        </w:rPr>
        <w:t>путем:</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финансовой поддержки малых инновационных компаний;</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стимулирования действующих предприятий к расширению производственно-технологической инфраструктуры, созданию малых инновационных предприятий;</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снятие инфраструктурных ограничений;</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повышения качества инновационной среды;</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повышения привлекательности технических специальностей и технического творчества среди молодежи.</w:t>
      </w:r>
    </w:p>
    <w:p w:rsidR="00137925" w:rsidRPr="00911C2F" w:rsidRDefault="00137925" w:rsidP="0014760A">
      <w:pPr>
        <w:pStyle w:val="a3"/>
        <w:spacing w:after="0" w:line="240" w:lineRule="auto"/>
        <w:ind w:left="0" w:firstLine="720"/>
        <w:jc w:val="both"/>
        <w:rPr>
          <w:rFonts w:ascii="Times New Roman" w:hAnsi="Times New Roman" w:cs="Times New Roman"/>
          <w:color w:val="auto"/>
          <w:sz w:val="24"/>
          <w:szCs w:val="24"/>
          <w:lang w:eastAsia="ru-RU"/>
        </w:rPr>
      </w:pPr>
      <w:r w:rsidRPr="00911C2F">
        <w:rPr>
          <w:rFonts w:ascii="Times New Roman" w:hAnsi="Times New Roman" w:cs="Times New Roman"/>
          <w:i/>
          <w:iCs/>
          <w:color w:val="auto"/>
          <w:sz w:val="24"/>
          <w:szCs w:val="24"/>
        </w:rPr>
        <w:t>5.2. </w:t>
      </w:r>
      <w:r w:rsidRPr="00911C2F">
        <w:rPr>
          <w:rFonts w:ascii="Times New Roman" w:hAnsi="Times New Roman" w:cs="Times New Roman"/>
          <w:i/>
          <w:iCs/>
          <w:color w:val="auto"/>
          <w:sz w:val="24"/>
          <w:szCs w:val="24"/>
          <w:lang w:eastAsia="ru-RU"/>
        </w:rPr>
        <w:t>Содействие росту инновационной активности хозяйствующих субъектов</w:t>
      </w:r>
      <w:r w:rsidRPr="00911C2F">
        <w:rPr>
          <w:rFonts w:ascii="Times New Roman" w:hAnsi="Times New Roman" w:cs="Times New Roman"/>
          <w:color w:val="auto"/>
          <w:sz w:val="24"/>
          <w:szCs w:val="24"/>
          <w:lang w:eastAsia="ru-RU"/>
        </w:rPr>
        <w:t xml:space="preserve"> </w:t>
      </w:r>
      <w:r w:rsidRPr="00911C2F">
        <w:rPr>
          <w:rFonts w:ascii="Times New Roman" w:hAnsi="Times New Roman" w:cs="Times New Roman"/>
          <w:color w:val="auto"/>
          <w:sz w:val="24"/>
          <w:szCs w:val="24"/>
        </w:rPr>
        <w:t>путем:</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предоставления субсидий предприятиям-производителям экспортной продукции на международное патентование инновационной продукции;</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организации и проведения рекламных кампаний, направленных на продвижение инновационной продукции города;</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поддержки освоения новых рынков;</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предоставления финансовой поддержки субъектам инновационной деятельности на реализацию инновационных и научных проектов.</w:t>
      </w:r>
    </w:p>
    <w:p w:rsidR="00137925" w:rsidRPr="00911C2F" w:rsidRDefault="00137925" w:rsidP="0014760A">
      <w:pPr>
        <w:pStyle w:val="a3"/>
        <w:spacing w:after="0" w:line="240" w:lineRule="auto"/>
        <w:ind w:left="0" w:firstLine="720"/>
        <w:rPr>
          <w:rFonts w:ascii="Times New Roman" w:hAnsi="Times New Roman" w:cs="Times New Roman"/>
          <w:color w:val="auto"/>
          <w:sz w:val="24"/>
          <w:szCs w:val="24"/>
          <w:lang w:eastAsia="ru-RU"/>
        </w:rPr>
      </w:pPr>
      <w:r w:rsidRPr="00911C2F">
        <w:rPr>
          <w:rFonts w:ascii="Times New Roman" w:hAnsi="Times New Roman" w:cs="Times New Roman"/>
          <w:i/>
          <w:iCs/>
          <w:color w:val="auto"/>
          <w:sz w:val="24"/>
          <w:szCs w:val="24"/>
        </w:rPr>
        <w:t>5.3. </w:t>
      </w:r>
      <w:r w:rsidRPr="00911C2F">
        <w:rPr>
          <w:rFonts w:ascii="Times New Roman" w:hAnsi="Times New Roman" w:cs="Times New Roman"/>
          <w:i/>
          <w:iCs/>
          <w:color w:val="auto"/>
          <w:sz w:val="24"/>
          <w:szCs w:val="24"/>
          <w:lang w:eastAsia="ru-RU"/>
        </w:rPr>
        <w:t>Развитие инновационной инфраструктуры</w:t>
      </w:r>
      <w:r w:rsidRPr="00911C2F">
        <w:rPr>
          <w:rFonts w:ascii="Times New Roman" w:hAnsi="Times New Roman" w:cs="Times New Roman"/>
          <w:color w:val="auto"/>
          <w:sz w:val="24"/>
          <w:szCs w:val="24"/>
          <w:lang w:eastAsia="ru-RU"/>
        </w:rPr>
        <w:t xml:space="preserve"> </w:t>
      </w:r>
      <w:r w:rsidRPr="00911C2F">
        <w:rPr>
          <w:rFonts w:ascii="Times New Roman" w:hAnsi="Times New Roman" w:cs="Times New Roman"/>
          <w:color w:val="auto"/>
          <w:sz w:val="24"/>
          <w:szCs w:val="24"/>
        </w:rPr>
        <w:t>путем:</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строительства центра прототипирования;</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создания центра коллективного пользования;</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создания центра коммерциализации технологий;</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создания инжинирингового центра технических средств охраны;</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организации регионального центра технического обслуживания систем физической защиты;</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формирования специализированного маркетингового центра, ориентированного на внешний рынок.</w:t>
      </w:r>
    </w:p>
    <w:p w:rsidR="00137925" w:rsidRPr="00911C2F" w:rsidRDefault="00137925" w:rsidP="00403F61">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Решение вышеназванных задач позволит повысить масштабы инновационной деятельности, увеличить объемы инвестиций в НИОКР, будет способствовать росту технологического уровня производства и доли инновационной продукции в объеме промышленного производства.</w:t>
      </w:r>
    </w:p>
    <w:p w:rsidR="00137925" w:rsidRPr="00911C2F" w:rsidRDefault="00137925" w:rsidP="00403F61">
      <w:pPr>
        <w:spacing w:after="0" w:line="240" w:lineRule="auto"/>
        <w:ind w:firstLine="709"/>
        <w:rPr>
          <w:rFonts w:ascii="Times New Roman" w:hAnsi="Times New Roman" w:cs="Times New Roman"/>
          <w:sz w:val="24"/>
          <w:szCs w:val="24"/>
        </w:rPr>
      </w:pPr>
    </w:p>
    <w:p w:rsidR="00137925" w:rsidRPr="00911C2F" w:rsidRDefault="00137925" w:rsidP="00403F61">
      <w:pPr>
        <w:tabs>
          <w:tab w:val="left" w:pos="0"/>
        </w:tabs>
        <w:spacing w:after="0" w:line="240" w:lineRule="auto"/>
        <w:ind w:firstLine="709"/>
        <w:jc w:val="both"/>
        <w:rPr>
          <w:rFonts w:ascii="Times New Roman" w:hAnsi="Times New Roman" w:cs="Times New Roman"/>
          <w:sz w:val="24"/>
          <w:szCs w:val="24"/>
        </w:rPr>
      </w:pPr>
    </w:p>
    <w:tbl>
      <w:tblPr>
        <w:tblW w:w="4972" w:type="pct"/>
        <w:tblInd w:w="2" w:type="dxa"/>
        <w:tblCellMar>
          <w:left w:w="57" w:type="dxa"/>
          <w:right w:w="57" w:type="dxa"/>
        </w:tblCellMar>
        <w:tblLook w:val="00A0" w:firstRow="1" w:lastRow="0" w:firstColumn="1" w:lastColumn="0" w:noHBand="0" w:noVBand="0"/>
      </w:tblPr>
      <w:tblGrid>
        <w:gridCol w:w="3118"/>
        <w:gridCol w:w="7143"/>
      </w:tblGrid>
      <w:tr w:rsidR="00137925" w:rsidRPr="00911C2F">
        <w:trPr>
          <w:cantSplit/>
        </w:trPr>
        <w:tc>
          <w:tcPr>
            <w:tcW w:w="3118" w:type="dxa"/>
            <w:vMerge w:val="restart"/>
            <w:tcBorders>
              <w:top w:val="double" w:sz="4" w:space="0" w:color="auto"/>
            </w:tcBorders>
            <w:vAlign w:val="center"/>
          </w:tcPr>
          <w:p w:rsidR="00137925" w:rsidRPr="00911C2F" w:rsidRDefault="00137925" w:rsidP="00A15516">
            <w:pPr>
              <w:spacing w:before="120" w:after="120" w:line="240" w:lineRule="auto"/>
              <w:rPr>
                <w:rFonts w:ascii="Times New Roman" w:hAnsi="Times New Roman" w:cs="Times New Roman"/>
                <w:b/>
                <w:bCs/>
                <w:sz w:val="24"/>
                <w:szCs w:val="24"/>
              </w:rPr>
            </w:pPr>
            <w:r w:rsidRPr="00911C2F">
              <w:rPr>
                <w:rFonts w:ascii="Times New Roman" w:hAnsi="Times New Roman" w:cs="Times New Roman"/>
                <w:b/>
                <w:bCs/>
                <w:caps/>
                <w:sz w:val="24"/>
                <w:szCs w:val="24"/>
              </w:rPr>
              <w:t>Цель</w:t>
            </w:r>
            <w:r w:rsidRPr="00911C2F">
              <w:rPr>
                <w:rFonts w:ascii="Times New Roman" w:hAnsi="Times New Roman" w:cs="Times New Roman"/>
                <w:b/>
                <w:bCs/>
                <w:sz w:val="24"/>
                <w:szCs w:val="24"/>
              </w:rPr>
              <w:t xml:space="preserve"> 6 развития экономики города</w:t>
            </w:r>
          </w:p>
          <w:p w:rsidR="00137925" w:rsidRPr="00911C2F" w:rsidRDefault="00137925" w:rsidP="00A15516">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Повышение эффективности использования кадрового потенциала города</w:t>
            </w:r>
          </w:p>
        </w:tc>
        <w:tc>
          <w:tcPr>
            <w:tcW w:w="7143" w:type="dxa"/>
            <w:tcBorders>
              <w:top w:val="double" w:sz="4" w:space="0" w:color="auto"/>
              <w:left w:val="nil"/>
              <w:bottom w:val="single" w:sz="4" w:space="0" w:color="auto"/>
            </w:tcBorders>
            <w:vAlign w:val="center"/>
          </w:tcPr>
          <w:p w:rsidR="00137925" w:rsidRPr="00911C2F" w:rsidRDefault="00137925" w:rsidP="00A15516">
            <w:pPr>
              <w:spacing w:before="120" w:after="120" w:line="240" w:lineRule="auto"/>
              <w:rPr>
                <w:rFonts w:ascii="Times New Roman" w:hAnsi="Times New Roman" w:cs="Times New Roman"/>
                <w:sz w:val="24"/>
                <w:szCs w:val="24"/>
              </w:rPr>
            </w:pPr>
            <w:r w:rsidRPr="00911C2F">
              <w:rPr>
                <w:rFonts w:ascii="Times New Roman" w:hAnsi="Times New Roman" w:cs="Times New Roman"/>
                <w:sz w:val="24"/>
                <w:szCs w:val="24"/>
              </w:rPr>
              <w:t>Задача 1. Повышение качества трудовых ресурсов</w:t>
            </w:r>
          </w:p>
        </w:tc>
      </w:tr>
      <w:tr w:rsidR="00137925" w:rsidRPr="00911C2F">
        <w:trPr>
          <w:cantSplit/>
        </w:trPr>
        <w:tc>
          <w:tcPr>
            <w:tcW w:w="3118" w:type="dxa"/>
            <w:vMerge/>
            <w:vAlign w:val="bottom"/>
          </w:tcPr>
          <w:p w:rsidR="00137925" w:rsidRPr="00911C2F" w:rsidRDefault="00137925" w:rsidP="00A15516">
            <w:pPr>
              <w:spacing w:after="0" w:line="240" w:lineRule="auto"/>
              <w:rPr>
                <w:rFonts w:ascii="Times New Roman" w:hAnsi="Times New Roman" w:cs="Times New Roman"/>
                <w:b/>
                <w:bCs/>
                <w:caps/>
                <w:sz w:val="24"/>
                <w:szCs w:val="24"/>
              </w:rPr>
            </w:pPr>
          </w:p>
        </w:tc>
        <w:tc>
          <w:tcPr>
            <w:tcW w:w="7143" w:type="dxa"/>
            <w:tcBorders>
              <w:top w:val="single" w:sz="4" w:space="0" w:color="auto"/>
              <w:left w:val="nil"/>
              <w:bottom w:val="single" w:sz="4" w:space="0" w:color="auto"/>
            </w:tcBorders>
            <w:vAlign w:val="center"/>
          </w:tcPr>
          <w:p w:rsidR="00137925" w:rsidRPr="00911C2F" w:rsidRDefault="00137925" w:rsidP="00A15516">
            <w:pPr>
              <w:spacing w:before="120" w:after="120" w:line="240" w:lineRule="auto"/>
              <w:rPr>
                <w:rFonts w:ascii="Times New Roman" w:hAnsi="Times New Roman" w:cs="Times New Roman"/>
                <w:sz w:val="24"/>
                <w:szCs w:val="24"/>
              </w:rPr>
            </w:pPr>
            <w:r w:rsidRPr="00911C2F">
              <w:rPr>
                <w:rFonts w:ascii="Times New Roman" w:hAnsi="Times New Roman" w:cs="Times New Roman"/>
                <w:sz w:val="24"/>
                <w:szCs w:val="24"/>
              </w:rPr>
              <w:t>Задача 2. Содействие трудоустройству населения и социальная поддержка безработных граждан</w:t>
            </w:r>
          </w:p>
        </w:tc>
      </w:tr>
    </w:tbl>
    <w:p w:rsidR="00137925" w:rsidRPr="00911C2F" w:rsidRDefault="00137925" w:rsidP="0014760A">
      <w:pPr>
        <w:tabs>
          <w:tab w:val="left" w:pos="0"/>
        </w:tabs>
        <w:spacing w:after="0" w:line="240" w:lineRule="auto"/>
        <w:ind w:firstLine="709"/>
        <w:jc w:val="both"/>
        <w:rPr>
          <w:rFonts w:ascii="Times New Roman" w:hAnsi="Times New Roman" w:cs="Times New Roman"/>
          <w:sz w:val="24"/>
          <w:szCs w:val="24"/>
        </w:rPr>
      </w:pPr>
    </w:p>
    <w:p w:rsidR="00137925" w:rsidRPr="00911C2F" w:rsidRDefault="00137925" w:rsidP="0014760A">
      <w:pPr>
        <w:tabs>
          <w:tab w:val="left" w:pos="0"/>
        </w:tabs>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 xml:space="preserve">Актуальность укрепления кадрового потенциала города и обеспечения занятости населения обусловлена как необходимостью внутрипроизводственного обучения 60-80% работников крупных и средних предприятий, так и опережающего профессионального переобучением – 12-25% работников, подлежащих высвобождению с предприятий базового сектора. Кроме того, в условиях возможного изменения институционального статуса, повышения конкуренции на рынке труда требования к качеству трудовых ресурсов города значительно повышаются. </w:t>
      </w: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Достижение данной цели требует решения следующих задач:</w:t>
      </w:r>
    </w:p>
    <w:p w:rsidR="00137925" w:rsidRPr="00911C2F" w:rsidRDefault="00137925" w:rsidP="0014760A">
      <w:pPr>
        <w:tabs>
          <w:tab w:val="left" w:pos="0"/>
        </w:tabs>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i/>
          <w:iCs/>
          <w:sz w:val="24"/>
          <w:szCs w:val="24"/>
        </w:rPr>
        <w:t>6.1. Повышение качества трудовых ресурсов</w:t>
      </w:r>
      <w:r w:rsidRPr="00911C2F">
        <w:rPr>
          <w:rFonts w:ascii="Times New Roman" w:hAnsi="Times New Roman" w:cs="Times New Roman"/>
          <w:sz w:val="24"/>
          <w:szCs w:val="24"/>
        </w:rPr>
        <w:t xml:space="preserve"> путем:</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организации и проведения обучающих мастер-классов для специалистов приборостроительного кластера;</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Предоставление субсидий на частичное или полное возмещение затрат на обучение в высших учебных заведениях по специальностям, востребованным в ключевых или поддерживающих отраслях экономики, а также в реализуемых приоритетных инвестиционных проектах;</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lastRenderedPageBreak/>
        <w:t>организации стажировок специалистов, занятых на приборостроительных предприятиях города, в организациях ГК «Росатом»;</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привлечения научно-педагогических кадров для проведения исследований в центре коллективного пользования;</w:t>
      </w:r>
    </w:p>
    <w:p w:rsidR="00137925" w:rsidRPr="00911C2F" w:rsidRDefault="00137925" w:rsidP="001A7A10">
      <w:pPr>
        <w:pStyle w:val="11"/>
        <w:widowControl w:val="0"/>
        <w:numPr>
          <w:ilvl w:val="0"/>
          <w:numId w:val="29"/>
        </w:numPr>
        <w:spacing w:before="0" w:after="0" w:line="240" w:lineRule="auto"/>
        <w:ind w:left="1417" w:hanging="357"/>
        <w:rPr>
          <w:rFonts w:ascii="Times New Roman" w:hAnsi="Times New Roman" w:cs="Times New Roman"/>
        </w:rPr>
      </w:pPr>
      <w:r w:rsidRPr="00911C2F">
        <w:rPr>
          <w:rFonts w:ascii="Times New Roman" w:hAnsi="Times New Roman" w:cs="Times New Roman"/>
        </w:rPr>
        <w:t>организации программ целевого финансирования обучения специалистов в востребованных экономикой города областях.</w:t>
      </w:r>
    </w:p>
    <w:p w:rsidR="00137925" w:rsidRPr="00911C2F" w:rsidRDefault="00137925" w:rsidP="0014760A">
      <w:pPr>
        <w:tabs>
          <w:tab w:val="left" w:pos="0"/>
        </w:tabs>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i/>
          <w:iCs/>
          <w:sz w:val="24"/>
          <w:szCs w:val="24"/>
        </w:rPr>
        <w:t xml:space="preserve">6.2. Содействие трудоустройству населения и социальная поддержка безработных граждан </w:t>
      </w:r>
      <w:r w:rsidRPr="00911C2F">
        <w:rPr>
          <w:rFonts w:ascii="Times New Roman" w:hAnsi="Times New Roman" w:cs="Times New Roman"/>
          <w:sz w:val="24"/>
          <w:szCs w:val="24"/>
        </w:rPr>
        <w:t>путем:</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проведения курсов по технологии создания предприятия и управления им среди безработных;</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содействия обучению новым профессиям, востребованным в новой экономике города;</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организации временного трудоустройства безработных граждан, испытывающих трудности в поиске работы;</w:t>
      </w:r>
    </w:p>
    <w:p w:rsidR="00137925" w:rsidRPr="00911C2F" w:rsidRDefault="00137925" w:rsidP="001A7A10">
      <w:pPr>
        <w:pStyle w:val="11"/>
        <w:numPr>
          <w:ilvl w:val="0"/>
          <w:numId w:val="29"/>
        </w:numPr>
        <w:spacing w:before="0" w:after="0" w:line="240" w:lineRule="auto"/>
        <w:ind w:left="1418"/>
        <w:rPr>
          <w:rFonts w:ascii="Times New Roman" w:hAnsi="Times New Roman" w:cs="Times New Roman"/>
        </w:rPr>
      </w:pPr>
      <w:r w:rsidRPr="00911C2F">
        <w:rPr>
          <w:rFonts w:ascii="Times New Roman" w:hAnsi="Times New Roman" w:cs="Times New Roman"/>
        </w:rPr>
        <w:t>содействия организации производственной практики студентов на малых и средних производственных предприятиях города.</w:t>
      </w:r>
    </w:p>
    <w:p w:rsidR="00137925" w:rsidRPr="00911C2F" w:rsidRDefault="00137925" w:rsidP="0014760A">
      <w:pPr>
        <w:tabs>
          <w:tab w:val="left" w:pos="0"/>
        </w:tabs>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Решение вышеназванных задач позволит повысить уровень квалификации работников предприятий и организаций города, снизить уровень безработицы, удовлетворить потребность субъектов экономики и повысит инвестиционной привлекательность территории.</w:t>
      </w:r>
    </w:p>
    <w:p w:rsidR="00137925" w:rsidRPr="00911C2F" w:rsidRDefault="00137925" w:rsidP="0014760A">
      <w:pPr>
        <w:tabs>
          <w:tab w:val="left" w:pos="0"/>
        </w:tabs>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Целевые индикаторы экономического развития приведены в Приложении №1.</w:t>
      </w:r>
    </w:p>
    <w:p w:rsidR="00137925" w:rsidRPr="00911C2F" w:rsidRDefault="00137925" w:rsidP="0014760A">
      <w:pPr>
        <w:tabs>
          <w:tab w:val="left" w:pos="0"/>
        </w:tabs>
        <w:spacing w:after="0" w:line="240" w:lineRule="auto"/>
        <w:ind w:firstLine="709"/>
        <w:jc w:val="both"/>
        <w:rPr>
          <w:rFonts w:ascii="Times New Roman" w:hAnsi="Times New Roman" w:cs="Times New Roman"/>
          <w:sz w:val="24"/>
          <w:szCs w:val="24"/>
        </w:rPr>
      </w:pPr>
    </w:p>
    <w:p w:rsidR="00137925" w:rsidRPr="00911C2F" w:rsidRDefault="00137925" w:rsidP="00DB02D6">
      <w:pPr>
        <w:pStyle w:val="2"/>
        <w:rPr>
          <w:caps/>
        </w:rPr>
      </w:pPr>
      <w:bookmarkStart w:id="13" w:name="_Toc392691486"/>
      <w:r w:rsidRPr="00911C2F">
        <w:rPr>
          <w:caps/>
        </w:rPr>
        <w:t>3.2. </w:t>
      </w:r>
      <w:r w:rsidRPr="00911C2F">
        <w:t xml:space="preserve">Цели, задачи и целевые индикаторы развития </w:t>
      </w:r>
      <w:r w:rsidRPr="00911C2F">
        <w:rPr>
          <w:caps/>
        </w:rPr>
        <w:t>ФГУП ФНПЦ «ПО «</w:t>
      </w:r>
      <w:r w:rsidRPr="00911C2F">
        <w:t>Старт</w:t>
      </w:r>
      <w:r w:rsidRPr="00911C2F">
        <w:rPr>
          <w:caps/>
        </w:rPr>
        <w:t xml:space="preserve">» </w:t>
      </w:r>
      <w:r w:rsidRPr="00911C2F">
        <w:t>им</w:t>
      </w:r>
      <w:r w:rsidRPr="00911C2F">
        <w:rPr>
          <w:caps/>
        </w:rPr>
        <w:t>. М.В. </w:t>
      </w:r>
      <w:r w:rsidRPr="00911C2F">
        <w:t>Проценко</w:t>
      </w:r>
      <w:r w:rsidRPr="00911C2F">
        <w:rPr>
          <w:caps/>
        </w:rPr>
        <w:t>»</w:t>
      </w:r>
      <w:bookmarkEnd w:id="13"/>
    </w:p>
    <w:p w:rsidR="00137925" w:rsidRPr="00911C2F" w:rsidRDefault="00137925" w:rsidP="0014760A">
      <w:pPr>
        <w:spacing w:after="0" w:line="240" w:lineRule="auto"/>
        <w:jc w:val="center"/>
        <w:rPr>
          <w:rFonts w:ascii="Times New Roman" w:hAnsi="Times New Roman" w:cs="Times New Roman"/>
          <w:sz w:val="24"/>
          <w:szCs w:val="24"/>
        </w:rPr>
      </w:pPr>
    </w:p>
    <w:p w:rsidR="00137925" w:rsidRPr="00911C2F" w:rsidRDefault="00137925" w:rsidP="00A15516">
      <w:pPr>
        <w:tabs>
          <w:tab w:val="left" w:pos="0"/>
        </w:tabs>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Стратегические приоритеты ФГУП ФНПЦ «ПО «Старт» им. М.В. Проценко» ориентированы на диверсификацию производства, что требует проведения модернизации и технического перевооружения, оптимизации численности и повышения квалификации кадров. Увеличение доли гражданской продукции в общей структуре выпуска, а также дифференциация номенклатуры выпускаемой продукции во многом обусловлены изменением внутрикорпоративной политики Госкорпорации «Росатом», высокими требованиями повышения эффективности использования производственных ресурсов. Сокращение доли государственного оборонного заказа в структуре выпуска требует выхода на новые, в том числе глобальные рынки, что, с одной стороны, приводит к снижению коммерческих рисков, с другой, увеличивает требования к конкурентоспособности производимой продукции.</w:t>
      </w:r>
    </w:p>
    <w:p w:rsidR="00137925" w:rsidRPr="00911C2F" w:rsidRDefault="00137925" w:rsidP="00A15516">
      <w:pPr>
        <w:tabs>
          <w:tab w:val="left" w:pos="0"/>
        </w:tabs>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Отсутствие маркетингового опыта функционирования в высококонкуретной рыночной среде, технологическое отставание по ряду позиций, низкий брендовый капитал ФГУП ФНПЦ «ПО «Старт» им. М.В. Проценко» формируют задачи по повышению эффективности производственного процесса, развитию инновационной инфраструктуры, совершенствованию организационной структуры и системы управления бизнес-процессами, а также приобретению значимых компетенций в новых видах деятельности.</w:t>
      </w:r>
    </w:p>
    <w:p w:rsidR="00137925" w:rsidRPr="00911C2F" w:rsidRDefault="00137925" w:rsidP="00A15516">
      <w:pPr>
        <w:tabs>
          <w:tab w:val="left" w:pos="0"/>
        </w:tabs>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Наряду с этим, в условиях ограниченности внутреннего рынка и низкой конкурентоспособности на отдельных глобальных рынках приоритетным направлением деятельности в среднесрочной перспективе может стать специализация на производстве импортозамещающей продукции.</w:t>
      </w:r>
    </w:p>
    <w:p w:rsidR="00137925" w:rsidRPr="00911C2F" w:rsidRDefault="00137925" w:rsidP="00A15516">
      <w:pPr>
        <w:tabs>
          <w:tab w:val="left" w:pos="0"/>
        </w:tabs>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 xml:space="preserve">В этой связи основной целью развития предприятия в 2015-2020 годах станет диверсификация производства, обеспечивающая выпуск конкурентоспособной, высокотехнологичной приборостроительной продукции. </w:t>
      </w:r>
    </w:p>
    <w:p w:rsidR="00137925" w:rsidRPr="00911C2F" w:rsidRDefault="00137925" w:rsidP="0014760A">
      <w:pPr>
        <w:spacing w:after="0" w:line="240" w:lineRule="auto"/>
        <w:jc w:val="both"/>
        <w:rPr>
          <w:rFonts w:ascii="Times New Roman" w:hAnsi="Times New Roman" w:cs="Times New Roman"/>
          <w:sz w:val="24"/>
          <w:szCs w:val="24"/>
        </w:rPr>
      </w:pPr>
    </w:p>
    <w:tbl>
      <w:tblPr>
        <w:tblW w:w="5000" w:type="pct"/>
        <w:tblInd w:w="2" w:type="dxa"/>
        <w:tblCellMar>
          <w:left w:w="57" w:type="dxa"/>
          <w:right w:w="57" w:type="dxa"/>
        </w:tblCellMar>
        <w:tblLook w:val="00A0" w:firstRow="1" w:lastRow="0" w:firstColumn="1" w:lastColumn="0" w:noHBand="0" w:noVBand="0"/>
      </w:tblPr>
      <w:tblGrid>
        <w:gridCol w:w="3176"/>
        <w:gridCol w:w="7143"/>
      </w:tblGrid>
      <w:tr w:rsidR="00137925" w:rsidRPr="00911C2F">
        <w:tc>
          <w:tcPr>
            <w:tcW w:w="3176" w:type="dxa"/>
            <w:vMerge w:val="restart"/>
            <w:tcBorders>
              <w:top w:val="double" w:sz="4" w:space="0" w:color="auto"/>
            </w:tcBorders>
            <w:vAlign w:val="center"/>
          </w:tcPr>
          <w:p w:rsidR="00137925" w:rsidRPr="00911C2F" w:rsidRDefault="00137925" w:rsidP="00A15516">
            <w:pPr>
              <w:keepNext/>
              <w:spacing w:before="120" w:after="120" w:line="240" w:lineRule="auto"/>
              <w:rPr>
                <w:rFonts w:ascii="Times New Roman" w:hAnsi="Times New Roman" w:cs="Times New Roman"/>
                <w:b/>
                <w:bCs/>
                <w:sz w:val="24"/>
                <w:szCs w:val="24"/>
              </w:rPr>
            </w:pPr>
            <w:r w:rsidRPr="00911C2F">
              <w:rPr>
                <w:rFonts w:ascii="Times New Roman" w:hAnsi="Times New Roman" w:cs="Times New Roman"/>
                <w:b/>
                <w:bCs/>
                <w:caps/>
                <w:sz w:val="24"/>
                <w:szCs w:val="24"/>
              </w:rPr>
              <w:t>Цель</w:t>
            </w:r>
            <w:r w:rsidRPr="00911C2F">
              <w:rPr>
                <w:rFonts w:ascii="Times New Roman" w:hAnsi="Times New Roman" w:cs="Times New Roman"/>
                <w:b/>
                <w:bCs/>
                <w:sz w:val="24"/>
                <w:szCs w:val="24"/>
              </w:rPr>
              <w:t xml:space="preserve"> развития ФГУП ФНПЦ «ПО «Старт» им. М.В. Проценко»</w:t>
            </w:r>
          </w:p>
          <w:p w:rsidR="00137925" w:rsidRPr="00911C2F" w:rsidRDefault="00137925" w:rsidP="002576D7">
            <w:pPr>
              <w:keepNext/>
              <w:spacing w:after="0" w:line="240" w:lineRule="auto"/>
              <w:rPr>
                <w:rFonts w:ascii="Times New Roman" w:hAnsi="Times New Roman" w:cs="Times New Roman"/>
                <w:sz w:val="24"/>
                <w:szCs w:val="24"/>
              </w:rPr>
            </w:pPr>
            <w:r w:rsidRPr="00911C2F">
              <w:rPr>
                <w:rFonts w:ascii="Times New Roman" w:hAnsi="Times New Roman" w:cs="Times New Roman"/>
                <w:sz w:val="24"/>
                <w:szCs w:val="24"/>
              </w:rPr>
              <w:t xml:space="preserve">Диверсификация производства, </w:t>
            </w:r>
            <w:r w:rsidRPr="00911C2F">
              <w:rPr>
                <w:rFonts w:ascii="Times New Roman" w:hAnsi="Times New Roman" w:cs="Times New Roman"/>
                <w:sz w:val="24"/>
                <w:szCs w:val="24"/>
              </w:rPr>
              <w:lastRenderedPageBreak/>
              <w:t>обеспечивающая выпуск конкурентоспособной, высокотехнологичной приборостроительной продукции</w:t>
            </w:r>
          </w:p>
        </w:tc>
        <w:tc>
          <w:tcPr>
            <w:tcW w:w="7143" w:type="dxa"/>
            <w:tcBorders>
              <w:top w:val="double" w:sz="4" w:space="0" w:color="auto"/>
              <w:left w:val="nil"/>
              <w:bottom w:val="single" w:sz="4" w:space="0" w:color="auto"/>
            </w:tcBorders>
            <w:vAlign w:val="center"/>
          </w:tcPr>
          <w:p w:rsidR="00137925" w:rsidRPr="00911C2F" w:rsidRDefault="00137925" w:rsidP="004832F0">
            <w:pPr>
              <w:keepNext/>
              <w:spacing w:before="100" w:after="100" w:line="240" w:lineRule="auto"/>
              <w:rPr>
                <w:rFonts w:ascii="Times New Roman" w:hAnsi="Times New Roman" w:cs="Times New Roman"/>
                <w:sz w:val="24"/>
                <w:szCs w:val="24"/>
              </w:rPr>
            </w:pPr>
            <w:r w:rsidRPr="00911C2F">
              <w:rPr>
                <w:rFonts w:ascii="Times New Roman" w:hAnsi="Times New Roman" w:cs="Times New Roman"/>
                <w:sz w:val="24"/>
                <w:szCs w:val="24"/>
              </w:rPr>
              <w:lastRenderedPageBreak/>
              <w:t>Задача 1. Расширение номенклатуры и повышение эффективности производства продукции гражданского назначения</w:t>
            </w:r>
          </w:p>
        </w:tc>
      </w:tr>
      <w:tr w:rsidR="00137925" w:rsidRPr="00911C2F">
        <w:tc>
          <w:tcPr>
            <w:tcW w:w="3176" w:type="dxa"/>
            <w:vMerge/>
            <w:vAlign w:val="center"/>
          </w:tcPr>
          <w:p w:rsidR="00137925" w:rsidRPr="00911C2F" w:rsidRDefault="00137925" w:rsidP="00A15516">
            <w:pPr>
              <w:spacing w:after="120" w:line="240" w:lineRule="auto"/>
              <w:rPr>
                <w:rFonts w:ascii="Times New Roman" w:hAnsi="Times New Roman" w:cs="Times New Roman"/>
                <w:b/>
                <w:bCs/>
                <w:caps/>
                <w:sz w:val="24"/>
                <w:szCs w:val="24"/>
              </w:rPr>
            </w:pPr>
          </w:p>
        </w:tc>
        <w:tc>
          <w:tcPr>
            <w:tcW w:w="7143" w:type="dxa"/>
            <w:tcBorders>
              <w:top w:val="single" w:sz="4" w:space="0" w:color="auto"/>
              <w:left w:val="nil"/>
              <w:bottom w:val="single" w:sz="4" w:space="0" w:color="auto"/>
            </w:tcBorders>
            <w:vAlign w:val="center"/>
          </w:tcPr>
          <w:p w:rsidR="00137925" w:rsidRPr="00911C2F" w:rsidRDefault="00137925" w:rsidP="004832F0">
            <w:pPr>
              <w:spacing w:before="100" w:after="100" w:line="240" w:lineRule="auto"/>
              <w:rPr>
                <w:rFonts w:ascii="Times New Roman" w:hAnsi="Times New Roman" w:cs="Times New Roman"/>
                <w:sz w:val="24"/>
                <w:szCs w:val="24"/>
              </w:rPr>
            </w:pPr>
            <w:r w:rsidRPr="00911C2F">
              <w:rPr>
                <w:rFonts w:ascii="Times New Roman" w:hAnsi="Times New Roman" w:cs="Times New Roman"/>
                <w:sz w:val="24"/>
                <w:szCs w:val="24"/>
              </w:rPr>
              <w:t>Задача 2. Развитие импортозамещающих производств</w:t>
            </w:r>
          </w:p>
        </w:tc>
      </w:tr>
      <w:tr w:rsidR="00137925" w:rsidRPr="00911C2F">
        <w:tc>
          <w:tcPr>
            <w:tcW w:w="3176" w:type="dxa"/>
            <w:vMerge/>
            <w:vAlign w:val="center"/>
          </w:tcPr>
          <w:p w:rsidR="00137925" w:rsidRPr="00911C2F" w:rsidRDefault="00137925" w:rsidP="00A15516">
            <w:pPr>
              <w:spacing w:after="0" w:line="240" w:lineRule="auto"/>
              <w:rPr>
                <w:rFonts w:ascii="Times New Roman" w:hAnsi="Times New Roman" w:cs="Times New Roman"/>
                <w:sz w:val="24"/>
                <w:szCs w:val="24"/>
              </w:rPr>
            </w:pPr>
          </w:p>
        </w:tc>
        <w:tc>
          <w:tcPr>
            <w:tcW w:w="7143" w:type="dxa"/>
            <w:tcBorders>
              <w:top w:val="single" w:sz="4" w:space="0" w:color="auto"/>
              <w:left w:val="nil"/>
              <w:bottom w:val="single" w:sz="4" w:space="0" w:color="auto"/>
            </w:tcBorders>
            <w:vAlign w:val="center"/>
          </w:tcPr>
          <w:p w:rsidR="00137925" w:rsidRPr="00911C2F" w:rsidRDefault="00137925" w:rsidP="004832F0">
            <w:pPr>
              <w:spacing w:before="100" w:after="100" w:line="240" w:lineRule="auto"/>
              <w:rPr>
                <w:rFonts w:ascii="Times New Roman" w:hAnsi="Times New Roman" w:cs="Times New Roman"/>
                <w:sz w:val="24"/>
                <w:szCs w:val="24"/>
              </w:rPr>
            </w:pPr>
            <w:r w:rsidRPr="00911C2F">
              <w:rPr>
                <w:rFonts w:ascii="Times New Roman" w:hAnsi="Times New Roman" w:cs="Times New Roman"/>
                <w:sz w:val="24"/>
                <w:szCs w:val="24"/>
              </w:rPr>
              <w:t xml:space="preserve">Задача 3. Развитие сборочно-снаряжательного производства </w:t>
            </w:r>
            <w:r w:rsidRPr="00911C2F">
              <w:rPr>
                <w:rFonts w:ascii="Times New Roman" w:hAnsi="Times New Roman" w:cs="Times New Roman"/>
                <w:sz w:val="24"/>
                <w:szCs w:val="24"/>
              </w:rPr>
              <w:lastRenderedPageBreak/>
              <w:t>продукции вооружения и военной техники</w:t>
            </w:r>
          </w:p>
        </w:tc>
      </w:tr>
      <w:tr w:rsidR="00137925" w:rsidRPr="00911C2F">
        <w:tc>
          <w:tcPr>
            <w:tcW w:w="3176" w:type="dxa"/>
            <w:vMerge/>
            <w:vAlign w:val="center"/>
          </w:tcPr>
          <w:p w:rsidR="00137925" w:rsidRPr="00911C2F" w:rsidRDefault="00137925" w:rsidP="00A15516">
            <w:pPr>
              <w:spacing w:after="0" w:line="240" w:lineRule="auto"/>
              <w:rPr>
                <w:rFonts w:ascii="Times New Roman" w:hAnsi="Times New Roman" w:cs="Times New Roman"/>
                <w:sz w:val="24"/>
                <w:szCs w:val="24"/>
              </w:rPr>
            </w:pPr>
          </w:p>
        </w:tc>
        <w:tc>
          <w:tcPr>
            <w:tcW w:w="7143" w:type="dxa"/>
            <w:tcBorders>
              <w:top w:val="single" w:sz="4" w:space="0" w:color="auto"/>
              <w:left w:val="nil"/>
              <w:bottom w:val="single" w:sz="4" w:space="0" w:color="auto"/>
            </w:tcBorders>
            <w:vAlign w:val="center"/>
          </w:tcPr>
          <w:p w:rsidR="00137925" w:rsidRPr="00911C2F" w:rsidRDefault="00137925" w:rsidP="004832F0">
            <w:pPr>
              <w:spacing w:before="100" w:after="100" w:line="240" w:lineRule="auto"/>
              <w:rPr>
                <w:rFonts w:ascii="Times New Roman" w:hAnsi="Times New Roman" w:cs="Times New Roman"/>
                <w:sz w:val="24"/>
                <w:szCs w:val="24"/>
              </w:rPr>
            </w:pPr>
            <w:r w:rsidRPr="00911C2F">
              <w:rPr>
                <w:rFonts w:ascii="Times New Roman" w:hAnsi="Times New Roman" w:cs="Times New Roman"/>
                <w:sz w:val="24"/>
                <w:szCs w:val="24"/>
              </w:rPr>
              <w:t>Задача 4. Развитие производства приборов, устройств и оборудования, систем управления технологическими процессами на объектах атомной энергетики</w:t>
            </w:r>
          </w:p>
        </w:tc>
      </w:tr>
      <w:tr w:rsidR="00137925" w:rsidRPr="00911C2F">
        <w:tc>
          <w:tcPr>
            <w:tcW w:w="3176" w:type="dxa"/>
            <w:vMerge/>
            <w:vAlign w:val="center"/>
          </w:tcPr>
          <w:p w:rsidR="00137925" w:rsidRPr="00911C2F" w:rsidRDefault="00137925" w:rsidP="00A15516">
            <w:pPr>
              <w:spacing w:after="0" w:line="240" w:lineRule="auto"/>
              <w:rPr>
                <w:rFonts w:ascii="Times New Roman" w:hAnsi="Times New Roman" w:cs="Times New Roman"/>
                <w:sz w:val="24"/>
                <w:szCs w:val="24"/>
              </w:rPr>
            </w:pPr>
          </w:p>
        </w:tc>
        <w:tc>
          <w:tcPr>
            <w:tcW w:w="7143" w:type="dxa"/>
            <w:tcBorders>
              <w:top w:val="single" w:sz="4" w:space="0" w:color="auto"/>
              <w:left w:val="nil"/>
              <w:bottom w:val="single" w:sz="4" w:space="0" w:color="auto"/>
            </w:tcBorders>
            <w:vAlign w:val="center"/>
          </w:tcPr>
          <w:p w:rsidR="00137925" w:rsidRPr="00911C2F" w:rsidRDefault="00137925" w:rsidP="004832F0">
            <w:pPr>
              <w:spacing w:before="100" w:after="100" w:line="240" w:lineRule="auto"/>
              <w:rPr>
                <w:rFonts w:ascii="Times New Roman" w:hAnsi="Times New Roman" w:cs="Times New Roman"/>
                <w:sz w:val="24"/>
                <w:szCs w:val="24"/>
              </w:rPr>
            </w:pPr>
            <w:r w:rsidRPr="00911C2F">
              <w:rPr>
                <w:rFonts w:ascii="Times New Roman" w:hAnsi="Times New Roman" w:cs="Times New Roman"/>
                <w:sz w:val="24"/>
                <w:szCs w:val="24"/>
              </w:rPr>
              <w:t>Задача 5. Повышение кадрового потенциала предприятия</w:t>
            </w:r>
          </w:p>
        </w:tc>
      </w:tr>
    </w:tbl>
    <w:p w:rsidR="00137925" w:rsidRPr="00911C2F" w:rsidRDefault="00137925" w:rsidP="0014760A">
      <w:pPr>
        <w:spacing w:after="0" w:line="240" w:lineRule="auto"/>
        <w:ind w:firstLine="708"/>
        <w:jc w:val="both"/>
        <w:rPr>
          <w:rFonts w:ascii="Times New Roman" w:hAnsi="Times New Roman" w:cs="Times New Roman"/>
          <w:sz w:val="24"/>
          <w:szCs w:val="24"/>
        </w:rPr>
      </w:pPr>
    </w:p>
    <w:p w:rsidR="00137925" w:rsidRPr="00911C2F" w:rsidRDefault="00137925" w:rsidP="00A15516">
      <w:pPr>
        <w:tabs>
          <w:tab w:val="left" w:pos="0"/>
        </w:tabs>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Задачи направлены на оптимизацию использования производственной и ресурсной базы, повышение эффективности функционирования существующих бизнес-единиц и развитие новых направлений деятельности, включая создание обновленной инновационной инфраструктуры, а также адаптацию кадрового потенциала к меняющимся экономическим условиям. Приоритетные технологические компетенции будут включать:</w:t>
      </w:r>
    </w:p>
    <w:p w:rsidR="00137925" w:rsidRPr="00911C2F" w:rsidRDefault="00137925" w:rsidP="001A7A10">
      <w:pPr>
        <w:pStyle w:val="11"/>
        <w:numPr>
          <w:ilvl w:val="0"/>
          <w:numId w:val="30"/>
        </w:numPr>
        <w:tabs>
          <w:tab w:val="left" w:pos="1134"/>
        </w:tabs>
        <w:spacing w:before="0" w:after="0" w:line="240" w:lineRule="auto"/>
        <w:ind w:left="1134" w:hanging="425"/>
        <w:rPr>
          <w:rFonts w:ascii="Times New Roman" w:hAnsi="Times New Roman" w:cs="Times New Roman"/>
        </w:rPr>
      </w:pPr>
      <w:r w:rsidRPr="00911C2F">
        <w:rPr>
          <w:rFonts w:ascii="Times New Roman" w:hAnsi="Times New Roman" w:cs="Times New Roman"/>
        </w:rPr>
        <w:t>производство инженерных средств защиты;</w:t>
      </w:r>
    </w:p>
    <w:p w:rsidR="00137925" w:rsidRPr="00911C2F" w:rsidRDefault="00137925" w:rsidP="001A7A10">
      <w:pPr>
        <w:pStyle w:val="11"/>
        <w:numPr>
          <w:ilvl w:val="0"/>
          <w:numId w:val="30"/>
        </w:numPr>
        <w:tabs>
          <w:tab w:val="left" w:pos="1134"/>
        </w:tabs>
        <w:spacing w:before="0" w:after="0" w:line="240" w:lineRule="auto"/>
        <w:ind w:left="1134" w:hanging="425"/>
        <w:rPr>
          <w:rFonts w:ascii="Times New Roman" w:hAnsi="Times New Roman" w:cs="Times New Roman"/>
        </w:rPr>
      </w:pPr>
      <w:r w:rsidRPr="00911C2F">
        <w:rPr>
          <w:rFonts w:ascii="Times New Roman" w:hAnsi="Times New Roman" w:cs="Times New Roman"/>
        </w:rPr>
        <w:t>научно-исследовательские проекты по проблемам обеспечения безопасности;</w:t>
      </w:r>
    </w:p>
    <w:p w:rsidR="00137925" w:rsidRPr="00911C2F" w:rsidRDefault="00137925" w:rsidP="001A7A10">
      <w:pPr>
        <w:pStyle w:val="11"/>
        <w:numPr>
          <w:ilvl w:val="0"/>
          <w:numId w:val="30"/>
        </w:numPr>
        <w:tabs>
          <w:tab w:val="left" w:pos="1134"/>
        </w:tabs>
        <w:spacing w:before="0" w:after="0" w:line="240" w:lineRule="auto"/>
        <w:ind w:left="1134" w:hanging="425"/>
        <w:rPr>
          <w:rFonts w:ascii="Times New Roman" w:hAnsi="Times New Roman" w:cs="Times New Roman"/>
        </w:rPr>
      </w:pPr>
      <w:r w:rsidRPr="00911C2F">
        <w:rPr>
          <w:rFonts w:ascii="Times New Roman" w:hAnsi="Times New Roman" w:cs="Times New Roman"/>
        </w:rPr>
        <w:t>выпуск отечественных материалов для технологий послойного синтеза и PIM</w:t>
      </w:r>
      <w:r w:rsidRPr="00911C2F">
        <w:rPr>
          <w:rFonts w:ascii="Times New Roman" w:hAnsi="Times New Roman" w:cs="Times New Roman"/>
        </w:rPr>
        <w:noBreakHyphen/>
        <w:t>технологий;</w:t>
      </w:r>
    </w:p>
    <w:p w:rsidR="00137925" w:rsidRPr="00911C2F" w:rsidRDefault="00137925" w:rsidP="001A7A10">
      <w:pPr>
        <w:pStyle w:val="11"/>
        <w:numPr>
          <w:ilvl w:val="0"/>
          <w:numId w:val="30"/>
        </w:numPr>
        <w:tabs>
          <w:tab w:val="left" w:pos="1134"/>
        </w:tabs>
        <w:spacing w:before="0" w:after="0" w:line="240" w:lineRule="auto"/>
        <w:ind w:left="1134" w:hanging="425"/>
        <w:rPr>
          <w:rFonts w:ascii="Times New Roman" w:hAnsi="Times New Roman" w:cs="Times New Roman"/>
        </w:rPr>
      </w:pPr>
      <w:r w:rsidRPr="00911C2F">
        <w:rPr>
          <w:rFonts w:ascii="Times New Roman" w:hAnsi="Times New Roman" w:cs="Times New Roman"/>
        </w:rPr>
        <w:t>производство концевого режущего инструмента;</w:t>
      </w:r>
    </w:p>
    <w:p w:rsidR="00137925" w:rsidRPr="00911C2F" w:rsidRDefault="00137925" w:rsidP="001A7A10">
      <w:pPr>
        <w:pStyle w:val="11"/>
        <w:numPr>
          <w:ilvl w:val="0"/>
          <w:numId w:val="30"/>
        </w:numPr>
        <w:tabs>
          <w:tab w:val="left" w:pos="1134"/>
        </w:tabs>
        <w:spacing w:before="0" w:after="0" w:line="240" w:lineRule="auto"/>
        <w:ind w:left="1134" w:hanging="425"/>
        <w:rPr>
          <w:rFonts w:ascii="Times New Roman" w:hAnsi="Times New Roman" w:cs="Times New Roman"/>
        </w:rPr>
      </w:pPr>
      <w:r w:rsidRPr="00911C2F">
        <w:rPr>
          <w:rFonts w:ascii="Times New Roman" w:hAnsi="Times New Roman" w:cs="Times New Roman"/>
        </w:rPr>
        <w:t>лицензионное изготовление станков;</w:t>
      </w:r>
    </w:p>
    <w:p w:rsidR="00137925" w:rsidRPr="00911C2F" w:rsidRDefault="00137925" w:rsidP="001A7A10">
      <w:pPr>
        <w:pStyle w:val="11"/>
        <w:numPr>
          <w:ilvl w:val="0"/>
          <w:numId w:val="30"/>
        </w:numPr>
        <w:tabs>
          <w:tab w:val="left" w:pos="1134"/>
        </w:tabs>
        <w:spacing w:before="0" w:after="0" w:line="240" w:lineRule="auto"/>
        <w:ind w:left="1134" w:hanging="425"/>
        <w:rPr>
          <w:rFonts w:ascii="Times New Roman" w:hAnsi="Times New Roman" w:cs="Times New Roman"/>
        </w:rPr>
      </w:pPr>
      <w:r w:rsidRPr="00911C2F">
        <w:rPr>
          <w:rFonts w:ascii="Times New Roman" w:hAnsi="Times New Roman" w:cs="Times New Roman"/>
        </w:rPr>
        <w:t>точное литье на основе аддитивных технологий;</w:t>
      </w:r>
    </w:p>
    <w:p w:rsidR="00137925" w:rsidRPr="00911C2F" w:rsidRDefault="00137925" w:rsidP="001A7A10">
      <w:pPr>
        <w:pStyle w:val="11"/>
        <w:numPr>
          <w:ilvl w:val="0"/>
          <w:numId w:val="30"/>
        </w:numPr>
        <w:tabs>
          <w:tab w:val="left" w:pos="1134"/>
        </w:tabs>
        <w:spacing w:before="0" w:after="0" w:line="240" w:lineRule="auto"/>
        <w:ind w:left="1134" w:hanging="425"/>
        <w:rPr>
          <w:rFonts w:ascii="Times New Roman" w:hAnsi="Times New Roman" w:cs="Times New Roman"/>
        </w:rPr>
      </w:pPr>
      <w:r w:rsidRPr="00911C2F">
        <w:rPr>
          <w:rFonts w:ascii="Times New Roman" w:hAnsi="Times New Roman" w:cs="Times New Roman"/>
        </w:rPr>
        <w:t>производство приборов, устройств и оборудования систем управления технологическими процессами объектов атомной энергетики.</w:t>
      </w:r>
    </w:p>
    <w:p w:rsidR="00137925" w:rsidRPr="00911C2F" w:rsidRDefault="00137925" w:rsidP="00FF12E8">
      <w:pPr>
        <w:spacing w:after="0" w:line="240" w:lineRule="auto"/>
        <w:ind w:firstLine="708"/>
        <w:jc w:val="both"/>
        <w:rPr>
          <w:rFonts w:ascii="Times New Roman" w:hAnsi="Times New Roman" w:cs="Times New Roman"/>
          <w:sz w:val="24"/>
          <w:szCs w:val="24"/>
        </w:rPr>
      </w:pPr>
      <w:r w:rsidRPr="00911C2F">
        <w:rPr>
          <w:rFonts w:ascii="Times New Roman" w:hAnsi="Times New Roman" w:cs="Times New Roman"/>
          <w:sz w:val="24"/>
          <w:szCs w:val="24"/>
        </w:rPr>
        <w:t xml:space="preserve">Мониторинг достижения поставленной цели будет осуществляться на основе системы целевых индикаторов. </w:t>
      </w:r>
    </w:p>
    <w:p w:rsidR="00137925" w:rsidRPr="00911C2F" w:rsidRDefault="00137925" w:rsidP="00FF12E8">
      <w:pPr>
        <w:pStyle w:val="11"/>
        <w:tabs>
          <w:tab w:val="left" w:pos="1134"/>
        </w:tabs>
        <w:spacing w:before="0" w:after="0" w:line="240" w:lineRule="auto"/>
        <w:rPr>
          <w:rFonts w:ascii="Times New Roman" w:hAnsi="Times New Roman" w:cs="Times New Roman"/>
        </w:rPr>
      </w:pPr>
    </w:p>
    <w:p w:rsidR="00137925" w:rsidRPr="00911C2F" w:rsidRDefault="00137925">
      <w:pPr>
        <w:pStyle w:val="11"/>
        <w:tabs>
          <w:tab w:val="left" w:pos="1134"/>
        </w:tabs>
        <w:spacing w:before="0" w:after="0" w:line="240" w:lineRule="auto"/>
        <w:rPr>
          <w:rFonts w:ascii="Times New Roman" w:hAnsi="Times New Roman" w:cs="Times New Roman"/>
        </w:rPr>
      </w:pPr>
    </w:p>
    <w:p w:rsidR="00137925" w:rsidRPr="00911C2F" w:rsidRDefault="00137925" w:rsidP="00DB02D6">
      <w:pPr>
        <w:pStyle w:val="2"/>
      </w:pPr>
      <w:bookmarkStart w:id="14" w:name="_Toc392691487"/>
      <w:r w:rsidRPr="00911C2F">
        <w:t>3.3. Цели, задачи и целевые индикаторы инфраструктурного развития</w:t>
      </w:r>
      <w:bookmarkEnd w:id="14"/>
    </w:p>
    <w:p w:rsidR="00137925" w:rsidRPr="00911C2F" w:rsidRDefault="00137925" w:rsidP="0014760A">
      <w:pPr>
        <w:spacing w:after="0" w:line="240" w:lineRule="auto"/>
        <w:jc w:val="center"/>
        <w:rPr>
          <w:rFonts w:ascii="Times New Roman" w:hAnsi="Times New Roman" w:cs="Times New Roman"/>
          <w:sz w:val="24"/>
          <w:szCs w:val="24"/>
        </w:rPr>
      </w:pPr>
    </w:p>
    <w:p w:rsidR="00137925" w:rsidRPr="00911C2F" w:rsidRDefault="00137925" w:rsidP="0014760A">
      <w:pPr>
        <w:spacing w:after="0" w:line="240" w:lineRule="auto"/>
        <w:ind w:firstLine="708"/>
        <w:jc w:val="both"/>
        <w:rPr>
          <w:rFonts w:ascii="Times New Roman" w:hAnsi="Times New Roman" w:cs="Times New Roman"/>
          <w:sz w:val="24"/>
          <w:szCs w:val="24"/>
        </w:rPr>
      </w:pPr>
      <w:r w:rsidRPr="00911C2F">
        <w:rPr>
          <w:rFonts w:ascii="Times New Roman" w:hAnsi="Times New Roman" w:cs="Times New Roman"/>
          <w:sz w:val="24"/>
          <w:szCs w:val="24"/>
        </w:rPr>
        <w:t>Настоящая Программа направлена на решение ключевых проблем развития инфраструктуры г. Заречного, к числу которых отнесены:</w:t>
      </w:r>
    </w:p>
    <w:p w:rsidR="00137925" w:rsidRPr="00911C2F" w:rsidRDefault="00137925" w:rsidP="001A7A10">
      <w:pPr>
        <w:pStyle w:val="11"/>
        <w:numPr>
          <w:ilvl w:val="0"/>
          <w:numId w:val="30"/>
        </w:numPr>
        <w:tabs>
          <w:tab w:val="left" w:pos="1134"/>
        </w:tabs>
        <w:spacing w:before="0" w:after="0" w:line="240" w:lineRule="auto"/>
        <w:ind w:left="1134" w:hanging="425"/>
        <w:rPr>
          <w:rFonts w:ascii="Times New Roman" w:hAnsi="Times New Roman" w:cs="Times New Roman"/>
        </w:rPr>
      </w:pPr>
      <w:r w:rsidRPr="00911C2F">
        <w:rPr>
          <w:rFonts w:ascii="Times New Roman" w:hAnsi="Times New Roman" w:cs="Times New Roman"/>
          <w:lang w:eastAsia="ru-RU"/>
        </w:rPr>
        <w:t xml:space="preserve">высокая </w:t>
      </w:r>
      <w:r w:rsidRPr="00911C2F">
        <w:rPr>
          <w:rFonts w:ascii="Times New Roman" w:hAnsi="Times New Roman" w:cs="Times New Roman"/>
        </w:rPr>
        <w:t>энергоемкость и значительный износ внутридомовой инженерной инфраструктуры;</w:t>
      </w:r>
    </w:p>
    <w:p w:rsidR="00137925" w:rsidRPr="00911C2F" w:rsidRDefault="00137925" w:rsidP="001A7A10">
      <w:pPr>
        <w:pStyle w:val="11"/>
        <w:numPr>
          <w:ilvl w:val="0"/>
          <w:numId w:val="30"/>
        </w:numPr>
        <w:tabs>
          <w:tab w:val="left" w:pos="1134"/>
        </w:tabs>
        <w:spacing w:before="0" w:after="0" w:line="240" w:lineRule="auto"/>
        <w:ind w:left="1134" w:hanging="425"/>
        <w:rPr>
          <w:rFonts w:ascii="Times New Roman" w:hAnsi="Times New Roman" w:cs="Times New Roman"/>
        </w:rPr>
      </w:pPr>
      <w:r w:rsidRPr="00911C2F">
        <w:rPr>
          <w:rFonts w:ascii="Times New Roman" w:hAnsi="Times New Roman" w:cs="Times New Roman"/>
        </w:rPr>
        <w:t>отсутствие технической возможности для подключения к инженерной инфраструктуре;</w:t>
      </w:r>
    </w:p>
    <w:p w:rsidR="00137925" w:rsidRPr="00911C2F" w:rsidRDefault="00137925" w:rsidP="001A7A10">
      <w:pPr>
        <w:pStyle w:val="11"/>
        <w:numPr>
          <w:ilvl w:val="0"/>
          <w:numId w:val="30"/>
        </w:numPr>
        <w:tabs>
          <w:tab w:val="left" w:pos="1134"/>
        </w:tabs>
        <w:spacing w:before="0" w:after="0" w:line="240" w:lineRule="auto"/>
        <w:ind w:left="1134" w:hanging="425"/>
        <w:rPr>
          <w:rFonts w:ascii="Times New Roman" w:hAnsi="Times New Roman" w:cs="Times New Roman"/>
        </w:rPr>
      </w:pPr>
      <w:r w:rsidRPr="00911C2F">
        <w:rPr>
          <w:rFonts w:ascii="Times New Roman" w:hAnsi="Times New Roman" w:cs="Times New Roman"/>
        </w:rPr>
        <w:t>высокий физический и моральный износ объектов инфраструктуры;</w:t>
      </w:r>
    </w:p>
    <w:p w:rsidR="00137925" w:rsidRPr="00911C2F" w:rsidRDefault="00137925" w:rsidP="001A7A10">
      <w:pPr>
        <w:pStyle w:val="11"/>
        <w:numPr>
          <w:ilvl w:val="0"/>
          <w:numId w:val="30"/>
        </w:numPr>
        <w:tabs>
          <w:tab w:val="left" w:pos="1134"/>
        </w:tabs>
        <w:spacing w:before="0" w:after="0" w:line="240" w:lineRule="auto"/>
        <w:ind w:left="1134" w:hanging="425"/>
        <w:rPr>
          <w:rFonts w:ascii="Times New Roman" w:hAnsi="Times New Roman" w:cs="Times New Roman"/>
        </w:rPr>
      </w:pPr>
      <w:r w:rsidRPr="00911C2F">
        <w:rPr>
          <w:rFonts w:ascii="Times New Roman" w:hAnsi="Times New Roman" w:cs="Times New Roman"/>
        </w:rPr>
        <w:t>отсутствие инвестиций в инфраструктуру;</w:t>
      </w:r>
    </w:p>
    <w:p w:rsidR="00137925" w:rsidRPr="00911C2F" w:rsidRDefault="00137925" w:rsidP="001A7A10">
      <w:pPr>
        <w:pStyle w:val="11"/>
        <w:numPr>
          <w:ilvl w:val="0"/>
          <w:numId w:val="30"/>
        </w:numPr>
        <w:tabs>
          <w:tab w:val="left" w:pos="1134"/>
        </w:tabs>
        <w:spacing w:before="0" w:after="0" w:line="240" w:lineRule="auto"/>
        <w:ind w:left="1134" w:hanging="425"/>
        <w:rPr>
          <w:rFonts w:ascii="Times New Roman" w:hAnsi="Times New Roman" w:cs="Times New Roman"/>
        </w:rPr>
      </w:pPr>
      <w:r w:rsidRPr="00911C2F">
        <w:rPr>
          <w:rFonts w:ascii="Times New Roman" w:hAnsi="Times New Roman" w:cs="Times New Roman"/>
        </w:rPr>
        <w:t>отсутствие свободных площадок, обеспеченных инженерными коммуникациями;</w:t>
      </w:r>
    </w:p>
    <w:p w:rsidR="00137925" w:rsidRPr="00911C2F" w:rsidRDefault="00137925" w:rsidP="001A7A10">
      <w:pPr>
        <w:pStyle w:val="11"/>
        <w:numPr>
          <w:ilvl w:val="0"/>
          <w:numId w:val="30"/>
        </w:numPr>
        <w:tabs>
          <w:tab w:val="left" w:pos="1134"/>
        </w:tabs>
        <w:spacing w:before="0" w:after="0" w:line="240" w:lineRule="auto"/>
        <w:ind w:left="1134" w:hanging="425"/>
        <w:rPr>
          <w:rFonts w:ascii="Times New Roman" w:hAnsi="Times New Roman" w:cs="Times New Roman"/>
          <w:lang w:eastAsia="ru-RU"/>
        </w:rPr>
      </w:pPr>
      <w:r w:rsidRPr="00911C2F">
        <w:rPr>
          <w:rFonts w:ascii="Times New Roman" w:hAnsi="Times New Roman" w:cs="Times New Roman"/>
        </w:rPr>
        <w:t>недостаточная пропускная</w:t>
      </w:r>
      <w:r w:rsidRPr="00911C2F">
        <w:rPr>
          <w:rFonts w:ascii="Times New Roman" w:hAnsi="Times New Roman" w:cs="Times New Roman"/>
          <w:lang w:eastAsia="ru-RU"/>
        </w:rPr>
        <w:t xml:space="preserve"> способность объектов автодорожной инфраструктуры.</w:t>
      </w: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Для решения ключевых проблем развития инфраструктурного комплекса г. Заречного необходима последовательная реализация следующих целей:</w:t>
      </w:r>
    </w:p>
    <w:p w:rsidR="00137925" w:rsidRPr="00911C2F" w:rsidRDefault="00137925" w:rsidP="001A7A10">
      <w:pPr>
        <w:pStyle w:val="11"/>
        <w:numPr>
          <w:ilvl w:val="0"/>
          <w:numId w:val="30"/>
        </w:numPr>
        <w:tabs>
          <w:tab w:val="left" w:pos="1134"/>
        </w:tabs>
        <w:spacing w:before="0" w:after="0" w:line="240" w:lineRule="auto"/>
        <w:ind w:left="1134" w:hanging="425"/>
        <w:rPr>
          <w:rFonts w:ascii="Times New Roman" w:hAnsi="Times New Roman" w:cs="Times New Roman"/>
        </w:rPr>
      </w:pPr>
      <w:r w:rsidRPr="00911C2F">
        <w:rPr>
          <w:rFonts w:ascii="Times New Roman" w:hAnsi="Times New Roman" w:cs="Times New Roman"/>
        </w:rPr>
        <w:t>обеспечение населения доступным и качественным жильем (преимущественно типовая многоэтажная застройка);</w:t>
      </w:r>
    </w:p>
    <w:p w:rsidR="00137925" w:rsidRPr="00911C2F" w:rsidRDefault="00137925" w:rsidP="001A7A10">
      <w:pPr>
        <w:pStyle w:val="11"/>
        <w:keepNext/>
        <w:numPr>
          <w:ilvl w:val="0"/>
          <w:numId w:val="30"/>
        </w:numPr>
        <w:tabs>
          <w:tab w:val="left" w:pos="1134"/>
        </w:tabs>
        <w:spacing w:before="0" w:after="0" w:line="240" w:lineRule="auto"/>
        <w:ind w:left="1134" w:hanging="425"/>
        <w:rPr>
          <w:rFonts w:ascii="Times New Roman" w:hAnsi="Times New Roman" w:cs="Times New Roman"/>
        </w:rPr>
      </w:pPr>
      <w:r w:rsidRPr="00911C2F">
        <w:rPr>
          <w:rFonts w:ascii="Times New Roman" w:hAnsi="Times New Roman" w:cs="Times New Roman"/>
        </w:rPr>
        <w:t>обеспечение надежного и бесперебойного энергоснабжения города (электроэнергия, тепло, горячая вода);</w:t>
      </w:r>
    </w:p>
    <w:p w:rsidR="00137925" w:rsidRPr="00911C2F" w:rsidRDefault="00137925" w:rsidP="001A7A10">
      <w:pPr>
        <w:pStyle w:val="11"/>
        <w:keepNext/>
        <w:numPr>
          <w:ilvl w:val="0"/>
          <w:numId w:val="30"/>
        </w:numPr>
        <w:tabs>
          <w:tab w:val="left" w:pos="1134"/>
        </w:tabs>
        <w:spacing w:before="0" w:after="0" w:line="240" w:lineRule="auto"/>
        <w:ind w:left="1134" w:hanging="425"/>
        <w:rPr>
          <w:rFonts w:ascii="Times New Roman" w:hAnsi="Times New Roman" w:cs="Times New Roman"/>
        </w:rPr>
      </w:pPr>
      <w:r w:rsidRPr="00911C2F">
        <w:rPr>
          <w:rFonts w:ascii="Times New Roman" w:hAnsi="Times New Roman" w:cs="Times New Roman"/>
        </w:rPr>
        <w:t>обеспечение надежного и бесперебойного ресурсоснабжения города (газ, вода, стоки);</w:t>
      </w:r>
    </w:p>
    <w:p w:rsidR="00137925" w:rsidRPr="00911C2F" w:rsidRDefault="00137925" w:rsidP="001A7A10">
      <w:pPr>
        <w:pStyle w:val="11"/>
        <w:numPr>
          <w:ilvl w:val="0"/>
          <w:numId w:val="30"/>
        </w:numPr>
        <w:tabs>
          <w:tab w:val="left" w:pos="1134"/>
        </w:tabs>
        <w:spacing w:before="0" w:after="0" w:line="240" w:lineRule="auto"/>
        <w:ind w:left="1134" w:hanging="425"/>
        <w:rPr>
          <w:rFonts w:ascii="Times New Roman" w:hAnsi="Times New Roman" w:cs="Times New Roman"/>
        </w:rPr>
      </w:pPr>
      <w:r w:rsidRPr="00911C2F">
        <w:rPr>
          <w:rFonts w:ascii="Times New Roman" w:hAnsi="Times New Roman" w:cs="Times New Roman"/>
        </w:rPr>
        <w:t>создание эффективной системы городских коммуникаций, прежде всего автодорожной инфраструктуры;</w:t>
      </w:r>
    </w:p>
    <w:p w:rsidR="00137925" w:rsidRPr="00911C2F" w:rsidRDefault="00137925" w:rsidP="001A7A10">
      <w:pPr>
        <w:pStyle w:val="11"/>
        <w:numPr>
          <w:ilvl w:val="0"/>
          <w:numId w:val="30"/>
        </w:numPr>
        <w:tabs>
          <w:tab w:val="left" w:pos="1134"/>
        </w:tabs>
        <w:spacing w:before="0" w:after="0" w:line="240" w:lineRule="auto"/>
        <w:ind w:left="1134" w:hanging="425"/>
        <w:rPr>
          <w:rFonts w:ascii="Times New Roman" w:hAnsi="Times New Roman" w:cs="Times New Roman"/>
          <w:lang w:eastAsia="ru-RU"/>
        </w:rPr>
      </w:pPr>
      <w:r w:rsidRPr="00911C2F">
        <w:rPr>
          <w:rFonts w:ascii="Times New Roman" w:hAnsi="Times New Roman" w:cs="Times New Roman"/>
        </w:rPr>
        <w:t>повышение эф</w:t>
      </w:r>
      <w:r w:rsidRPr="00911C2F">
        <w:rPr>
          <w:rFonts w:ascii="Times New Roman" w:hAnsi="Times New Roman" w:cs="Times New Roman"/>
          <w:lang w:eastAsia="ru-RU"/>
        </w:rPr>
        <w:t>фективности управления муниципальным имуществом.</w:t>
      </w:r>
    </w:p>
    <w:p w:rsidR="00137925" w:rsidRPr="00911C2F" w:rsidRDefault="00137925" w:rsidP="00FF12E8">
      <w:pPr>
        <w:spacing w:after="0" w:line="240" w:lineRule="auto"/>
        <w:ind w:firstLine="709"/>
        <w:jc w:val="both"/>
        <w:rPr>
          <w:rFonts w:ascii="Times New Roman" w:hAnsi="Times New Roman" w:cs="Times New Roman"/>
          <w:sz w:val="24"/>
          <w:szCs w:val="24"/>
        </w:rPr>
      </w:pPr>
    </w:p>
    <w:tbl>
      <w:tblPr>
        <w:tblW w:w="5000" w:type="pct"/>
        <w:tblInd w:w="2" w:type="dxa"/>
        <w:tblCellMar>
          <w:left w:w="57" w:type="dxa"/>
          <w:right w:w="57" w:type="dxa"/>
        </w:tblCellMar>
        <w:tblLook w:val="00A0" w:firstRow="1" w:lastRow="0" w:firstColumn="1" w:lastColumn="0" w:noHBand="0" w:noVBand="0"/>
      </w:tblPr>
      <w:tblGrid>
        <w:gridCol w:w="3459"/>
        <w:gridCol w:w="6860"/>
      </w:tblGrid>
      <w:tr w:rsidR="00137925" w:rsidRPr="00911C2F">
        <w:trPr>
          <w:cantSplit/>
        </w:trPr>
        <w:tc>
          <w:tcPr>
            <w:tcW w:w="3459" w:type="dxa"/>
            <w:vMerge w:val="restart"/>
            <w:tcBorders>
              <w:top w:val="double" w:sz="4" w:space="0" w:color="auto"/>
            </w:tcBorders>
            <w:vAlign w:val="center"/>
          </w:tcPr>
          <w:p w:rsidR="00137925" w:rsidRPr="00911C2F" w:rsidRDefault="00137925" w:rsidP="00A15516">
            <w:pPr>
              <w:keepNext/>
              <w:spacing w:before="120" w:after="120" w:line="240" w:lineRule="auto"/>
              <w:rPr>
                <w:rFonts w:ascii="Times New Roman" w:hAnsi="Times New Roman" w:cs="Times New Roman"/>
                <w:b/>
                <w:bCs/>
                <w:sz w:val="24"/>
                <w:szCs w:val="24"/>
              </w:rPr>
            </w:pPr>
            <w:r w:rsidRPr="00911C2F">
              <w:rPr>
                <w:rFonts w:ascii="Times New Roman" w:hAnsi="Times New Roman" w:cs="Times New Roman"/>
                <w:b/>
                <w:bCs/>
                <w:caps/>
                <w:sz w:val="24"/>
                <w:szCs w:val="24"/>
              </w:rPr>
              <w:t>Цель</w:t>
            </w:r>
            <w:r w:rsidRPr="00911C2F">
              <w:rPr>
                <w:rFonts w:ascii="Times New Roman" w:hAnsi="Times New Roman" w:cs="Times New Roman"/>
                <w:b/>
                <w:bCs/>
                <w:sz w:val="24"/>
                <w:szCs w:val="24"/>
              </w:rPr>
              <w:t xml:space="preserve"> развития жилого фонда и строительства</w:t>
            </w:r>
          </w:p>
          <w:p w:rsidR="00137925" w:rsidRPr="00911C2F" w:rsidRDefault="00137925" w:rsidP="00A15516">
            <w:pPr>
              <w:keepNext/>
              <w:spacing w:after="0" w:line="240" w:lineRule="auto"/>
              <w:rPr>
                <w:rFonts w:ascii="Times New Roman" w:hAnsi="Times New Roman" w:cs="Times New Roman"/>
                <w:sz w:val="24"/>
                <w:szCs w:val="24"/>
              </w:rPr>
            </w:pPr>
            <w:r w:rsidRPr="00911C2F">
              <w:rPr>
                <w:rFonts w:ascii="Times New Roman" w:hAnsi="Times New Roman" w:cs="Times New Roman"/>
                <w:sz w:val="24"/>
                <w:szCs w:val="24"/>
              </w:rPr>
              <w:t>Обеспечение населения доступным и качественным жильем</w:t>
            </w:r>
          </w:p>
        </w:tc>
        <w:tc>
          <w:tcPr>
            <w:tcW w:w="6860" w:type="dxa"/>
            <w:tcBorders>
              <w:top w:val="double" w:sz="4" w:space="0" w:color="auto"/>
              <w:left w:val="nil"/>
              <w:bottom w:val="single" w:sz="4" w:space="0" w:color="auto"/>
            </w:tcBorders>
            <w:vAlign w:val="center"/>
          </w:tcPr>
          <w:p w:rsidR="00137925" w:rsidRPr="00911C2F" w:rsidRDefault="00137925" w:rsidP="00A15516">
            <w:pPr>
              <w:keepNext/>
              <w:spacing w:before="120" w:after="120" w:line="240" w:lineRule="auto"/>
              <w:rPr>
                <w:rFonts w:ascii="Times New Roman" w:hAnsi="Times New Roman" w:cs="Times New Roman"/>
                <w:sz w:val="24"/>
                <w:szCs w:val="24"/>
              </w:rPr>
            </w:pPr>
            <w:r w:rsidRPr="00911C2F">
              <w:rPr>
                <w:rFonts w:ascii="Times New Roman" w:hAnsi="Times New Roman" w:cs="Times New Roman"/>
                <w:sz w:val="24"/>
                <w:szCs w:val="24"/>
              </w:rPr>
              <w:t>Задача 1. Стимулирование развития нового жилищного строительства</w:t>
            </w:r>
          </w:p>
        </w:tc>
      </w:tr>
      <w:tr w:rsidR="00137925" w:rsidRPr="00911C2F">
        <w:trPr>
          <w:cantSplit/>
        </w:trPr>
        <w:tc>
          <w:tcPr>
            <w:tcW w:w="3459" w:type="dxa"/>
            <w:vMerge/>
            <w:vAlign w:val="bottom"/>
          </w:tcPr>
          <w:p w:rsidR="00137925" w:rsidRPr="00911C2F" w:rsidRDefault="00137925" w:rsidP="00A15516">
            <w:pPr>
              <w:spacing w:after="120" w:line="240" w:lineRule="auto"/>
              <w:rPr>
                <w:rFonts w:ascii="Times New Roman" w:hAnsi="Times New Roman" w:cs="Times New Roman"/>
                <w:b/>
                <w:bCs/>
                <w:caps/>
                <w:sz w:val="24"/>
                <w:szCs w:val="24"/>
              </w:rPr>
            </w:pPr>
          </w:p>
        </w:tc>
        <w:tc>
          <w:tcPr>
            <w:tcW w:w="6860" w:type="dxa"/>
            <w:tcBorders>
              <w:top w:val="single" w:sz="4" w:space="0" w:color="auto"/>
              <w:left w:val="nil"/>
              <w:bottom w:val="single" w:sz="4" w:space="0" w:color="auto"/>
            </w:tcBorders>
            <w:vAlign w:val="center"/>
          </w:tcPr>
          <w:p w:rsidR="00137925" w:rsidRPr="00911C2F" w:rsidRDefault="00137925" w:rsidP="00A15516">
            <w:pPr>
              <w:spacing w:before="120" w:after="120" w:line="240" w:lineRule="auto"/>
              <w:rPr>
                <w:rFonts w:ascii="Times New Roman" w:hAnsi="Times New Roman" w:cs="Times New Roman"/>
                <w:sz w:val="24"/>
                <w:szCs w:val="24"/>
              </w:rPr>
            </w:pPr>
            <w:r w:rsidRPr="00911C2F">
              <w:rPr>
                <w:rFonts w:ascii="Times New Roman" w:hAnsi="Times New Roman" w:cs="Times New Roman"/>
                <w:sz w:val="24"/>
                <w:szCs w:val="24"/>
              </w:rPr>
              <w:t>Задача 2. Капитальный ремонт существующего жилого фонда</w:t>
            </w:r>
          </w:p>
        </w:tc>
      </w:tr>
    </w:tbl>
    <w:p w:rsidR="00137925" w:rsidRPr="00911C2F" w:rsidRDefault="00137925" w:rsidP="0014760A">
      <w:pPr>
        <w:spacing w:after="0" w:line="240" w:lineRule="auto"/>
        <w:ind w:firstLine="709"/>
        <w:jc w:val="both"/>
        <w:rPr>
          <w:rFonts w:ascii="Times New Roman" w:hAnsi="Times New Roman" w:cs="Times New Roman"/>
          <w:sz w:val="24"/>
          <w:szCs w:val="24"/>
        </w:rPr>
      </w:pP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Прогнозируемый рост численности населения г. Заречного в совокупности с низким текущим уровнем обеспеченности населения жильем и умеренной динамикой жилищного строительства, обусловленной, в том числе невысокими доходами местного населения, в перспективе усугубят проблему обеспечения существующих и вновь привлекаемых трудовых ресурсов адекватными жилищными условиями.</w:t>
      </w:r>
    </w:p>
    <w:p w:rsidR="00137925" w:rsidRPr="00911C2F" w:rsidRDefault="00137925" w:rsidP="0014760A">
      <w:pPr>
        <w:spacing w:after="0" w:line="240" w:lineRule="auto"/>
        <w:ind w:firstLine="708"/>
        <w:jc w:val="both"/>
        <w:rPr>
          <w:rFonts w:ascii="Times New Roman" w:hAnsi="Times New Roman" w:cs="Times New Roman"/>
          <w:sz w:val="24"/>
          <w:szCs w:val="24"/>
        </w:rPr>
      </w:pPr>
      <w:r w:rsidRPr="00911C2F">
        <w:rPr>
          <w:rFonts w:ascii="Times New Roman" w:hAnsi="Times New Roman" w:cs="Times New Roman"/>
          <w:sz w:val="24"/>
          <w:szCs w:val="24"/>
        </w:rPr>
        <w:t>Направления достижения цели:</w:t>
      </w:r>
    </w:p>
    <w:p w:rsidR="00137925" w:rsidRPr="00911C2F" w:rsidRDefault="00137925" w:rsidP="00C61BAC">
      <w:pPr>
        <w:numPr>
          <w:ilvl w:val="0"/>
          <w:numId w:val="31"/>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Стимулирование развития нового жилищного строительства.</w:t>
      </w:r>
    </w:p>
    <w:p w:rsidR="00137925" w:rsidRPr="00911C2F" w:rsidRDefault="00137925" w:rsidP="00C61BAC">
      <w:pPr>
        <w:numPr>
          <w:ilvl w:val="0"/>
          <w:numId w:val="31"/>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Капитальный ремонт существующего жилого фонда.</w:t>
      </w:r>
    </w:p>
    <w:p w:rsidR="00137925" w:rsidRPr="00911C2F" w:rsidRDefault="00137925" w:rsidP="0014760A">
      <w:pPr>
        <w:spacing w:after="0" w:line="240" w:lineRule="auto"/>
        <w:ind w:firstLine="708"/>
        <w:jc w:val="both"/>
        <w:rPr>
          <w:rFonts w:ascii="Times New Roman" w:hAnsi="Times New Roman" w:cs="Times New Roman"/>
          <w:sz w:val="24"/>
          <w:szCs w:val="24"/>
        </w:rPr>
      </w:pPr>
      <w:r w:rsidRPr="00911C2F">
        <w:rPr>
          <w:rFonts w:ascii="Times New Roman" w:hAnsi="Times New Roman" w:cs="Times New Roman"/>
          <w:sz w:val="24"/>
          <w:szCs w:val="24"/>
        </w:rPr>
        <w:t>Решение вышеназванных задач позволит улучшить жилищных условия населения г. Заречного и увеличить годовой объем ввода жилья.</w:t>
      </w:r>
    </w:p>
    <w:p w:rsidR="00137925" w:rsidRPr="00911C2F" w:rsidRDefault="00137925" w:rsidP="0014760A">
      <w:pPr>
        <w:spacing w:after="0" w:line="240" w:lineRule="auto"/>
        <w:ind w:firstLine="708"/>
        <w:jc w:val="both"/>
        <w:rPr>
          <w:rFonts w:ascii="Times New Roman" w:hAnsi="Times New Roman" w:cs="Times New Roman"/>
          <w:sz w:val="24"/>
          <w:szCs w:val="24"/>
        </w:rPr>
      </w:pPr>
    </w:p>
    <w:p w:rsidR="00137925" w:rsidRPr="00911C2F" w:rsidRDefault="00137925" w:rsidP="0014760A">
      <w:pPr>
        <w:spacing w:after="0" w:line="240" w:lineRule="auto"/>
        <w:ind w:firstLine="708"/>
        <w:jc w:val="both"/>
        <w:rPr>
          <w:rFonts w:ascii="Times New Roman" w:hAnsi="Times New Roman" w:cs="Times New Roman"/>
          <w:sz w:val="24"/>
          <w:szCs w:val="24"/>
        </w:rPr>
      </w:pPr>
    </w:p>
    <w:tbl>
      <w:tblPr>
        <w:tblW w:w="5000" w:type="pct"/>
        <w:tblInd w:w="2" w:type="dxa"/>
        <w:tblCellMar>
          <w:left w:w="57" w:type="dxa"/>
          <w:right w:w="57" w:type="dxa"/>
        </w:tblCellMar>
        <w:tblLook w:val="00A0" w:firstRow="1" w:lastRow="0" w:firstColumn="1" w:lastColumn="0" w:noHBand="0" w:noVBand="0"/>
      </w:tblPr>
      <w:tblGrid>
        <w:gridCol w:w="3459"/>
        <w:gridCol w:w="6860"/>
      </w:tblGrid>
      <w:tr w:rsidR="00137925" w:rsidRPr="00911C2F">
        <w:tc>
          <w:tcPr>
            <w:tcW w:w="3459" w:type="dxa"/>
            <w:vMerge w:val="restart"/>
            <w:tcBorders>
              <w:top w:val="double" w:sz="4" w:space="0" w:color="auto"/>
              <w:bottom w:val="single" w:sz="4" w:space="0" w:color="auto"/>
            </w:tcBorders>
            <w:vAlign w:val="center"/>
          </w:tcPr>
          <w:p w:rsidR="00137925" w:rsidRPr="00911C2F" w:rsidRDefault="00137925" w:rsidP="00A15516">
            <w:pPr>
              <w:spacing w:after="120" w:line="240" w:lineRule="auto"/>
              <w:rPr>
                <w:rFonts w:ascii="Times New Roman" w:hAnsi="Times New Roman" w:cs="Times New Roman"/>
                <w:b/>
                <w:bCs/>
                <w:sz w:val="24"/>
                <w:szCs w:val="24"/>
              </w:rPr>
            </w:pPr>
            <w:r w:rsidRPr="00911C2F">
              <w:rPr>
                <w:rFonts w:ascii="Times New Roman" w:hAnsi="Times New Roman" w:cs="Times New Roman"/>
                <w:b/>
                <w:bCs/>
                <w:caps/>
                <w:sz w:val="24"/>
                <w:szCs w:val="24"/>
              </w:rPr>
              <w:t>Цель</w:t>
            </w:r>
            <w:r w:rsidRPr="00911C2F">
              <w:rPr>
                <w:rFonts w:ascii="Times New Roman" w:hAnsi="Times New Roman" w:cs="Times New Roman"/>
                <w:b/>
                <w:bCs/>
                <w:sz w:val="24"/>
                <w:szCs w:val="24"/>
              </w:rPr>
              <w:t xml:space="preserve"> развития энергетики</w:t>
            </w:r>
          </w:p>
          <w:p w:rsidR="00137925" w:rsidRPr="00911C2F" w:rsidRDefault="00137925" w:rsidP="00A15516">
            <w:pPr>
              <w:spacing w:line="240" w:lineRule="auto"/>
              <w:rPr>
                <w:rFonts w:ascii="Times New Roman" w:hAnsi="Times New Roman" w:cs="Times New Roman"/>
                <w:sz w:val="24"/>
                <w:szCs w:val="24"/>
              </w:rPr>
            </w:pPr>
            <w:r w:rsidRPr="00911C2F">
              <w:rPr>
                <w:rFonts w:ascii="Times New Roman" w:hAnsi="Times New Roman" w:cs="Times New Roman"/>
                <w:sz w:val="24"/>
                <w:szCs w:val="24"/>
              </w:rPr>
              <w:t>Обеспечение надежного и бесперебойного электроснабжения города</w:t>
            </w:r>
          </w:p>
        </w:tc>
        <w:tc>
          <w:tcPr>
            <w:tcW w:w="6860" w:type="dxa"/>
            <w:tcBorders>
              <w:top w:val="double" w:sz="4" w:space="0" w:color="auto"/>
              <w:left w:val="nil"/>
              <w:bottom w:val="single" w:sz="4" w:space="0" w:color="auto"/>
            </w:tcBorders>
            <w:vAlign w:val="center"/>
          </w:tcPr>
          <w:p w:rsidR="00137925" w:rsidRPr="00911C2F" w:rsidRDefault="00137925" w:rsidP="00A15516">
            <w:pPr>
              <w:spacing w:before="120" w:after="120" w:line="240" w:lineRule="auto"/>
              <w:rPr>
                <w:rFonts w:ascii="Times New Roman" w:hAnsi="Times New Roman" w:cs="Times New Roman"/>
                <w:sz w:val="24"/>
                <w:szCs w:val="24"/>
              </w:rPr>
            </w:pPr>
            <w:r w:rsidRPr="00911C2F">
              <w:rPr>
                <w:rFonts w:ascii="Times New Roman" w:hAnsi="Times New Roman" w:cs="Times New Roman"/>
                <w:sz w:val="24"/>
                <w:szCs w:val="24"/>
              </w:rPr>
              <w:t>Задача 1. Строительство городского центра питания</w:t>
            </w:r>
          </w:p>
        </w:tc>
      </w:tr>
      <w:tr w:rsidR="00137925" w:rsidRPr="00911C2F">
        <w:tc>
          <w:tcPr>
            <w:tcW w:w="3459" w:type="dxa"/>
            <w:vMerge/>
            <w:tcBorders>
              <w:top w:val="single" w:sz="4" w:space="0" w:color="auto"/>
            </w:tcBorders>
            <w:vAlign w:val="center"/>
          </w:tcPr>
          <w:p w:rsidR="00137925" w:rsidRPr="00911C2F" w:rsidRDefault="00137925" w:rsidP="00A15516">
            <w:pPr>
              <w:spacing w:after="120" w:line="240" w:lineRule="auto"/>
              <w:rPr>
                <w:rFonts w:ascii="Times New Roman" w:hAnsi="Times New Roman" w:cs="Times New Roman"/>
                <w:b/>
                <w:bCs/>
                <w:caps/>
                <w:sz w:val="24"/>
                <w:szCs w:val="24"/>
              </w:rPr>
            </w:pPr>
          </w:p>
        </w:tc>
        <w:tc>
          <w:tcPr>
            <w:tcW w:w="6860" w:type="dxa"/>
            <w:tcBorders>
              <w:top w:val="single" w:sz="4" w:space="0" w:color="auto"/>
              <w:left w:val="nil"/>
              <w:bottom w:val="single" w:sz="4" w:space="0" w:color="auto"/>
            </w:tcBorders>
            <w:vAlign w:val="center"/>
          </w:tcPr>
          <w:p w:rsidR="00137925" w:rsidRPr="00911C2F" w:rsidRDefault="00137925" w:rsidP="00A15516">
            <w:pPr>
              <w:spacing w:before="120" w:after="120" w:line="240" w:lineRule="auto"/>
              <w:rPr>
                <w:rFonts w:ascii="Times New Roman" w:hAnsi="Times New Roman" w:cs="Times New Roman"/>
                <w:sz w:val="24"/>
                <w:szCs w:val="24"/>
              </w:rPr>
            </w:pPr>
            <w:r w:rsidRPr="00911C2F">
              <w:rPr>
                <w:rFonts w:ascii="Times New Roman" w:hAnsi="Times New Roman" w:cs="Times New Roman"/>
                <w:sz w:val="24"/>
                <w:szCs w:val="24"/>
              </w:rPr>
              <w:t>Задача 2. Модернизация существующей электросетевой инфраструктуры</w:t>
            </w:r>
          </w:p>
        </w:tc>
      </w:tr>
      <w:tr w:rsidR="00137925" w:rsidRPr="00911C2F">
        <w:tc>
          <w:tcPr>
            <w:tcW w:w="3459" w:type="dxa"/>
            <w:vMerge/>
            <w:vAlign w:val="center"/>
          </w:tcPr>
          <w:p w:rsidR="00137925" w:rsidRPr="00911C2F" w:rsidRDefault="00137925" w:rsidP="00A15516">
            <w:pPr>
              <w:spacing w:after="0" w:line="240" w:lineRule="auto"/>
              <w:rPr>
                <w:rFonts w:ascii="Times New Roman" w:hAnsi="Times New Roman" w:cs="Times New Roman"/>
                <w:sz w:val="24"/>
                <w:szCs w:val="24"/>
              </w:rPr>
            </w:pPr>
          </w:p>
        </w:tc>
        <w:tc>
          <w:tcPr>
            <w:tcW w:w="6860" w:type="dxa"/>
            <w:tcBorders>
              <w:top w:val="single" w:sz="4" w:space="0" w:color="auto"/>
              <w:left w:val="nil"/>
              <w:bottom w:val="single" w:sz="4" w:space="0" w:color="auto"/>
            </w:tcBorders>
            <w:vAlign w:val="center"/>
          </w:tcPr>
          <w:p w:rsidR="00137925" w:rsidRPr="00911C2F" w:rsidRDefault="00137925" w:rsidP="00A15516">
            <w:pPr>
              <w:spacing w:before="120" w:after="120" w:line="240" w:lineRule="auto"/>
              <w:rPr>
                <w:rFonts w:ascii="Times New Roman" w:hAnsi="Times New Roman" w:cs="Times New Roman"/>
                <w:sz w:val="24"/>
                <w:szCs w:val="24"/>
              </w:rPr>
            </w:pPr>
            <w:r w:rsidRPr="00911C2F">
              <w:rPr>
                <w:rFonts w:ascii="Times New Roman" w:hAnsi="Times New Roman" w:cs="Times New Roman"/>
                <w:sz w:val="24"/>
                <w:szCs w:val="24"/>
              </w:rPr>
              <w:t>Задача 3. Привлечение инвестиций в развитие электросетевой инфраструктуры</w:t>
            </w:r>
          </w:p>
        </w:tc>
      </w:tr>
    </w:tbl>
    <w:p w:rsidR="00137925" w:rsidRPr="00911C2F" w:rsidRDefault="00137925" w:rsidP="0014760A">
      <w:pPr>
        <w:spacing w:after="0" w:line="240" w:lineRule="auto"/>
        <w:ind w:firstLine="708"/>
        <w:jc w:val="both"/>
        <w:rPr>
          <w:rFonts w:ascii="Times New Roman" w:hAnsi="Times New Roman" w:cs="Times New Roman"/>
          <w:sz w:val="24"/>
          <w:szCs w:val="24"/>
        </w:rPr>
      </w:pPr>
    </w:p>
    <w:p w:rsidR="00137925" w:rsidRPr="00911C2F" w:rsidRDefault="00137925" w:rsidP="0014760A">
      <w:pPr>
        <w:spacing w:after="0" w:line="240" w:lineRule="auto"/>
        <w:ind w:firstLine="708"/>
        <w:jc w:val="both"/>
        <w:rPr>
          <w:rFonts w:ascii="Times New Roman" w:hAnsi="Times New Roman" w:cs="Times New Roman"/>
          <w:sz w:val="24"/>
          <w:szCs w:val="24"/>
        </w:rPr>
      </w:pPr>
      <w:r w:rsidRPr="00911C2F">
        <w:rPr>
          <w:rFonts w:ascii="Times New Roman" w:hAnsi="Times New Roman" w:cs="Times New Roman"/>
          <w:sz w:val="24"/>
          <w:szCs w:val="24"/>
        </w:rPr>
        <w:t>Основным ограничением электроснабжения городских потребителей г. Заречного является исчерпание выделенной мощности городских центров питания, высокий физический и моральный износ высоковольтных электросетей (70-71%) и трансформаторных подстанций (ГПП-1,2 – 70%, ТП 6/0,4 кВ – 76%) электросетевой инфраструктуры ФГУП ФНПЦ «ПО «Старт» им. М.В. Проценко», а также значительные потери электроэнергии в сетях (до 10% электроэнергии, подаваемой в сеть). Отсутствие инвестиционных ресурсов сдерживает процессы модернизации и расширения системы электроснабжения города, увеличивает вероятность возникновения аварийных ситуаций.</w:t>
      </w:r>
    </w:p>
    <w:p w:rsidR="00137925" w:rsidRPr="00911C2F" w:rsidRDefault="00137925" w:rsidP="0014760A">
      <w:pPr>
        <w:spacing w:after="0" w:line="240" w:lineRule="auto"/>
        <w:ind w:firstLine="708"/>
        <w:jc w:val="both"/>
        <w:rPr>
          <w:rFonts w:ascii="Times New Roman" w:hAnsi="Times New Roman" w:cs="Times New Roman"/>
          <w:sz w:val="24"/>
          <w:szCs w:val="24"/>
        </w:rPr>
      </w:pPr>
      <w:r w:rsidRPr="00911C2F">
        <w:rPr>
          <w:rFonts w:ascii="Times New Roman" w:hAnsi="Times New Roman" w:cs="Times New Roman"/>
          <w:sz w:val="24"/>
          <w:szCs w:val="24"/>
        </w:rPr>
        <w:t>В целях решения выявленных проблем необходимо:</w:t>
      </w:r>
    </w:p>
    <w:p w:rsidR="00137925" w:rsidRPr="00911C2F" w:rsidRDefault="00137925" w:rsidP="00C61BAC">
      <w:pPr>
        <w:numPr>
          <w:ilvl w:val="0"/>
          <w:numId w:val="32"/>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Строительство нового городского центра питания;</w:t>
      </w:r>
    </w:p>
    <w:p w:rsidR="00137925" w:rsidRPr="00911C2F" w:rsidRDefault="00137925" w:rsidP="00C61BAC">
      <w:pPr>
        <w:numPr>
          <w:ilvl w:val="0"/>
          <w:numId w:val="32"/>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Модернизация существующей электросетевой инфраструктуры;</w:t>
      </w:r>
    </w:p>
    <w:p w:rsidR="00137925" w:rsidRPr="00911C2F" w:rsidRDefault="00137925" w:rsidP="00C61BAC">
      <w:pPr>
        <w:numPr>
          <w:ilvl w:val="0"/>
          <w:numId w:val="32"/>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Привлечение инвестиций в развитие электросетевой инфраструктуры.</w:t>
      </w:r>
    </w:p>
    <w:p w:rsidR="00137925" w:rsidRPr="00911C2F" w:rsidRDefault="00137925" w:rsidP="0014760A">
      <w:pPr>
        <w:spacing w:after="0" w:line="240" w:lineRule="auto"/>
        <w:ind w:firstLine="851"/>
        <w:jc w:val="both"/>
        <w:rPr>
          <w:rFonts w:ascii="Times New Roman" w:hAnsi="Times New Roman" w:cs="Times New Roman"/>
          <w:sz w:val="24"/>
          <w:szCs w:val="24"/>
        </w:rPr>
      </w:pPr>
      <w:r w:rsidRPr="00911C2F">
        <w:rPr>
          <w:rFonts w:ascii="Times New Roman" w:hAnsi="Times New Roman" w:cs="Times New Roman"/>
          <w:sz w:val="24"/>
          <w:szCs w:val="24"/>
        </w:rPr>
        <w:t>Решение вышеназванных задач позволит ликвидировать дефицит электрической мощности, сократит аварийность и потери в сетях, создаст условия для развития городских территорий.</w:t>
      </w:r>
    </w:p>
    <w:p w:rsidR="00137925" w:rsidRPr="00911C2F" w:rsidRDefault="00137925" w:rsidP="0014760A">
      <w:pPr>
        <w:spacing w:after="0" w:line="240" w:lineRule="auto"/>
        <w:ind w:firstLine="708"/>
        <w:jc w:val="both"/>
        <w:rPr>
          <w:rFonts w:ascii="Times New Roman" w:hAnsi="Times New Roman" w:cs="Times New Roman"/>
          <w:sz w:val="24"/>
          <w:szCs w:val="24"/>
        </w:rPr>
      </w:pPr>
    </w:p>
    <w:p w:rsidR="00137925" w:rsidRPr="00911C2F" w:rsidRDefault="00137925" w:rsidP="0014760A">
      <w:pPr>
        <w:spacing w:after="0" w:line="240" w:lineRule="auto"/>
        <w:ind w:firstLine="708"/>
        <w:jc w:val="both"/>
        <w:rPr>
          <w:rFonts w:ascii="Times New Roman" w:hAnsi="Times New Roman" w:cs="Times New Roman"/>
          <w:sz w:val="24"/>
          <w:szCs w:val="24"/>
        </w:rPr>
      </w:pPr>
    </w:p>
    <w:tbl>
      <w:tblPr>
        <w:tblW w:w="5000" w:type="pct"/>
        <w:tblInd w:w="2" w:type="dxa"/>
        <w:tblCellMar>
          <w:left w:w="57" w:type="dxa"/>
          <w:right w:w="57" w:type="dxa"/>
        </w:tblCellMar>
        <w:tblLook w:val="00A0" w:firstRow="1" w:lastRow="0" w:firstColumn="1" w:lastColumn="0" w:noHBand="0" w:noVBand="0"/>
      </w:tblPr>
      <w:tblGrid>
        <w:gridCol w:w="3459"/>
        <w:gridCol w:w="6860"/>
      </w:tblGrid>
      <w:tr w:rsidR="00137925" w:rsidRPr="00911C2F">
        <w:tc>
          <w:tcPr>
            <w:tcW w:w="3459" w:type="dxa"/>
            <w:vMerge w:val="restart"/>
            <w:tcBorders>
              <w:top w:val="double" w:sz="4" w:space="0" w:color="auto"/>
              <w:bottom w:val="single" w:sz="4" w:space="0" w:color="auto"/>
            </w:tcBorders>
            <w:vAlign w:val="center"/>
          </w:tcPr>
          <w:p w:rsidR="00137925" w:rsidRPr="00911C2F" w:rsidRDefault="00137925" w:rsidP="007316FC">
            <w:pPr>
              <w:keepNext/>
              <w:spacing w:after="120" w:line="240" w:lineRule="auto"/>
              <w:rPr>
                <w:rFonts w:ascii="Times New Roman" w:hAnsi="Times New Roman" w:cs="Times New Roman"/>
                <w:b/>
                <w:bCs/>
                <w:sz w:val="24"/>
                <w:szCs w:val="24"/>
              </w:rPr>
            </w:pPr>
            <w:r w:rsidRPr="00911C2F">
              <w:rPr>
                <w:rFonts w:ascii="Times New Roman" w:hAnsi="Times New Roman" w:cs="Times New Roman"/>
                <w:b/>
                <w:bCs/>
                <w:caps/>
                <w:sz w:val="24"/>
                <w:szCs w:val="24"/>
              </w:rPr>
              <w:t>Цель</w:t>
            </w:r>
            <w:r w:rsidRPr="00911C2F">
              <w:rPr>
                <w:rFonts w:ascii="Times New Roman" w:hAnsi="Times New Roman" w:cs="Times New Roman"/>
                <w:b/>
                <w:bCs/>
                <w:sz w:val="24"/>
                <w:szCs w:val="24"/>
              </w:rPr>
              <w:t xml:space="preserve"> развития коммунальной инфраструктуры</w:t>
            </w:r>
          </w:p>
          <w:p w:rsidR="00137925" w:rsidRPr="00911C2F" w:rsidRDefault="00137925" w:rsidP="007316FC">
            <w:pPr>
              <w:keepNext/>
              <w:spacing w:line="240" w:lineRule="auto"/>
              <w:rPr>
                <w:rFonts w:ascii="Times New Roman" w:hAnsi="Times New Roman" w:cs="Times New Roman"/>
                <w:sz w:val="24"/>
                <w:szCs w:val="24"/>
              </w:rPr>
            </w:pPr>
            <w:r w:rsidRPr="00911C2F">
              <w:rPr>
                <w:rFonts w:ascii="Times New Roman" w:hAnsi="Times New Roman" w:cs="Times New Roman"/>
                <w:sz w:val="24"/>
                <w:szCs w:val="24"/>
              </w:rPr>
              <w:t>Обеспечение надежного и бесперебойного ресурсоснабжения города</w:t>
            </w:r>
          </w:p>
        </w:tc>
        <w:tc>
          <w:tcPr>
            <w:tcW w:w="6860" w:type="dxa"/>
            <w:tcBorders>
              <w:top w:val="double" w:sz="4" w:space="0" w:color="auto"/>
              <w:left w:val="nil"/>
              <w:bottom w:val="single" w:sz="4" w:space="0" w:color="auto"/>
            </w:tcBorders>
            <w:vAlign w:val="center"/>
          </w:tcPr>
          <w:p w:rsidR="00137925" w:rsidRPr="00911C2F" w:rsidRDefault="00137925" w:rsidP="007316FC">
            <w:pPr>
              <w:keepNext/>
              <w:spacing w:before="120" w:after="120" w:line="240" w:lineRule="auto"/>
              <w:rPr>
                <w:rFonts w:ascii="Times New Roman" w:hAnsi="Times New Roman" w:cs="Times New Roman"/>
                <w:sz w:val="24"/>
                <w:szCs w:val="24"/>
              </w:rPr>
            </w:pPr>
            <w:r w:rsidRPr="00911C2F">
              <w:rPr>
                <w:rFonts w:ascii="Times New Roman" w:hAnsi="Times New Roman" w:cs="Times New Roman"/>
                <w:sz w:val="24"/>
                <w:szCs w:val="24"/>
              </w:rPr>
              <w:t>Задача 1. Модернизация городских ресурсных центров</w:t>
            </w:r>
          </w:p>
        </w:tc>
      </w:tr>
      <w:tr w:rsidR="00137925" w:rsidRPr="00911C2F">
        <w:tc>
          <w:tcPr>
            <w:tcW w:w="3459" w:type="dxa"/>
            <w:vMerge/>
            <w:tcBorders>
              <w:top w:val="single" w:sz="4" w:space="0" w:color="auto"/>
            </w:tcBorders>
            <w:vAlign w:val="center"/>
          </w:tcPr>
          <w:p w:rsidR="00137925" w:rsidRPr="00911C2F" w:rsidRDefault="00137925" w:rsidP="00A15516">
            <w:pPr>
              <w:spacing w:after="120" w:line="240" w:lineRule="auto"/>
              <w:rPr>
                <w:rFonts w:ascii="Times New Roman" w:hAnsi="Times New Roman" w:cs="Times New Roman"/>
                <w:b/>
                <w:bCs/>
                <w:caps/>
                <w:sz w:val="24"/>
                <w:szCs w:val="24"/>
              </w:rPr>
            </w:pPr>
          </w:p>
        </w:tc>
        <w:tc>
          <w:tcPr>
            <w:tcW w:w="6860" w:type="dxa"/>
            <w:tcBorders>
              <w:top w:val="single" w:sz="4" w:space="0" w:color="auto"/>
              <w:left w:val="nil"/>
              <w:bottom w:val="single" w:sz="4" w:space="0" w:color="auto"/>
            </w:tcBorders>
            <w:vAlign w:val="center"/>
          </w:tcPr>
          <w:p w:rsidR="00137925" w:rsidRPr="00911C2F" w:rsidRDefault="00137925" w:rsidP="00A15516">
            <w:pPr>
              <w:spacing w:before="120" w:after="120" w:line="240" w:lineRule="auto"/>
              <w:rPr>
                <w:rFonts w:ascii="Times New Roman" w:hAnsi="Times New Roman" w:cs="Times New Roman"/>
                <w:sz w:val="24"/>
                <w:szCs w:val="24"/>
              </w:rPr>
            </w:pPr>
            <w:r w:rsidRPr="00911C2F">
              <w:rPr>
                <w:rFonts w:ascii="Times New Roman" w:hAnsi="Times New Roman" w:cs="Times New Roman"/>
                <w:sz w:val="24"/>
                <w:szCs w:val="24"/>
              </w:rPr>
              <w:t>Задача 2. Реконструкция и модернизация существующей коммунальной инфраструктуры</w:t>
            </w:r>
          </w:p>
        </w:tc>
      </w:tr>
      <w:tr w:rsidR="00137925" w:rsidRPr="00911C2F">
        <w:tc>
          <w:tcPr>
            <w:tcW w:w="3459" w:type="dxa"/>
            <w:vMerge/>
            <w:vAlign w:val="center"/>
          </w:tcPr>
          <w:p w:rsidR="00137925" w:rsidRPr="00911C2F" w:rsidRDefault="00137925" w:rsidP="00A15516">
            <w:pPr>
              <w:spacing w:after="0" w:line="240" w:lineRule="auto"/>
              <w:rPr>
                <w:rFonts w:ascii="Times New Roman" w:hAnsi="Times New Roman" w:cs="Times New Roman"/>
                <w:sz w:val="24"/>
                <w:szCs w:val="24"/>
              </w:rPr>
            </w:pPr>
          </w:p>
        </w:tc>
        <w:tc>
          <w:tcPr>
            <w:tcW w:w="6860" w:type="dxa"/>
            <w:tcBorders>
              <w:top w:val="single" w:sz="4" w:space="0" w:color="auto"/>
              <w:left w:val="nil"/>
              <w:bottom w:val="single" w:sz="4" w:space="0" w:color="auto"/>
            </w:tcBorders>
            <w:vAlign w:val="center"/>
          </w:tcPr>
          <w:p w:rsidR="00137925" w:rsidRPr="00911C2F" w:rsidRDefault="00137925" w:rsidP="00A15516">
            <w:pPr>
              <w:spacing w:before="120" w:after="120" w:line="240" w:lineRule="auto"/>
              <w:rPr>
                <w:rFonts w:ascii="Times New Roman" w:hAnsi="Times New Roman" w:cs="Times New Roman"/>
                <w:sz w:val="24"/>
                <w:szCs w:val="24"/>
              </w:rPr>
            </w:pPr>
            <w:r w:rsidRPr="00911C2F">
              <w:rPr>
                <w:rFonts w:ascii="Times New Roman" w:hAnsi="Times New Roman" w:cs="Times New Roman"/>
                <w:sz w:val="24"/>
                <w:szCs w:val="24"/>
              </w:rPr>
              <w:t>Задача 3. Привлечение инвестиций в реконструкцию и модернизацию коммунальной инфраструктуры</w:t>
            </w:r>
          </w:p>
        </w:tc>
      </w:tr>
    </w:tbl>
    <w:p w:rsidR="00137925" w:rsidRPr="00911C2F" w:rsidRDefault="00137925" w:rsidP="0014760A">
      <w:pPr>
        <w:spacing w:after="0" w:line="240" w:lineRule="auto"/>
        <w:ind w:firstLine="708"/>
        <w:jc w:val="both"/>
        <w:rPr>
          <w:rFonts w:ascii="Times New Roman" w:hAnsi="Times New Roman" w:cs="Times New Roman"/>
          <w:sz w:val="24"/>
          <w:szCs w:val="24"/>
        </w:rPr>
      </w:pPr>
    </w:p>
    <w:p w:rsidR="00137925" w:rsidRPr="00911C2F" w:rsidRDefault="00137925" w:rsidP="0014760A">
      <w:pPr>
        <w:spacing w:after="0" w:line="240" w:lineRule="auto"/>
        <w:ind w:firstLine="708"/>
        <w:jc w:val="both"/>
        <w:rPr>
          <w:rFonts w:ascii="Times New Roman" w:hAnsi="Times New Roman" w:cs="Times New Roman"/>
          <w:sz w:val="24"/>
          <w:szCs w:val="24"/>
        </w:rPr>
      </w:pPr>
      <w:r w:rsidRPr="00911C2F">
        <w:rPr>
          <w:rFonts w:ascii="Times New Roman" w:hAnsi="Times New Roman" w:cs="Times New Roman"/>
          <w:sz w:val="24"/>
          <w:szCs w:val="24"/>
        </w:rPr>
        <w:t>Вследствие неудовлетворительного состояния основных фондов теплоэнергетики ФГУП ФНПЦ «ПО «Старт» им. М.В. Проценко»</w:t>
      </w:r>
      <w:r w:rsidRPr="00911C2F" w:rsidDel="00E86ED8">
        <w:rPr>
          <w:rFonts w:ascii="Times New Roman" w:hAnsi="Times New Roman" w:cs="Times New Roman"/>
          <w:sz w:val="24"/>
          <w:szCs w:val="24"/>
        </w:rPr>
        <w:t xml:space="preserve"> </w:t>
      </w:r>
      <w:r w:rsidRPr="00911C2F">
        <w:rPr>
          <w:rFonts w:ascii="Times New Roman" w:hAnsi="Times New Roman" w:cs="Times New Roman"/>
          <w:sz w:val="24"/>
          <w:szCs w:val="24"/>
        </w:rPr>
        <w:t xml:space="preserve">(средний уровень износа составляет 72%) потери в тепловых сетях достигают 20% поданного ресурса. </w:t>
      </w: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Высокий физический и моральный износ (до 74-76%) основных элементов водоснабжения и водоотведения (водозабор, сети, очистные сооружения) обуславливает значительные объемы утечек и технологических потерь воды при транспортировке, достигающие 29,4% подаваемого ресурса.</w:t>
      </w:r>
    </w:p>
    <w:p w:rsidR="00137925" w:rsidRPr="00911C2F" w:rsidRDefault="00137925" w:rsidP="0014760A">
      <w:pPr>
        <w:spacing w:after="0" w:line="240" w:lineRule="auto"/>
        <w:ind w:firstLine="708"/>
        <w:jc w:val="both"/>
        <w:rPr>
          <w:rFonts w:ascii="Times New Roman" w:hAnsi="Times New Roman" w:cs="Times New Roman"/>
          <w:sz w:val="24"/>
          <w:szCs w:val="24"/>
        </w:rPr>
      </w:pPr>
      <w:r w:rsidRPr="00911C2F">
        <w:rPr>
          <w:rFonts w:ascii="Times New Roman" w:hAnsi="Times New Roman" w:cs="Times New Roman"/>
          <w:sz w:val="24"/>
          <w:szCs w:val="24"/>
        </w:rPr>
        <w:lastRenderedPageBreak/>
        <w:t xml:space="preserve">Рост требований действующего законодательства Российской Федерации определяет необходимость повышения качества питьевой воды и степени очистки сточных вод путем проведения реконструкции и технологической модернизации очистных сооружений водоснабжения и канализации города. </w:t>
      </w:r>
    </w:p>
    <w:p w:rsidR="00137925" w:rsidRPr="00911C2F" w:rsidRDefault="00137925" w:rsidP="0014760A">
      <w:pPr>
        <w:spacing w:after="0" w:line="240" w:lineRule="auto"/>
        <w:ind w:firstLine="708"/>
        <w:jc w:val="both"/>
        <w:rPr>
          <w:rFonts w:ascii="Times New Roman" w:hAnsi="Times New Roman" w:cs="Times New Roman"/>
          <w:sz w:val="24"/>
          <w:szCs w:val="24"/>
        </w:rPr>
      </w:pPr>
      <w:r w:rsidRPr="00911C2F">
        <w:rPr>
          <w:rFonts w:ascii="Times New Roman" w:hAnsi="Times New Roman" w:cs="Times New Roman"/>
          <w:sz w:val="24"/>
          <w:szCs w:val="24"/>
        </w:rPr>
        <w:t>Ключевой проблемой развития системы газоснабжения г. Заречного остается значительный физический и моральный износ внутридомового газового оборудования и внутридомовых газовых сетей, принадлежащих частным владельцам (общедомовое оборудование).</w:t>
      </w:r>
    </w:p>
    <w:p w:rsidR="00137925" w:rsidRPr="00911C2F" w:rsidRDefault="00137925" w:rsidP="0014760A">
      <w:pPr>
        <w:spacing w:after="0" w:line="240" w:lineRule="auto"/>
        <w:ind w:firstLine="708"/>
        <w:jc w:val="both"/>
        <w:rPr>
          <w:rFonts w:ascii="Times New Roman" w:hAnsi="Times New Roman" w:cs="Times New Roman"/>
          <w:sz w:val="24"/>
          <w:szCs w:val="24"/>
        </w:rPr>
      </w:pPr>
      <w:r w:rsidRPr="00911C2F">
        <w:rPr>
          <w:rFonts w:ascii="Times New Roman" w:hAnsi="Times New Roman" w:cs="Times New Roman"/>
          <w:sz w:val="24"/>
          <w:szCs w:val="24"/>
        </w:rPr>
        <w:t>На решение обозначенных проблем развития системы ресурсоснабжения города направлены следующие задачи Программы:</w:t>
      </w:r>
    </w:p>
    <w:p w:rsidR="00137925" w:rsidRPr="00911C2F" w:rsidRDefault="00137925" w:rsidP="00C61BAC">
      <w:pPr>
        <w:numPr>
          <w:ilvl w:val="0"/>
          <w:numId w:val="33"/>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Модернизация городских ресурсных центров;</w:t>
      </w:r>
    </w:p>
    <w:p w:rsidR="00137925" w:rsidRPr="00911C2F" w:rsidRDefault="00137925" w:rsidP="00C61BAC">
      <w:pPr>
        <w:numPr>
          <w:ilvl w:val="0"/>
          <w:numId w:val="33"/>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Реконструкция и модернизация существующей коммунальной инфраструктуры;</w:t>
      </w:r>
    </w:p>
    <w:p w:rsidR="00137925" w:rsidRPr="00911C2F" w:rsidRDefault="00137925" w:rsidP="00C61BAC">
      <w:pPr>
        <w:numPr>
          <w:ilvl w:val="0"/>
          <w:numId w:val="33"/>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Привлечение инвестиций в реконструкцию и модернизацию коммунальной инфраструктуры.</w:t>
      </w:r>
    </w:p>
    <w:p w:rsidR="00137925" w:rsidRPr="00911C2F" w:rsidRDefault="00137925" w:rsidP="00FF12E8">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Решение вышеназванных задач позволит ликвидировать текущие ограничения развития системы теплоснабжения города, снизить потери в сетях водоснабжения и водоотведения, предотвратить аварийные ситуации на трубопроводах, привести степень очистки питьевой воды и сточных вод к требованиям нормативных документов.</w:t>
      </w:r>
    </w:p>
    <w:p w:rsidR="00137925" w:rsidRPr="00911C2F" w:rsidRDefault="00137925" w:rsidP="00FF12E8">
      <w:pPr>
        <w:spacing w:after="0" w:line="240" w:lineRule="auto"/>
        <w:ind w:firstLine="709"/>
        <w:jc w:val="both"/>
        <w:rPr>
          <w:rFonts w:ascii="Times New Roman" w:hAnsi="Times New Roman" w:cs="Times New Roman"/>
          <w:b/>
          <w:bCs/>
          <w:sz w:val="24"/>
          <w:szCs w:val="24"/>
        </w:rPr>
      </w:pPr>
    </w:p>
    <w:p w:rsidR="00137925" w:rsidRPr="00911C2F" w:rsidRDefault="00137925" w:rsidP="0014760A">
      <w:pPr>
        <w:spacing w:after="0" w:line="240" w:lineRule="auto"/>
        <w:ind w:firstLine="709"/>
        <w:jc w:val="both"/>
        <w:rPr>
          <w:rFonts w:ascii="Times New Roman" w:hAnsi="Times New Roman" w:cs="Times New Roman"/>
          <w:sz w:val="24"/>
          <w:szCs w:val="24"/>
        </w:rPr>
      </w:pPr>
    </w:p>
    <w:tbl>
      <w:tblPr>
        <w:tblW w:w="5000" w:type="pct"/>
        <w:tblInd w:w="2" w:type="dxa"/>
        <w:tblCellMar>
          <w:left w:w="57" w:type="dxa"/>
          <w:right w:w="57" w:type="dxa"/>
        </w:tblCellMar>
        <w:tblLook w:val="00A0" w:firstRow="1" w:lastRow="0" w:firstColumn="1" w:lastColumn="0" w:noHBand="0" w:noVBand="0"/>
      </w:tblPr>
      <w:tblGrid>
        <w:gridCol w:w="3459"/>
        <w:gridCol w:w="6860"/>
      </w:tblGrid>
      <w:tr w:rsidR="00137925" w:rsidRPr="00911C2F">
        <w:tc>
          <w:tcPr>
            <w:tcW w:w="3459" w:type="dxa"/>
            <w:vMerge w:val="restart"/>
            <w:tcBorders>
              <w:top w:val="double" w:sz="4" w:space="0" w:color="auto"/>
              <w:bottom w:val="single" w:sz="4" w:space="0" w:color="auto"/>
            </w:tcBorders>
            <w:vAlign w:val="center"/>
          </w:tcPr>
          <w:p w:rsidR="00137925" w:rsidRPr="00911C2F" w:rsidRDefault="00137925" w:rsidP="00A15516">
            <w:pPr>
              <w:spacing w:after="120" w:line="240" w:lineRule="auto"/>
              <w:rPr>
                <w:rFonts w:ascii="Times New Roman" w:hAnsi="Times New Roman" w:cs="Times New Roman"/>
                <w:b/>
                <w:bCs/>
                <w:sz w:val="24"/>
                <w:szCs w:val="24"/>
              </w:rPr>
            </w:pPr>
            <w:r w:rsidRPr="00911C2F">
              <w:rPr>
                <w:rFonts w:ascii="Times New Roman" w:hAnsi="Times New Roman" w:cs="Times New Roman"/>
                <w:b/>
                <w:bCs/>
                <w:caps/>
                <w:sz w:val="24"/>
                <w:szCs w:val="24"/>
              </w:rPr>
              <w:t>Цель</w:t>
            </w:r>
            <w:r w:rsidRPr="00911C2F">
              <w:rPr>
                <w:rFonts w:ascii="Times New Roman" w:hAnsi="Times New Roman" w:cs="Times New Roman"/>
                <w:b/>
                <w:bCs/>
                <w:sz w:val="24"/>
                <w:szCs w:val="24"/>
              </w:rPr>
              <w:t xml:space="preserve"> развития транспорта и связи</w:t>
            </w:r>
          </w:p>
          <w:p w:rsidR="00137925" w:rsidRPr="00911C2F" w:rsidRDefault="00137925" w:rsidP="00A15516">
            <w:pPr>
              <w:spacing w:line="240" w:lineRule="auto"/>
              <w:rPr>
                <w:rFonts w:ascii="Times New Roman" w:hAnsi="Times New Roman" w:cs="Times New Roman"/>
                <w:sz w:val="24"/>
                <w:szCs w:val="24"/>
              </w:rPr>
            </w:pPr>
            <w:r w:rsidRPr="00911C2F">
              <w:rPr>
                <w:rFonts w:ascii="Times New Roman" w:hAnsi="Times New Roman" w:cs="Times New Roman"/>
                <w:sz w:val="24"/>
                <w:szCs w:val="24"/>
              </w:rPr>
              <w:t>Обеспечение эффективной системы городских коммуникаций</w:t>
            </w:r>
          </w:p>
        </w:tc>
        <w:tc>
          <w:tcPr>
            <w:tcW w:w="6860" w:type="dxa"/>
            <w:tcBorders>
              <w:top w:val="double" w:sz="4" w:space="0" w:color="auto"/>
              <w:left w:val="nil"/>
              <w:bottom w:val="single" w:sz="4" w:space="0" w:color="auto"/>
            </w:tcBorders>
            <w:vAlign w:val="center"/>
          </w:tcPr>
          <w:p w:rsidR="00137925" w:rsidRPr="00911C2F" w:rsidRDefault="00137925" w:rsidP="00A15516">
            <w:pPr>
              <w:spacing w:before="120" w:after="120" w:line="240" w:lineRule="auto"/>
              <w:rPr>
                <w:rFonts w:ascii="Times New Roman" w:hAnsi="Times New Roman" w:cs="Times New Roman"/>
                <w:sz w:val="24"/>
                <w:szCs w:val="24"/>
              </w:rPr>
            </w:pPr>
            <w:r w:rsidRPr="00911C2F">
              <w:rPr>
                <w:rFonts w:ascii="Times New Roman" w:hAnsi="Times New Roman" w:cs="Times New Roman"/>
                <w:sz w:val="24"/>
                <w:szCs w:val="24"/>
              </w:rPr>
              <w:t>Задача 1. Модернизация и расширение автодорожной инфраструктуры</w:t>
            </w:r>
          </w:p>
        </w:tc>
      </w:tr>
      <w:tr w:rsidR="00137925" w:rsidRPr="00911C2F">
        <w:tc>
          <w:tcPr>
            <w:tcW w:w="3459" w:type="dxa"/>
            <w:vMerge/>
            <w:tcBorders>
              <w:top w:val="single" w:sz="4" w:space="0" w:color="auto"/>
            </w:tcBorders>
            <w:vAlign w:val="center"/>
          </w:tcPr>
          <w:p w:rsidR="00137925" w:rsidRPr="00911C2F" w:rsidRDefault="00137925" w:rsidP="00A15516">
            <w:pPr>
              <w:spacing w:after="120" w:line="240" w:lineRule="auto"/>
              <w:rPr>
                <w:rFonts w:ascii="Times New Roman" w:hAnsi="Times New Roman" w:cs="Times New Roman"/>
                <w:b/>
                <w:bCs/>
                <w:caps/>
                <w:sz w:val="24"/>
                <w:szCs w:val="24"/>
              </w:rPr>
            </w:pPr>
          </w:p>
        </w:tc>
        <w:tc>
          <w:tcPr>
            <w:tcW w:w="6860" w:type="dxa"/>
            <w:tcBorders>
              <w:top w:val="single" w:sz="4" w:space="0" w:color="auto"/>
              <w:left w:val="nil"/>
              <w:bottom w:val="single" w:sz="4" w:space="0" w:color="auto"/>
            </w:tcBorders>
            <w:vAlign w:val="center"/>
          </w:tcPr>
          <w:p w:rsidR="00137925" w:rsidRPr="00911C2F" w:rsidRDefault="00137925" w:rsidP="00A15516">
            <w:pPr>
              <w:spacing w:before="120" w:after="120" w:line="240" w:lineRule="auto"/>
              <w:rPr>
                <w:rFonts w:ascii="Times New Roman" w:hAnsi="Times New Roman" w:cs="Times New Roman"/>
                <w:sz w:val="24"/>
                <w:szCs w:val="24"/>
              </w:rPr>
            </w:pPr>
            <w:r w:rsidRPr="00911C2F">
              <w:rPr>
                <w:rFonts w:ascii="Times New Roman" w:hAnsi="Times New Roman" w:cs="Times New Roman"/>
                <w:sz w:val="24"/>
                <w:szCs w:val="24"/>
              </w:rPr>
              <w:t>Задача 2. Обновление подвижного состава и оптимизация сети общественного транспорта</w:t>
            </w:r>
          </w:p>
        </w:tc>
      </w:tr>
      <w:tr w:rsidR="00137925" w:rsidRPr="00911C2F">
        <w:tc>
          <w:tcPr>
            <w:tcW w:w="3459" w:type="dxa"/>
            <w:vMerge/>
            <w:vAlign w:val="center"/>
          </w:tcPr>
          <w:p w:rsidR="00137925" w:rsidRPr="00911C2F" w:rsidRDefault="00137925" w:rsidP="00A15516">
            <w:pPr>
              <w:spacing w:after="0" w:line="240" w:lineRule="auto"/>
              <w:rPr>
                <w:rFonts w:ascii="Times New Roman" w:hAnsi="Times New Roman" w:cs="Times New Roman"/>
                <w:sz w:val="24"/>
                <w:szCs w:val="24"/>
              </w:rPr>
            </w:pPr>
          </w:p>
        </w:tc>
        <w:tc>
          <w:tcPr>
            <w:tcW w:w="6860" w:type="dxa"/>
            <w:tcBorders>
              <w:top w:val="single" w:sz="4" w:space="0" w:color="auto"/>
              <w:left w:val="nil"/>
              <w:bottom w:val="single" w:sz="4" w:space="0" w:color="auto"/>
            </w:tcBorders>
            <w:vAlign w:val="center"/>
          </w:tcPr>
          <w:p w:rsidR="00137925" w:rsidRPr="00911C2F" w:rsidRDefault="00137925" w:rsidP="00A15516">
            <w:pPr>
              <w:spacing w:before="120" w:after="120" w:line="240" w:lineRule="auto"/>
              <w:rPr>
                <w:rFonts w:ascii="Times New Roman" w:hAnsi="Times New Roman" w:cs="Times New Roman"/>
                <w:sz w:val="24"/>
                <w:szCs w:val="24"/>
              </w:rPr>
            </w:pPr>
            <w:r w:rsidRPr="00911C2F">
              <w:rPr>
                <w:rFonts w:ascii="Times New Roman" w:hAnsi="Times New Roman" w:cs="Times New Roman"/>
                <w:sz w:val="24"/>
                <w:szCs w:val="24"/>
              </w:rPr>
              <w:t>Задача 3. Реконструкция инфраструктуры связи</w:t>
            </w:r>
          </w:p>
        </w:tc>
      </w:tr>
    </w:tbl>
    <w:p w:rsidR="00137925" w:rsidRPr="00911C2F" w:rsidRDefault="00137925" w:rsidP="0014760A">
      <w:pPr>
        <w:spacing w:after="0" w:line="240" w:lineRule="auto"/>
        <w:ind w:firstLine="709"/>
        <w:jc w:val="both"/>
        <w:rPr>
          <w:rFonts w:ascii="Times New Roman" w:hAnsi="Times New Roman" w:cs="Times New Roman"/>
          <w:sz w:val="24"/>
          <w:szCs w:val="24"/>
        </w:rPr>
      </w:pP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Существующая внешняя транспортная инфраструктура г. Заречного, прежде всего, автомобильные дороги, обеспечивающие коммуникации города с областным центром, характеризуются невысоким качеством (лишь 2 полосы движения, отсутствие освещения и ограждений и т.п.) и ограниченной пропускной способностью (прежде всего, на въезде в г. Пензу, на мосту через р. Сура, и на выездах на федеральную автодорогу М5 «Урал», имеющую одноуровневое пересечение с железной дорогой «Москва – Пенза – Самара»), что создает систематические «дорожные заторы».</w:t>
      </w: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В условиях реализации перспективных инвестиционных проектов города существующая автодорожная инфраструктура не сможет обеспечить рост пассажиро- и грузопотока, генерируемого на территории города.</w:t>
      </w: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На решение ключевых проблем развития системы городских коммуникаций ориентированы следующие задачи Программы:</w:t>
      </w:r>
    </w:p>
    <w:p w:rsidR="00137925" w:rsidRPr="00911C2F" w:rsidRDefault="00137925" w:rsidP="00C61BAC">
      <w:pPr>
        <w:numPr>
          <w:ilvl w:val="0"/>
          <w:numId w:val="34"/>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Модернизация и расширение автодорожной инфраструктуры</w:t>
      </w:r>
    </w:p>
    <w:p w:rsidR="00137925" w:rsidRPr="00911C2F" w:rsidRDefault="00137925" w:rsidP="00C61BAC">
      <w:pPr>
        <w:numPr>
          <w:ilvl w:val="0"/>
          <w:numId w:val="34"/>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Обновление подвижного состава и оптимизация сети общественного транспорта</w:t>
      </w:r>
    </w:p>
    <w:p w:rsidR="00137925" w:rsidRPr="00911C2F" w:rsidRDefault="00137925" w:rsidP="00C61BAC">
      <w:pPr>
        <w:numPr>
          <w:ilvl w:val="0"/>
          <w:numId w:val="34"/>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Реконструкция инфраструктуры связи</w:t>
      </w: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Решение вышеназванных задач позволит обеспечить соответствие состояния улично-дорожной сети г. Заречного нормативным требованиям, повысить внешнюю транспортную доступность города, обеспечить развитие информационных технологий и систем связи в городе.</w:t>
      </w:r>
    </w:p>
    <w:p w:rsidR="00137925" w:rsidRPr="00911C2F" w:rsidRDefault="00137925" w:rsidP="0038259F">
      <w:pPr>
        <w:tabs>
          <w:tab w:val="left" w:pos="0"/>
        </w:tabs>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Целевые индикаторы инфраструктурного развития приведены в Приложении №1.</w:t>
      </w:r>
    </w:p>
    <w:p w:rsidR="00137925" w:rsidRPr="00911C2F" w:rsidRDefault="00137925" w:rsidP="0014760A">
      <w:pPr>
        <w:spacing w:after="0" w:line="240" w:lineRule="auto"/>
        <w:ind w:firstLine="709"/>
        <w:jc w:val="both"/>
        <w:rPr>
          <w:rFonts w:ascii="Times New Roman" w:hAnsi="Times New Roman" w:cs="Times New Roman"/>
          <w:sz w:val="24"/>
          <w:szCs w:val="24"/>
        </w:rPr>
      </w:pPr>
    </w:p>
    <w:tbl>
      <w:tblPr>
        <w:tblW w:w="5000" w:type="pct"/>
        <w:tblInd w:w="2" w:type="dxa"/>
        <w:tblCellMar>
          <w:left w:w="57" w:type="dxa"/>
          <w:right w:w="57" w:type="dxa"/>
        </w:tblCellMar>
        <w:tblLook w:val="00A0" w:firstRow="1" w:lastRow="0" w:firstColumn="1" w:lastColumn="0" w:noHBand="0" w:noVBand="0"/>
      </w:tblPr>
      <w:tblGrid>
        <w:gridCol w:w="3601"/>
        <w:gridCol w:w="6718"/>
      </w:tblGrid>
      <w:tr w:rsidR="00137925" w:rsidRPr="00911C2F">
        <w:trPr>
          <w:cantSplit/>
        </w:trPr>
        <w:tc>
          <w:tcPr>
            <w:tcW w:w="3601" w:type="dxa"/>
            <w:vMerge w:val="restart"/>
            <w:tcBorders>
              <w:top w:val="double" w:sz="4" w:space="0" w:color="auto"/>
            </w:tcBorders>
            <w:vAlign w:val="center"/>
          </w:tcPr>
          <w:p w:rsidR="00137925" w:rsidRPr="00911C2F" w:rsidRDefault="00137925" w:rsidP="002576D7">
            <w:pPr>
              <w:spacing w:before="120" w:after="120" w:line="240" w:lineRule="auto"/>
              <w:rPr>
                <w:rFonts w:ascii="Times New Roman" w:hAnsi="Times New Roman" w:cs="Times New Roman"/>
                <w:b/>
                <w:bCs/>
                <w:sz w:val="24"/>
                <w:szCs w:val="24"/>
              </w:rPr>
            </w:pPr>
            <w:r w:rsidRPr="00911C2F">
              <w:rPr>
                <w:rFonts w:ascii="Times New Roman" w:hAnsi="Times New Roman" w:cs="Times New Roman"/>
                <w:b/>
                <w:bCs/>
                <w:caps/>
                <w:sz w:val="24"/>
                <w:szCs w:val="24"/>
              </w:rPr>
              <w:t>Цель</w:t>
            </w:r>
            <w:r w:rsidRPr="00911C2F">
              <w:rPr>
                <w:rFonts w:ascii="Times New Roman" w:hAnsi="Times New Roman" w:cs="Times New Roman"/>
                <w:b/>
                <w:bCs/>
                <w:sz w:val="24"/>
                <w:szCs w:val="24"/>
              </w:rPr>
              <w:t xml:space="preserve"> развития муниципальной собственности</w:t>
            </w:r>
          </w:p>
          <w:p w:rsidR="00137925" w:rsidRPr="00911C2F" w:rsidRDefault="00137925" w:rsidP="00A15516">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Повышение эффективности управления муниципальным имуществом</w:t>
            </w:r>
          </w:p>
        </w:tc>
        <w:tc>
          <w:tcPr>
            <w:tcW w:w="6718" w:type="dxa"/>
            <w:tcBorders>
              <w:top w:val="double" w:sz="4" w:space="0" w:color="auto"/>
              <w:left w:val="nil"/>
              <w:bottom w:val="single" w:sz="4" w:space="0" w:color="auto"/>
            </w:tcBorders>
            <w:vAlign w:val="center"/>
          </w:tcPr>
          <w:p w:rsidR="00137925" w:rsidRPr="00911C2F" w:rsidRDefault="00137925" w:rsidP="00A15516">
            <w:pPr>
              <w:spacing w:before="120" w:after="120" w:line="240" w:lineRule="auto"/>
              <w:rPr>
                <w:rFonts w:ascii="Times New Roman" w:hAnsi="Times New Roman" w:cs="Times New Roman"/>
                <w:sz w:val="24"/>
                <w:szCs w:val="24"/>
              </w:rPr>
            </w:pPr>
            <w:r w:rsidRPr="00911C2F">
              <w:rPr>
                <w:rFonts w:ascii="Times New Roman" w:hAnsi="Times New Roman" w:cs="Times New Roman"/>
                <w:sz w:val="24"/>
                <w:szCs w:val="24"/>
              </w:rPr>
              <w:t>Задача 1. Оптимизация объема муниципальной собственности</w:t>
            </w:r>
          </w:p>
        </w:tc>
      </w:tr>
      <w:tr w:rsidR="00137925" w:rsidRPr="00911C2F">
        <w:trPr>
          <w:cantSplit/>
        </w:trPr>
        <w:tc>
          <w:tcPr>
            <w:tcW w:w="3601" w:type="dxa"/>
            <w:vMerge/>
            <w:vAlign w:val="bottom"/>
          </w:tcPr>
          <w:p w:rsidR="00137925" w:rsidRPr="00911C2F" w:rsidRDefault="00137925" w:rsidP="00A15516">
            <w:pPr>
              <w:spacing w:after="120" w:line="240" w:lineRule="auto"/>
              <w:rPr>
                <w:rFonts w:ascii="Times New Roman" w:hAnsi="Times New Roman" w:cs="Times New Roman"/>
                <w:b/>
                <w:bCs/>
                <w:caps/>
                <w:sz w:val="24"/>
                <w:szCs w:val="24"/>
              </w:rPr>
            </w:pPr>
          </w:p>
        </w:tc>
        <w:tc>
          <w:tcPr>
            <w:tcW w:w="6718" w:type="dxa"/>
            <w:tcBorders>
              <w:top w:val="single" w:sz="4" w:space="0" w:color="auto"/>
              <w:left w:val="nil"/>
              <w:bottom w:val="single" w:sz="4" w:space="0" w:color="auto"/>
            </w:tcBorders>
            <w:vAlign w:val="center"/>
          </w:tcPr>
          <w:p w:rsidR="00137925" w:rsidRPr="00911C2F" w:rsidRDefault="00137925" w:rsidP="00A15516">
            <w:pPr>
              <w:spacing w:before="120" w:after="120" w:line="240" w:lineRule="auto"/>
              <w:rPr>
                <w:rFonts w:ascii="Times New Roman" w:hAnsi="Times New Roman" w:cs="Times New Roman"/>
                <w:sz w:val="24"/>
                <w:szCs w:val="24"/>
              </w:rPr>
            </w:pPr>
            <w:r w:rsidRPr="00911C2F">
              <w:rPr>
                <w:rFonts w:ascii="Times New Roman" w:hAnsi="Times New Roman" w:cs="Times New Roman"/>
                <w:sz w:val="24"/>
                <w:szCs w:val="24"/>
              </w:rPr>
              <w:t>Задача 2. Вовлечение в хозяйственный оборот высвобождающихся производственных площадей</w:t>
            </w:r>
          </w:p>
        </w:tc>
      </w:tr>
    </w:tbl>
    <w:p w:rsidR="00137925" w:rsidRPr="00911C2F" w:rsidRDefault="00137925" w:rsidP="0014760A">
      <w:pPr>
        <w:spacing w:after="0" w:line="240" w:lineRule="auto"/>
        <w:ind w:firstLine="709"/>
        <w:jc w:val="both"/>
        <w:rPr>
          <w:rFonts w:ascii="Times New Roman" w:hAnsi="Times New Roman" w:cs="Times New Roman"/>
          <w:sz w:val="24"/>
          <w:szCs w:val="24"/>
        </w:rPr>
      </w:pP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В настоящее время в собственности ЗАТО г. Заречный находится значительный объем недвижимого имущества (449,0 тыс. кв. м), в том числе жилых помещений (95,8 тыс. кв. м), требующих капитального ремонта. Кроме того, в городе функционируют муниципальные предприятия (МП «Автотранс», МП «Горэлектросеть», МП «Комбинат школьного питания», МП «Комбинат детского питания», МП «Ремонтно-строительный комбинат», МП «Космос», МП ЖСКХ, МП «Банно-прачечный комбинат», МУСП «Тепличный комбинат»), наделенные правом хозяйственного ведения недвижимым имуществом общей площадью 176,6 тыс. кв. м., и являясь зачастую нерентабельными хозяйствующими субъектами.</w:t>
      </w: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При этом в настоящее время в муниципальную собственность от ФГУП ФНПЦ «ПО «Старт» им. М.В. Проценко» передается производственная площадка № 7 (производственный корпус, склады, административно-бытовые корпуса и другие объекты), пригодная для размещения новых производств.</w:t>
      </w: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Достижение поставленной цели требует решения следующих задач:</w:t>
      </w:r>
    </w:p>
    <w:p w:rsidR="00137925" w:rsidRPr="00911C2F" w:rsidRDefault="00137925" w:rsidP="00C61BAC">
      <w:pPr>
        <w:numPr>
          <w:ilvl w:val="0"/>
          <w:numId w:val="35"/>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Оптимизации объема муниципальной собственности;</w:t>
      </w:r>
    </w:p>
    <w:p w:rsidR="00137925" w:rsidRPr="00911C2F" w:rsidRDefault="00137925" w:rsidP="00C61BAC">
      <w:pPr>
        <w:numPr>
          <w:ilvl w:val="0"/>
          <w:numId w:val="35"/>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Вовлечение в хозяйственный оборот высвобождающихся производственных площадей.</w:t>
      </w:r>
    </w:p>
    <w:p w:rsidR="00137925" w:rsidRPr="00911C2F" w:rsidRDefault="00137925">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Проведение приватизации муниципальных предприятий путем акционирования и продажи акций образованных из муниципальных предприятий обществ обеспечит пополнение доходной части городского бюджета и повысит эффективность управления муниципальным общественным комплексом. Размещение на высвобождающихся производственных площадях инновационно-технологического парка (технопарка) позволит эффективно задействовать данный актив и стимулировать развитие инновационной инфраструктуры города (Приложение № 1).</w:t>
      </w:r>
    </w:p>
    <w:p w:rsidR="00137925" w:rsidRPr="00911C2F" w:rsidRDefault="00137925" w:rsidP="000672B8">
      <w:pPr>
        <w:spacing w:after="0" w:line="240" w:lineRule="auto"/>
        <w:ind w:firstLine="709"/>
        <w:jc w:val="both"/>
        <w:rPr>
          <w:rFonts w:ascii="Times New Roman" w:hAnsi="Times New Roman" w:cs="Times New Roman"/>
          <w:sz w:val="24"/>
          <w:szCs w:val="24"/>
        </w:rPr>
      </w:pPr>
    </w:p>
    <w:p w:rsidR="00137925" w:rsidRPr="00911C2F" w:rsidRDefault="00137925" w:rsidP="000672B8">
      <w:pPr>
        <w:spacing w:after="0" w:line="240" w:lineRule="auto"/>
        <w:ind w:firstLine="709"/>
        <w:jc w:val="both"/>
        <w:rPr>
          <w:rFonts w:ascii="Times New Roman" w:hAnsi="Times New Roman" w:cs="Times New Roman"/>
          <w:sz w:val="24"/>
          <w:szCs w:val="24"/>
        </w:rPr>
      </w:pPr>
    </w:p>
    <w:p w:rsidR="00137925" w:rsidRPr="00911C2F" w:rsidRDefault="00137925" w:rsidP="00DB02D6">
      <w:pPr>
        <w:pStyle w:val="2"/>
        <w:rPr>
          <w:caps/>
        </w:rPr>
      </w:pPr>
      <w:bookmarkStart w:id="15" w:name="_Toc392691488"/>
      <w:r w:rsidRPr="00911C2F">
        <w:rPr>
          <w:caps/>
        </w:rPr>
        <w:t>3.4. </w:t>
      </w:r>
      <w:r w:rsidRPr="00911C2F">
        <w:t>Цели, задачи и целевые индикаторы налогово-бюджетной политики</w:t>
      </w:r>
      <w:bookmarkEnd w:id="15"/>
    </w:p>
    <w:p w:rsidR="00137925" w:rsidRPr="00911C2F" w:rsidRDefault="00137925" w:rsidP="0014760A">
      <w:pPr>
        <w:spacing w:after="0" w:line="240" w:lineRule="auto"/>
        <w:jc w:val="center"/>
        <w:rPr>
          <w:rFonts w:ascii="Times New Roman" w:hAnsi="Times New Roman" w:cs="Times New Roman"/>
          <w:sz w:val="24"/>
          <w:szCs w:val="24"/>
        </w:rPr>
      </w:pP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Цели и задачи реализации налогово-бюджетной политики на среднесрочный период разработаны в соответствии с приоритетами, обозначенными в Государственной программе «Создание условий для эффективного и ответственного управления региональными и муниципальными финансами, повышения устойчивости бюджетов субъектов Российской Федерации», направленной на:</w:t>
      </w:r>
    </w:p>
    <w:p w:rsidR="00137925" w:rsidRPr="00911C2F" w:rsidRDefault="00137925" w:rsidP="00C61BAC">
      <w:pPr>
        <w:numPr>
          <w:ilvl w:val="0"/>
          <w:numId w:val="40"/>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создание условий для устойчивого исполнения бюджетов муниципальных образований, а также закрытых административно-территориальных образований;</w:t>
      </w:r>
    </w:p>
    <w:p w:rsidR="00137925" w:rsidRPr="00911C2F" w:rsidRDefault="00137925" w:rsidP="00C61BAC">
      <w:pPr>
        <w:numPr>
          <w:ilvl w:val="0"/>
          <w:numId w:val="40"/>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обеспечение сбалансированности местных бюджетов;</w:t>
      </w:r>
    </w:p>
    <w:p w:rsidR="00137925" w:rsidRPr="00911C2F" w:rsidRDefault="00137925" w:rsidP="00C61BAC">
      <w:pPr>
        <w:numPr>
          <w:ilvl w:val="0"/>
          <w:numId w:val="40"/>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поддержку реализации региональных программ повышения эффективности бюджетных расходов и мониторинг достигнутых результатов.</w:t>
      </w: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Совокупность целей и задач настоящей Программы ориентирована на решение системных проблем налогово-бюджетной системы города:</w:t>
      </w:r>
    </w:p>
    <w:p w:rsidR="00137925" w:rsidRPr="00911C2F" w:rsidRDefault="00137925" w:rsidP="00C61BAC">
      <w:pPr>
        <w:numPr>
          <w:ilvl w:val="0"/>
          <w:numId w:val="40"/>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высокой зависимости бюджета города от безвозмездных поступлений из бюджетов более высокого уровня;</w:t>
      </w:r>
    </w:p>
    <w:p w:rsidR="00137925" w:rsidRPr="00911C2F" w:rsidRDefault="00137925" w:rsidP="00C61BAC">
      <w:pPr>
        <w:numPr>
          <w:ilvl w:val="0"/>
          <w:numId w:val="40"/>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несбалансированности бюджета на фоне опережающего роста расходов;</w:t>
      </w:r>
    </w:p>
    <w:p w:rsidR="00137925" w:rsidRPr="00911C2F" w:rsidRDefault="00137925" w:rsidP="00C61BAC">
      <w:pPr>
        <w:numPr>
          <w:ilvl w:val="0"/>
          <w:numId w:val="40"/>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недостаточного использования современных инструментов и механизмов бюджетирования;</w:t>
      </w:r>
    </w:p>
    <w:p w:rsidR="00137925" w:rsidRPr="00911C2F" w:rsidRDefault="00137925" w:rsidP="00C61BAC">
      <w:pPr>
        <w:numPr>
          <w:ilvl w:val="0"/>
          <w:numId w:val="40"/>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необеспеченности приоритетных направлений развития финансовыми ресурсами.</w:t>
      </w:r>
    </w:p>
    <w:p w:rsidR="00137925" w:rsidRPr="00911C2F" w:rsidRDefault="00137925" w:rsidP="0014760A">
      <w:pPr>
        <w:spacing w:after="0" w:line="240" w:lineRule="auto"/>
        <w:ind w:firstLine="709"/>
        <w:jc w:val="both"/>
        <w:rPr>
          <w:rFonts w:ascii="Times New Roman" w:hAnsi="Times New Roman" w:cs="Times New Roman"/>
          <w:sz w:val="24"/>
          <w:szCs w:val="24"/>
        </w:rPr>
      </w:pPr>
    </w:p>
    <w:p w:rsidR="00137925" w:rsidRPr="00911C2F" w:rsidRDefault="00137925" w:rsidP="0014760A">
      <w:pPr>
        <w:spacing w:after="0" w:line="240" w:lineRule="auto"/>
        <w:ind w:firstLine="709"/>
        <w:jc w:val="both"/>
        <w:rPr>
          <w:rFonts w:ascii="Times New Roman" w:hAnsi="Times New Roman" w:cs="Times New Roman"/>
          <w:sz w:val="24"/>
          <w:szCs w:val="24"/>
        </w:rPr>
      </w:pPr>
    </w:p>
    <w:tbl>
      <w:tblPr>
        <w:tblW w:w="5000" w:type="pct"/>
        <w:tblInd w:w="2" w:type="dxa"/>
        <w:tblCellMar>
          <w:left w:w="57" w:type="dxa"/>
          <w:right w:w="57" w:type="dxa"/>
        </w:tblCellMar>
        <w:tblLook w:val="00A0" w:firstRow="1" w:lastRow="0" w:firstColumn="1" w:lastColumn="0" w:noHBand="0" w:noVBand="0"/>
      </w:tblPr>
      <w:tblGrid>
        <w:gridCol w:w="3459"/>
        <w:gridCol w:w="6860"/>
      </w:tblGrid>
      <w:tr w:rsidR="00137925" w:rsidRPr="00911C2F">
        <w:tc>
          <w:tcPr>
            <w:tcW w:w="3459" w:type="dxa"/>
            <w:vMerge w:val="restart"/>
            <w:tcBorders>
              <w:top w:val="double" w:sz="4" w:space="0" w:color="auto"/>
              <w:bottom w:val="single" w:sz="4" w:space="0" w:color="auto"/>
            </w:tcBorders>
            <w:vAlign w:val="center"/>
          </w:tcPr>
          <w:p w:rsidR="00137925" w:rsidRPr="00911C2F" w:rsidRDefault="00137925" w:rsidP="00A15516">
            <w:pPr>
              <w:keepNext/>
              <w:spacing w:after="120" w:line="240" w:lineRule="auto"/>
              <w:rPr>
                <w:rFonts w:ascii="Times New Roman" w:hAnsi="Times New Roman" w:cs="Times New Roman"/>
                <w:b/>
                <w:bCs/>
                <w:sz w:val="24"/>
                <w:szCs w:val="24"/>
              </w:rPr>
            </w:pPr>
            <w:r w:rsidRPr="00911C2F">
              <w:rPr>
                <w:rFonts w:ascii="Times New Roman" w:hAnsi="Times New Roman" w:cs="Times New Roman"/>
                <w:b/>
                <w:bCs/>
                <w:caps/>
                <w:sz w:val="24"/>
                <w:szCs w:val="24"/>
              </w:rPr>
              <w:t>Цель</w:t>
            </w:r>
            <w:r w:rsidRPr="00911C2F">
              <w:rPr>
                <w:rFonts w:ascii="Times New Roman" w:hAnsi="Times New Roman" w:cs="Times New Roman"/>
                <w:b/>
                <w:bCs/>
                <w:sz w:val="24"/>
                <w:szCs w:val="24"/>
              </w:rPr>
              <w:t xml:space="preserve"> реализации налогово-бюджетной политики</w:t>
            </w:r>
          </w:p>
          <w:p w:rsidR="00137925" w:rsidRPr="00911C2F" w:rsidRDefault="00137925" w:rsidP="00A15516">
            <w:pPr>
              <w:keepNext/>
              <w:spacing w:line="240" w:lineRule="auto"/>
              <w:rPr>
                <w:rFonts w:ascii="Times New Roman" w:hAnsi="Times New Roman" w:cs="Times New Roman"/>
                <w:sz w:val="24"/>
                <w:szCs w:val="24"/>
              </w:rPr>
            </w:pPr>
            <w:r w:rsidRPr="00911C2F">
              <w:rPr>
                <w:rFonts w:ascii="Times New Roman" w:hAnsi="Times New Roman" w:cs="Times New Roman"/>
                <w:sz w:val="24"/>
                <w:szCs w:val="24"/>
              </w:rPr>
              <w:t>Обеспечение устойчивости и сбалансированности бюджета г. Заречного</w:t>
            </w:r>
          </w:p>
        </w:tc>
        <w:tc>
          <w:tcPr>
            <w:tcW w:w="6860" w:type="dxa"/>
            <w:tcBorders>
              <w:top w:val="double" w:sz="4" w:space="0" w:color="auto"/>
              <w:left w:val="nil"/>
              <w:bottom w:val="single" w:sz="4" w:space="0" w:color="auto"/>
            </w:tcBorders>
            <w:vAlign w:val="center"/>
          </w:tcPr>
          <w:p w:rsidR="00137925" w:rsidRPr="00911C2F" w:rsidRDefault="00137925" w:rsidP="00A15516">
            <w:pPr>
              <w:keepNext/>
              <w:spacing w:before="120" w:after="120" w:line="240" w:lineRule="auto"/>
              <w:rPr>
                <w:rFonts w:ascii="Times New Roman" w:hAnsi="Times New Roman" w:cs="Times New Roman"/>
                <w:sz w:val="24"/>
                <w:szCs w:val="24"/>
              </w:rPr>
            </w:pPr>
            <w:r w:rsidRPr="00911C2F">
              <w:rPr>
                <w:rFonts w:ascii="Times New Roman" w:hAnsi="Times New Roman" w:cs="Times New Roman"/>
                <w:sz w:val="24"/>
                <w:szCs w:val="24"/>
              </w:rPr>
              <w:t>Задача 1. Диверсификация структуры доходов муниципального бюджета</w:t>
            </w:r>
          </w:p>
        </w:tc>
      </w:tr>
      <w:tr w:rsidR="00137925" w:rsidRPr="00911C2F">
        <w:tc>
          <w:tcPr>
            <w:tcW w:w="3459" w:type="dxa"/>
            <w:vMerge/>
            <w:tcBorders>
              <w:top w:val="single" w:sz="4" w:space="0" w:color="auto"/>
            </w:tcBorders>
            <w:vAlign w:val="center"/>
          </w:tcPr>
          <w:p w:rsidR="00137925" w:rsidRPr="00911C2F" w:rsidRDefault="00137925" w:rsidP="00A15516">
            <w:pPr>
              <w:spacing w:after="120" w:line="240" w:lineRule="auto"/>
              <w:rPr>
                <w:rFonts w:ascii="Times New Roman" w:hAnsi="Times New Roman" w:cs="Times New Roman"/>
                <w:b/>
                <w:bCs/>
                <w:caps/>
                <w:sz w:val="24"/>
                <w:szCs w:val="24"/>
              </w:rPr>
            </w:pPr>
          </w:p>
        </w:tc>
        <w:tc>
          <w:tcPr>
            <w:tcW w:w="6860" w:type="dxa"/>
            <w:tcBorders>
              <w:top w:val="single" w:sz="4" w:space="0" w:color="auto"/>
              <w:left w:val="nil"/>
              <w:bottom w:val="single" w:sz="4" w:space="0" w:color="auto"/>
            </w:tcBorders>
            <w:vAlign w:val="center"/>
          </w:tcPr>
          <w:p w:rsidR="00137925" w:rsidRPr="00911C2F" w:rsidRDefault="00137925" w:rsidP="00A15516">
            <w:pPr>
              <w:spacing w:before="120" w:after="120" w:line="240" w:lineRule="auto"/>
              <w:rPr>
                <w:rFonts w:ascii="Times New Roman" w:hAnsi="Times New Roman" w:cs="Times New Roman"/>
                <w:sz w:val="24"/>
                <w:szCs w:val="24"/>
              </w:rPr>
            </w:pPr>
            <w:r w:rsidRPr="00911C2F">
              <w:rPr>
                <w:rFonts w:ascii="Times New Roman" w:hAnsi="Times New Roman" w:cs="Times New Roman"/>
                <w:sz w:val="24"/>
                <w:szCs w:val="24"/>
              </w:rPr>
              <w:t xml:space="preserve">Задача 2. Оптимизация структуры и повышение эффективности управления бюджетными расходами </w:t>
            </w:r>
          </w:p>
        </w:tc>
      </w:tr>
      <w:tr w:rsidR="00137925" w:rsidRPr="00911C2F">
        <w:tc>
          <w:tcPr>
            <w:tcW w:w="3459" w:type="dxa"/>
            <w:vMerge/>
            <w:vAlign w:val="center"/>
          </w:tcPr>
          <w:p w:rsidR="00137925" w:rsidRPr="00911C2F" w:rsidRDefault="00137925" w:rsidP="00A15516">
            <w:pPr>
              <w:spacing w:after="0" w:line="240" w:lineRule="auto"/>
              <w:rPr>
                <w:rFonts w:ascii="Times New Roman" w:hAnsi="Times New Roman" w:cs="Times New Roman"/>
                <w:sz w:val="24"/>
                <w:szCs w:val="24"/>
              </w:rPr>
            </w:pPr>
          </w:p>
        </w:tc>
        <w:tc>
          <w:tcPr>
            <w:tcW w:w="6860" w:type="dxa"/>
            <w:tcBorders>
              <w:top w:val="single" w:sz="4" w:space="0" w:color="auto"/>
              <w:left w:val="nil"/>
              <w:bottom w:val="single" w:sz="4" w:space="0" w:color="auto"/>
            </w:tcBorders>
            <w:vAlign w:val="center"/>
          </w:tcPr>
          <w:p w:rsidR="00137925" w:rsidRPr="00911C2F" w:rsidRDefault="00137925" w:rsidP="00A15516">
            <w:pPr>
              <w:spacing w:before="120" w:after="120" w:line="240" w:lineRule="auto"/>
              <w:rPr>
                <w:rFonts w:ascii="Times New Roman" w:hAnsi="Times New Roman" w:cs="Times New Roman"/>
                <w:sz w:val="24"/>
                <w:szCs w:val="24"/>
              </w:rPr>
            </w:pPr>
            <w:r w:rsidRPr="00911C2F">
              <w:rPr>
                <w:rFonts w:ascii="Times New Roman" w:hAnsi="Times New Roman" w:cs="Times New Roman"/>
                <w:sz w:val="24"/>
                <w:szCs w:val="24"/>
              </w:rPr>
              <w:t>Задача 3. Внедрение современных механизмов управления муниципальными финансами</w:t>
            </w:r>
          </w:p>
        </w:tc>
      </w:tr>
    </w:tbl>
    <w:p w:rsidR="00137925" w:rsidRPr="00911C2F" w:rsidRDefault="00137925" w:rsidP="0014760A">
      <w:pPr>
        <w:spacing w:after="0" w:line="240" w:lineRule="auto"/>
        <w:ind w:firstLine="709"/>
        <w:jc w:val="both"/>
        <w:rPr>
          <w:rFonts w:ascii="Times New Roman" w:hAnsi="Times New Roman" w:cs="Times New Roman"/>
          <w:sz w:val="24"/>
          <w:szCs w:val="24"/>
        </w:rPr>
      </w:pP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В условиях социально-экономических преобразований города обеспечение стабильного функционирования системы общественных финансов ЗАТО г. Заречный является ключевым фактором реализации программных мероприятий и достижения целей развития экономики, социальной сферы и инфраструктурного комплекса.</w:t>
      </w:r>
    </w:p>
    <w:p w:rsidR="00137925" w:rsidRPr="00911C2F" w:rsidRDefault="00137925" w:rsidP="00025FB7">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В среднесрочной перспективе с целью обеспечения высокого уровня самодостаточности бюджета ЗАТО г. Заречный необходимо решить следующие задачи:</w:t>
      </w:r>
    </w:p>
    <w:p w:rsidR="00137925" w:rsidRPr="00911C2F" w:rsidRDefault="00137925" w:rsidP="001A7A10">
      <w:pPr>
        <w:numPr>
          <w:ilvl w:val="0"/>
          <w:numId w:val="36"/>
        </w:numPr>
        <w:spacing w:after="0" w:line="240" w:lineRule="auto"/>
        <w:ind w:left="1134" w:hanging="425"/>
        <w:jc w:val="both"/>
        <w:rPr>
          <w:rFonts w:ascii="Times New Roman" w:hAnsi="Times New Roman" w:cs="Times New Roman"/>
          <w:sz w:val="24"/>
          <w:szCs w:val="24"/>
        </w:rPr>
      </w:pPr>
      <w:r w:rsidRPr="00911C2F">
        <w:rPr>
          <w:rFonts w:ascii="Times New Roman" w:hAnsi="Times New Roman" w:cs="Times New Roman"/>
          <w:sz w:val="24"/>
          <w:szCs w:val="24"/>
        </w:rPr>
        <w:t>Диверсифицировать структуру доходов муниципального бюджета.</w:t>
      </w:r>
    </w:p>
    <w:p w:rsidR="00137925" w:rsidRPr="00911C2F" w:rsidRDefault="00137925" w:rsidP="001A7A10">
      <w:pPr>
        <w:numPr>
          <w:ilvl w:val="0"/>
          <w:numId w:val="36"/>
        </w:numPr>
        <w:spacing w:after="0" w:line="240" w:lineRule="auto"/>
        <w:ind w:left="1134" w:hanging="425"/>
        <w:jc w:val="both"/>
        <w:rPr>
          <w:rFonts w:ascii="Times New Roman" w:hAnsi="Times New Roman" w:cs="Times New Roman"/>
          <w:sz w:val="24"/>
          <w:szCs w:val="24"/>
        </w:rPr>
      </w:pPr>
      <w:r w:rsidRPr="00911C2F">
        <w:rPr>
          <w:rFonts w:ascii="Times New Roman" w:hAnsi="Times New Roman" w:cs="Times New Roman"/>
          <w:sz w:val="24"/>
          <w:szCs w:val="24"/>
        </w:rPr>
        <w:t xml:space="preserve">Оптимизировать структуру и повысить эффективность управления бюджетными расходами. </w:t>
      </w:r>
    </w:p>
    <w:p w:rsidR="00137925" w:rsidRPr="00911C2F" w:rsidRDefault="00137925" w:rsidP="001A7A10">
      <w:pPr>
        <w:numPr>
          <w:ilvl w:val="0"/>
          <w:numId w:val="36"/>
        </w:numPr>
        <w:spacing w:after="0" w:line="240" w:lineRule="auto"/>
        <w:ind w:left="1134" w:hanging="425"/>
        <w:jc w:val="both"/>
        <w:rPr>
          <w:rFonts w:ascii="Times New Roman" w:hAnsi="Times New Roman" w:cs="Times New Roman"/>
          <w:sz w:val="24"/>
          <w:szCs w:val="24"/>
        </w:rPr>
      </w:pPr>
      <w:r w:rsidRPr="00911C2F">
        <w:rPr>
          <w:rFonts w:ascii="Times New Roman" w:hAnsi="Times New Roman" w:cs="Times New Roman"/>
          <w:sz w:val="24"/>
          <w:szCs w:val="24"/>
        </w:rPr>
        <w:t>Расширить спектр и направления внедрения современных механизмов управления муниципальными финансами.</w:t>
      </w:r>
    </w:p>
    <w:p w:rsidR="00137925" w:rsidRPr="00911C2F" w:rsidRDefault="00137925" w:rsidP="0014760A">
      <w:pPr>
        <w:spacing w:after="0" w:line="240" w:lineRule="auto"/>
        <w:ind w:firstLine="708"/>
        <w:jc w:val="both"/>
        <w:rPr>
          <w:rFonts w:ascii="Times New Roman" w:hAnsi="Times New Roman" w:cs="Times New Roman"/>
          <w:sz w:val="24"/>
          <w:szCs w:val="24"/>
        </w:rPr>
      </w:pPr>
      <w:r w:rsidRPr="00911C2F">
        <w:rPr>
          <w:rFonts w:ascii="Times New Roman" w:hAnsi="Times New Roman" w:cs="Times New Roman"/>
          <w:i/>
          <w:iCs/>
          <w:sz w:val="24"/>
          <w:szCs w:val="24"/>
        </w:rPr>
        <w:t>Диверсификация структуры доходов муниципального бюджета</w:t>
      </w:r>
      <w:r w:rsidRPr="00911C2F">
        <w:rPr>
          <w:rFonts w:ascii="Times New Roman" w:hAnsi="Times New Roman" w:cs="Times New Roman"/>
          <w:sz w:val="24"/>
          <w:szCs w:val="24"/>
        </w:rPr>
        <w:t xml:space="preserve"> будет осуществлена путем:</w:t>
      </w:r>
    </w:p>
    <w:p w:rsidR="00137925" w:rsidRPr="00911C2F" w:rsidRDefault="00137925" w:rsidP="00C61BAC">
      <w:pPr>
        <w:numPr>
          <w:ilvl w:val="0"/>
          <w:numId w:val="37"/>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 xml:space="preserve">стимулирования создания новых производств на территории города, обеспечения роста занятости и доходов населения, что позволит увеличить поступления от налогов на доходы физических лиц; </w:t>
      </w:r>
    </w:p>
    <w:p w:rsidR="00137925" w:rsidRPr="00911C2F" w:rsidRDefault="00137925" w:rsidP="00C61BAC">
      <w:pPr>
        <w:numPr>
          <w:ilvl w:val="0"/>
          <w:numId w:val="37"/>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реализации комплексной политики управления муниципальным имуществом для обеспечения роста неналоговых доходов на основе реализации плана приватизации и предоставления имущества в аренду.</w:t>
      </w: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Реализация данных направлений позволит расширить налогооблагаемую базу формирования муниципального бюджета, увеличить долю собственных доходов и снизить зависимость от безвозмездных поступлений из бюджетов более высокого уровня.</w:t>
      </w:r>
    </w:p>
    <w:p w:rsidR="00137925" w:rsidRPr="00911C2F" w:rsidRDefault="00137925" w:rsidP="0014760A">
      <w:pPr>
        <w:spacing w:after="0" w:line="240" w:lineRule="auto"/>
        <w:ind w:firstLine="720"/>
        <w:jc w:val="both"/>
        <w:rPr>
          <w:rFonts w:ascii="Times New Roman" w:hAnsi="Times New Roman" w:cs="Times New Roman"/>
          <w:i/>
          <w:iCs/>
          <w:sz w:val="24"/>
          <w:szCs w:val="24"/>
        </w:rPr>
      </w:pPr>
      <w:r w:rsidRPr="00911C2F">
        <w:rPr>
          <w:rFonts w:ascii="Times New Roman" w:hAnsi="Times New Roman" w:cs="Times New Roman"/>
          <w:i/>
          <w:iCs/>
          <w:sz w:val="24"/>
          <w:szCs w:val="24"/>
        </w:rPr>
        <w:t xml:space="preserve">Оптимизация структуры и повышение эффективности управления бюджетными расходами </w:t>
      </w:r>
      <w:r w:rsidRPr="00911C2F">
        <w:rPr>
          <w:rFonts w:ascii="Times New Roman" w:hAnsi="Times New Roman" w:cs="Times New Roman"/>
          <w:sz w:val="24"/>
          <w:szCs w:val="24"/>
        </w:rPr>
        <w:t>планируется путем:</w:t>
      </w:r>
    </w:p>
    <w:p w:rsidR="00137925" w:rsidRPr="00911C2F" w:rsidRDefault="00137925" w:rsidP="00C61BAC">
      <w:pPr>
        <w:numPr>
          <w:ilvl w:val="0"/>
          <w:numId w:val="38"/>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проведения оценки эффективности расходов муниципального бюджета;</w:t>
      </w:r>
    </w:p>
    <w:p w:rsidR="00137925" w:rsidRPr="00911C2F" w:rsidRDefault="00137925" w:rsidP="00C61BAC">
      <w:pPr>
        <w:numPr>
          <w:ilvl w:val="0"/>
          <w:numId w:val="38"/>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пересмотра статей расходов муниципального бюджета, исключения малоэффективных и неприоритетных расходов;</w:t>
      </w:r>
    </w:p>
    <w:p w:rsidR="00137925" w:rsidRPr="00911C2F" w:rsidRDefault="00137925" w:rsidP="00C61BAC">
      <w:pPr>
        <w:numPr>
          <w:ilvl w:val="0"/>
          <w:numId w:val="38"/>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переструктурирования расходов, увеличение объемов затрат стимулирующего развитие экономики характера и роста потенциальных доходов бюджета в будущем;</w:t>
      </w:r>
    </w:p>
    <w:p w:rsidR="00137925" w:rsidRPr="00911C2F" w:rsidRDefault="00137925" w:rsidP="00C61BAC">
      <w:pPr>
        <w:numPr>
          <w:ilvl w:val="0"/>
          <w:numId w:val="38"/>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активного внедрения программного подхода формирования бюджета.</w:t>
      </w: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Решение данной задачи позволит переориентировать расходы бюджета на приоритетные направления развития, планомерно снижая дефицит бюджета.</w:t>
      </w:r>
    </w:p>
    <w:p w:rsidR="00137925" w:rsidRPr="00911C2F" w:rsidRDefault="00137925" w:rsidP="0014760A">
      <w:pPr>
        <w:spacing w:after="0" w:line="240" w:lineRule="auto"/>
        <w:ind w:firstLine="709"/>
        <w:jc w:val="both"/>
        <w:rPr>
          <w:rFonts w:ascii="Times New Roman" w:hAnsi="Times New Roman" w:cs="Times New Roman"/>
          <w:i/>
          <w:iCs/>
          <w:sz w:val="24"/>
          <w:szCs w:val="24"/>
        </w:rPr>
      </w:pPr>
      <w:r w:rsidRPr="00911C2F">
        <w:rPr>
          <w:rFonts w:ascii="Times New Roman" w:hAnsi="Times New Roman" w:cs="Times New Roman"/>
          <w:i/>
          <w:iCs/>
          <w:sz w:val="24"/>
          <w:szCs w:val="24"/>
        </w:rPr>
        <w:t>Внедрение современных механизмов управления муниципальными финансами</w:t>
      </w:r>
      <w:r w:rsidRPr="00911C2F">
        <w:rPr>
          <w:rFonts w:ascii="Times New Roman" w:hAnsi="Times New Roman" w:cs="Times New Roman"/>
          <w:sz w:val="24"/>
          <w:szCs w:val="24"/>
        </w:rPr>
        <w:t xml:space="preserve"> будет осуществляться посредством внедрения и развития:</w:t>
      </w:r>
    </w:p>
    <w:p w:rsidR="00137925" w:rsidRPr="00911C2F" w:rsidRDefault="00137925" w:rsidP="00C61BAC">
      <w:pPr>
        <w:numPr>
          <w:ilvl w:val="0"/>
          <w:numId w:val="39"/>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программно-целевого метода бюджетного планирования;</w:t>
      </w:r>
    </w:p>
    <w:p w:rsidR="00137925" w:rsidRPr="00911C2F" w:rsidRDefault="00137925" w:rsidP="00C61BAC">
      <w:pPr>
        <w:numPr>
          <w:ilvl w:val="0"/>
          <w:numId w:val="39"/>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 xml:space="preserve">новых подходов к осуществлению финансового контроля; </w:t>
      </w:r>
    </w:p>
    <w:p w:rsidR="00137925" w:rsidRPr="00911C2F" w:rsidRDefault="00137925" w:rsidP="00C61BAC">
      <w:pPr>
        <w:numPr>
          <w:ilvl w:val="0"/>
          <w:numId w:val="39"/>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систематического мониторинга и оценки результативности расходов бюджета.</w:t>
      </w:r>
    </w:p>
    <w:p w:rsidR="00137925" w:rsidRPr="00911C2F" w:rsidRDefault="00137925" w:rsidP="0014760A">
      <w:pPr>
        <w:spacing w:after="0" w:line="240" w:lineRule="auto"/>
        <w:ind w:firstLine="708"/>
        <w:jc w:val="both"/>
        <w:rPr>
          <w:rFonts w:ascii="Times New Roman" w:hAnsi="Times New Roman" w:cs="Times New Roman"/>
          <w:sz w:val="24"/>
          <w:szCs w:val="24"/>
        </w:rPr>
      </w:pPr>
      <w:r w:rsidRPr="00911C2F">
        <w:rPr>
          <w:rFonts w:ascii="Times New Roman" w:hAnsi="Times New Roman" w:cs="Times New Roman"/>
          <w:sz w:val="24"/>
          <w:szCs w:val="24"/>
        </w:rPr>
        <w:t>Решение данной задачи позволит в условиях ограниченности собственных бюджетных ресурсов и потенциального сокращения бюджетных дотаций оптимизировать бюджетный процесс, обеспечить сохранение высокого уровня бюджетной обеспеченности.</w:t>
      </w:r>
    </w:p>
    <w:p w:rsidR="00137925" w:rsidRPr="00911C2F" w:rsidRDefault="00137925" w:rsidP="0014760A">
      <w:pPr>
        <w:spacing w:after="0" w:line="240" w:lineRule="auto"/>
        <w:ind w:firstLine="708"/>
        <w:jc w:val="both"/>
        <w:rPr>
          <w:rFonts w:ascii="Times New Roman" w:hAnsi="Times New Roman" w:cs="Times New Roman"/>
          <w:sz w:val="24"/>
          <w:szCs w:val="24"/>
        </w:rPr>
      </w:pPr>
      <w:r w:rsidRPr="00911C2F">
        <w:rPr>
          <w:rFonts w:ascii="Times New Roman" w:hAnsi="Times New Roman" w:cs="Times New Roman"/>
          <w:sz w:val="24"/>
          <w:szCs w:val="24"/>
        </w:rPr>
        <w:t>Реализация системы целей и задач развития налогово-бюджетного потенциала города в период до 2020 года позволит повысить эффективность налогово-бюджетной политики, прогресс которой будет отражен в достижении целевых индикаторов (Приложение № 1).</w:t>
      </w:r>
    </w:p>
    <w:p w:rsidR="00137925" w:rsidRPr="00911C2F" w:rsidRDefault="00137925" w:rsidP="0014760A">
      <w:pPr>
        <w:spacing w:after="0" w:line="240" w:lineRule="auto"/>
        <w:ind w:firstLine="708"/>
        <w:jc w:val="both"/>
        <w:rPr>
          <w:rFonts w:ascii="Times New Roman" w:hAnsi="Times New Roman" w:cs="Times New Roman"/>
          <w:sz w:val="24"/>
          <w:szCs w:val="24"/>
        </w:rPr>
      </w:pPr>
    </w:p>
    <w:p w:rsidR="00137925" w:rsidRPr="00911C2F" w:rsidRDefault="00137925" w:rsidP="00DB02D6">
      <w:pPr>
        <w:pStyle w:val="2"/>
      </w:pPr>
      <w:bookmarkStart w:id="16" w:name="_Toc392691489"/>
      <w:r w:rsidRPr="00911C2F">
        <w:t>3.5. Цели, задачи и целевые индикаторы социального развития</w:t>
      </w:r>
      <w:bookmarkEnd w:id="16"/>
    </w:p>
    <w:p w:rsidR="00137925" w:rsidRPr="00911C2F" w:rsidRDefault="00137925" w:rsidP="004832F0">
      <w:pPr>
        <w:keepNext/>
        <w:spacing w:after="0" w:line="240" w:lineRule="auto"/>
        <w:jc w:val="center"/>
        <w:rPr>
          <w:rFonts w:ascii="Times New Roman" w:hAnsi="Times New Roman" w:cs="Times New Roman"/>
          <w:sz w:val="24"/>
          <w:szCs w:val="24"/>
        </w:rPr>
      </w:pP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Развитие социальной сферы города Заречного – фактор улучшения демографической ситуации и развития человеческого капитала, создающий основы устойчивого социально-экономического развития города.</w:t>
      </w: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 xml:space="preserve">В рамках настоящей Программы определены механизмы, способствующие преобразованию социальной сферы города к 2020 году, при максимально эффективном и рациональном использованию имеющихся в городе ресурсов – кадровых, финансовых, материальных и др. </w:t>
      </w: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Настоящая Программа направлена на решение ключевых проблем прямо или косвенно сдерживающих в настоящее время достижение стратегических целей развития города и реализации государственных приоритетов Российской Федерации, среди которых:</w:t>
      </w:r>
    </w:p>
    <w:p w:rsidR="00137925" w:rsidRPr="00911C2F" w:rsidRDefault="00137925" w:rsidP="001A7A10">
      <w:pPr>
        <w:numPr>
          <w:ilvl w:val="0"/>
          <w:numId w:val="42"/>
        </w:numPr>
        <w:spacing w:after="0" w:line="240" w:lineRule="auto"/>
        <w:ind w:left="1134"/>
        <w:jc w:val="both"/>
        <w:rPr>
          <w:rFonts w:ascii="Times New Roman" w:hAnsi="Times New Roman" w:cs="Times New Roman"/>
          <w:sz w:val="24"/>
          <w:szCs w:val="24"/>
        </w:rPr>
      </w:pPr>
      <w:r w:rsidRPr="00911C2F">
        <w:rPr>
          <w:rFonts w:ascii="Times New Roman" w:hAnsi="Times New Roman" w:cs="Times New Roman"/>
          <w:sz w:val="24"/>
          <w:szCs w:val="24"/>
        </w:rPr>
        <w:t>углубление негативных демографических тенденций – рост естественной убыли и старение населения;</w:t>
      </w:r>
    </w:p>
    <w:p w:rsidR="00137925" w:rsidRPr="00911C2F" w:rsidRDefault="00137925" w:rsidP="001A7A10">
      <w:pPr>
        <w:numPr>
          <w:ilvl w:val="0"/>
          <w:numId w:val="42"/>
        </w:numPr>
        <w:spacing w:after="0" w:line="240" w:lineRule="auto"/>
        <w:ind w:left="1134"/>
        <w:jc w:val="both"/>
        <w:rPr>
          <w:rFonts w:ascii="Times New Roman" w:hAnsi="Times New Roman" w:cs="Times New Roman"/>
          <w:sz w:val="24"/>
          <w:szCs w:val="24"/>
        </w:rPr>
      </w:pPr>
      <w:r w:rsidRPr="00911C2F">
        <w:rPr>
          <w:rFonts w:ascii="Times New Roman" w:hAnsi="Times New Roman" w:cs="Times New Roman"/>
          <w:sz w:val="24"/>
          <w:szCs w:val="24"/>
        </w:rPr>
        <w:t>высокая смертность от управляемых причин – отравление алкоголем, ДТП и другие;</w:t>
      </w:r>
    </w:p>
    <w:p w:rsidR="00137925" w:rsidRPr="00911C2F" w:rsidRDefault="00137925" w:rsidP="001A7A10">
      <w:pPr>
        <w:numPr>
          <w:ilvl w:val="0"/>
          <w:numId w:val="42"/>
        </w:numPr>
        <w:spacing w:after="0" w:line="240" w:lineRule="auto"/>
        <w:ind w:left="1134"/>
        <w:jc w:val="both"/>
        <w:rPr>
          <w:rFonts w:ascii="Times New Roman" w:hAnsi="Times New Roman" w:cs="Times New Roman"/>
          <w:sz w:val="24"/>
          <w:szCs w:val="24"/>
        </w:rPr>
      </w:pPr>
      <w:r w:rsidRPr="00911C2F">
        <w:rPr>
          <w:rFonts w:ascii="Times New Roman" w:hAnsi="Times New Roman" w:cs="Times New Roman"/>
          <w:sz w:val="24"/>
          <w:szCs w:val="24"/>
        </w:rPr>
        <w:t>рост заболеваемости и инвалидизации населения, в первую очередь трудоспособного возраста;</w:t>
      </w:r>
    </w:p>
    <w:p w:rsidR="00137925" w:rsidRPr="00911C2F" w:rsidRDefault="00137925" w:rsidP="001A7A10">
      <w:pPr>
        <w:numPr>
          <w:ilvl w:val="0"/>
          <w:numId w:val="42"/>
        </w:numPr>
        <w:spacing w:after="0" w:line="240" w:lineRule="auto"/>
        <w:ind w:left="1134"/>
        <w:rPr>
          <w:rFonts w:ascii="Times New Roman" w:hAnsi="Times New Roman" w:cs="Times New Roman"/>
          <w:sz w:val="24"/>
          <w:szCs w:val="24"/>
        </w:rPr>
      </w:pPr>
      <w:r w:rsidRPr="00911C2F">
        <w:rPr>
          <w:rFonts w:ascii="Times New Roman" w:hAnsi="Times New Roman" w:cs="Times New Roman"/>
          <w:sz w:val="24"/>
          <w:szCs w:val="24"/>
        </w:rPr>
        <w:t>низкий уровень доходов населения;</w:t>
      </w:r>
    </w:p>
    <w:p w:rsidR="00137925" w:rsidRPr="00911C2F" w:rsidRDefault="00137925" w:rsidP="001A7A10">
      <w:pPr>
        <w:numPr>
          <w:ilvl w:val="0"/>
          <w:numId w:val="42"/>
        </w:numPr>
        <w:spacing w:after="0" w:line="240" w:lineRule="auto"/>
        <w:ind w:left="1134"/>
        <w:jc w:val="both"/>
        <w:rPr>
          <w:rFonts w:ascii="Times New Roman" w:hAnsi="Times New Roman" w:cs="Times New Roman"/>
          <w:sz w:val="24"/>
          <w:szCs w:val="24"/>
        </w:rPr>
      </w:pPr>
      <w:r w:rsidRPr="00911C2F">
        <w:rPr>
          <w:rFonts w:ascii="Times New Roman" w:hAnsi="Times New Roman" w:cs="Times New Roman"/>
          <w:sz w:val="24"/>
          <w:szCs w:val="24"/>
        </w:rPr>
        <w:t>несоответствие современным потребностям материально-технического обеспечения учреждений культуры, образования и спорта;</w:t>
      </w:r>
    </w:p>
    <w:p w:rsidR="00137925" w:rsidRPr="00911C2F" w:rsidRDefault="00137925" w:rsidP="001A7A10">
      <w:pPr>
        <w:numPr>
          <w:ilvl w:val="0"/>
          <w:numId w:val="42"/>
        </w:numPr>
        <w:spacing w:after="0" w:line="240" w:lineRule="auto"/>
        <w:ind w:left="1134"/>
        <w:rPr>
          <w:rFonts w:ascii="Times New Roman" w:hAnsi="Times New Roman" w:cs="Times New Roman"/>
          <w:sz w:val="24"/>
          <w:szCs w:val="24"/>
        </w:rPr>
      </w:pPr>
      <w:r w:rsidRPr="00911C2F">
        <w:rPr>
          <w:rFonts w:ascii="Times New Roman" w:hAnsi="Times New Roman" w:cs="Times New Roman"/>
          <w:sz w:val="24"/>
          <w:szCs w:val="24"/>
        </w:rPr>
        <w:t>низкая активность применения информационных технологий в социальной сфере;</w:t>
      </w:r>
    </w:p>
    <w:p w:rsidR="00137925" w:rsidRPr="00911C2F" w:rsidRDefault="00137925" w:rsidP="001A7A10">
      <w:pPr>
        <w:numPr>
          <w:ilvl w:val="0"/>
          <w:numId w:val="42"/>
        </w:numPr>
        <w:spacing w:after="0" w:line="240" w:lineRule="auto"/>
        <w:ind w:left="1134"/>
        <w:rPr>
          <w:rFonts w:ascii="Times New Roman" w:hAnsi="Times New Roman" w:cs="Times New Roman"/>
          <w:sz w:val="24"/>
          <w:szCs w:val="24"/>
        </w:rPr>
      </w:pPr>
      <w:r w:rsidRPr="00911C2F">
        <w:rPr>
          <w:rFonts w:ascii="Times New Roman" w:hAnsi="Times New Roman" w:cs="Times New Roman"/>
          <w:sz w:val="24"/>
          <w:szCs w:val="24"/>
        </w:rPr>
        <w:t>недостаточная</w:t>
      </w:r>
      <w:r w:rsidRPr="00911C2F">
        <w:rPr>
          <w:rFonts w:ascii="Times New Roman" w:hAnsi="Times New Roman" w:cs="Times New Roman"/>
          <w:strike/>
          <w:sz w:val="24"/>
          <w:szCs w:val="24"/>
        </w:rPr>
        <w:t xml:space="preserve"> </w:t>
      </w:r>
      <w:r w:rsidRPr="00911C2F">
        <w:rPr>
          <w:rFonts w:ascii="Times New Roman" w:hAnsi="Times New Roman" w:cs="Times New Roman"/>
          <w:sz w:val="24"/>
          <w:szCs w:val="24"/>
        </w:rPr>
        <w:t xml:space="preserve">популяризация здорового образа жизни. </w:t>
      </w: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 xml:space="preserve">В среднесрочной перспективе с целью создания оптимальных условий для развития города Заречного и обеспечения роста социального потенциала приоритетными направлениями Программы определены: </w:t>
      </w:r>
    </w:p>
    <w:p w:rsidR="00137925" w:rsidRPr="00911C2F" w:rsidRDefault="00137925" w:rsidP="00C61BAC">
      <w:pPr>
        <w:pStyle w:val="a3"/>
        <w:numPr>
          <w:ilvl w:val="0"/>
          <w:numId w:val="41"/>
        </w:numPr>
        <w:spacing w:after="0" w:line="240" w:lineRule="auto"/>
        <w:rPr>
          <w:rFonts w:ascii="Times New Roman" w:hAnsi="Times New Roman" w:cs="Times New Roman"/>
          <w:color w:val="auto"/>
          <w:sz w:val="24"/>
          <w:szCs w:val="24"/>
        </w:rPr>
      </w:pPr>
      <w:r w:rsidRPr="00911C2F">
        <w:rPr>
          <w:rFonts w:ascii="Times New Roman" w:hAnsi="Times New Roman" w:cs="Times New Roman"/>
          <w:color w:val="auto"/>
          <w:sz w:val="24"/>
          <w:szCs w:val="24"/>
        </w:rPr>
        <w:t>Повышение качества образования и развитие творческого потенциала населения.</w:t>
      </w:r>
    </w:p>
    <w:p w:rsidR="00137925" w:rsidRPr="00911C2F" w:rsidRDefault="00137925" w:rsidP="00C61BAC">
      <w:pPr>
        <w:pStyle w:val="a3"/>
        <w:numPr>
          <w:ilvl w:val="0"/>
          <w:numId w:val="41"/>
        </w:numPr>
        <w:spacing w:after="0" w:line="240" w:lineRule="auto"/>
        <w:rPr>
          <w:rFonts w:ascii="Times New Roman" w:hAnsi="Times New Roman" w:cs="Times New Roman"/>
          <w:color w:val="auto"/>
          <w:sz w:val="24"/>
          <w:szCs w:val="24"/>
        </w:rPr>
      </w:pPr>
      <w:r w:rsidRPr="00911C2F">
        <w:rPr>
          <w:rFonts w:ascii="Times New Roman" w:hAnsi="Times New Roman" w:cs="Times New Roman"/>
          <w:color w:val="auto"/>
          <w:sz w:val="24"/>
          <w:szCs w:val="24"/>
        </w:rPr>
        <w:t>Улучшение здоровья населения.</w:t>
      </w:r>
    </w:p>
    <w:p w:rsidR="00137925" w:rsidRPr="00911C2F" w:rsidRDefault="00137925" w:rsidP="00C61BAC">
      <w:pPr>
        <w:pStyle w:val="a3"/>
        <w:numPr>
          <w:ilvl w:val="0"/>
          <w:numId w:val="41"/>
        </w:numPr>
        <w:spacing w:after="0" w:line="240" w:lineRule="auto"/>
        <w:rPr>
          <w:rFonts w:ascii="Times New Roman" w:hAnsi="Times New Roman" w:cs="Times New Roman"/>
          <w:color w:val="auto"/>
          <w:sz w:val="24"/>
          <w:szCs w:val="24"/>
        </w:rPr>
      </w:pPr>
      <w:r w:rsidRPr="00911C2F">
        <w:rPr>
          <w:rFonts w:ascii="Times New Roman" w:hAnsi="Times New Roman" w:cs="Times New Roman"/>
          <w:color w:val="auto"/>
          <w:sz w:val="24"/>
          <w:szCs w:val="24"/>
        </w:rPr>
        <w:t>Развитие культурного и духовного потенциала личности и общества.</w:t>
      </w:r>
    </w:p>
    <w:p w:rsidR="00137925" w:rsidRPr="00911C2F" w:rsidRDefault="00137925" w:rsidP="00C61BAC">
      <w:pPr>
        <w:pStyle w:val="a3"/>
        <w:numPr>
          <w:ilvl w:val="0"/>
          <w:numId w:val="41"/>
        </w:numPr>
        <w:spacing w:after="0" w:line="240" w:lineRule="auto"/>
        <w:rPr>
          <w:rFonts w:ascii="Times New Roman" w:hAnsi="Times New Roman" w:cs="Times New Roman"/>
          <w:color w:val="auto"/>
          <w:sz w:val="24"/>
          <w:szCs w:val="24"/>
        </w:rPr>
      </w:pPr>
      <w:r w:rsidRPr="00911C2F">
        <w:rPr>
          <w:rFonts w:ascii="Times New Roman" w:hAnsi="Times New Roman" w:cs="Times New Roman"/>
          <w:color w:val="auto"/>
          <w:sz w:val="24"/>
          <w:szCs w:val="24"/>
        </w:rPr>
        <w:t>Создание благоприятных условий для занятия населения спортом и физической культурой.</w:t>
      </w:r>
    </w:p>
    <w:p w:rsidR="00137925" w:rsidRPr="00911C2F" w:rsidRDefault="00137925" w:rsidP="00C61BAC">
      <w:pPr>
        <w:pStyle w:val="a3"/>
        <w:numPr>
          <w:ilvl w:val="0"/>
          <w:numId w:val="41"/>
        </w:numPr>
        <w:spacing w:after="0" w:line="240" w:lineRule="auto"/>
        <w:rPr>
          <w:rFonts w:ascii="Times New Roman" w:hAnsi="Times New Roman" w:cs="Times New Roman"/>
          <w:color w:val="auto"/>
          <w:sz w:val="24"/>
          <w:szCs w:val="24"/>
        </w:rPr>
      </w:pPr>
      <w:r w:rsidRPr="00911C2F">
        <w:rPr>
          <w:rFonts w:ascii="Times New Roman" w:hAnsi="Times New Roman" w:cs="Times New Roman"/>
          <w:color w:val="auto"/>
          <w:sz w:val="24"/>
          <w:szCs w:val="24"/>
        </w:rPr>
        <w:t>Оптимизация системы социальной поддержки населения города.</w:t>
      </w:r>
    </w:p>
    <w:p w:rsidR="00137925" w:rsidRPr="00911C2F" w:rsidRDefault="00137925" w:rsidP="0014760A">
      <w:pPr>
        <w:spacing w:after="0" w:line="240" w:lineRule="auto"/>
        <w:ind w:firstLine="709"/>
        <w:jc w:val="both"/>
        <w:rPr>
          <w:rFonts w:ascii="Times New Roman" w:hAnsi="Times New Roman" w:cs="Times New Roman"/>
          <w:sz w:val="24"/>
          <w:szCs w:val="24"/>
        </w:rPr>
      </w:pPr>
    </w:p>
    <w:p w:rsidR="00137925" w:rsidRPr="00911C2F" w:rsidRDefault="00137925" w:rsidP="0014760A">
      <w:pPr>
        <w:spacing w:after="0" w:line="240" w:lineRule="auto"/>
        <w:ind w:firstLine="709"/>
        <w:jc w:val="both"/>
        <w:rPr>
          <w:rFonts w:ascii="Times New Roman" w:hAnsi="Times New Roman" w:cs="Times New Roman"/>
          <w:sz w:val="24"/>
          <w:szCs w:val="24"/>
        </w:rPr>
      </w:pPr>
    </w:p>
    <w:tbl>
      <w:tblPr>
        <w:tblW w:w="5000" w:type="pct"/>
        <w:tblInd w:w="2" w:type="dxa"/>
        <w:tblCellMar>
          <w:left w:w="57" w:type="dxa"/>
          <w:right w:w="57" w:type="dxa"/>
        </w:tblCellMar>
        <w:tblLook w:val="00A0" w:firstRow="1" w:lastRow="0" w:firstColumn="1" w:lastColumn="0" w:noHBand="0" w:noVBand="0"/>
      </w:tblPr>
      <w:tblGrid>
        <w:gridCol w:w="3459"/>
        <w:gridCol w:w="6860"/>
      </w:tblGrid>
      <w:tr w:rsidR="00137925" w:rsidRPr="00911C2F">
        <w:tc>
          <w:tcPr>
            <w:tcW w:w="3459" w:type="dxa"/>
            <w:vMerge w:val="restart"/>
            <w:tcBorders>
              <w:top w:val="double" w:sz="4" w:space="0" w:color="auto"/>
              <w:bottom w:val="single" w:sz="4" w:space="0" w:color="auto"/>
            </w:tcBorders>
            <w:vAlign w:val="center"/>
          </w:tcPr>
          <w:p w:rsidR="00137925" w:rsidRPr="00911C2F" w:rsidRDefault="00137925" w:rsidP="00A15516">
            <w:pPr>
              <w:keepNext/>
              <w:spacing w:after="120" w:line="240" w:lineRule="auto"/>
              <w:rPr>
                <w:rFonts w:ascii="Times New Roman" w:hAnsi="Times New Roman" w:cs="Times New Roman"/>
                <w:sz w:val="24"/>
                <w:szCs w:val="24"/>
              </w:rPr>
            </w:pPr>
            <w:r w:rsidRPr="00911C2F">
              <w:rPr>
                <w:rFonts w:ascii="Times New Roman" w:hAnsi="Times New Roman" w:cs="Times New Roman"/>
                <w:b/>
                <w:bCs/>
                <w:caps/>
                <w:sz w:val="24"/>
                <w:szCs w:val="24"/>
              </w:rPr>
              <w:t>Цель</w:t>
            </w:r>
            <w:r w:rsidRPr="00911C2F">
              <w:rPr>
                <w:rFonts w:ascii="Times New Roman" w:hAnsi="Times New Roman" w:cs="Times New Roman"/>
                <w:b/>
                <w:bCs/>
                <w:sz w:val="24"/>
                <w:szCs w:val="24"/>
              </w:rPr>
              <w:t xml:space="preserve"> 1 социального развития</w:t>
            </w:r>
          </w:p>
          <w:p w:rsidR="00137925" w:rsidRPr="00911C2F" w:rsidRDefault="00137925" w:rsidP="00A15516">
            <w:pPr>
              <w:keepNext/>
              <w:spacing w:line="240" w:lineRule="auto"/>
              <w:rPr>
                <w:rFonts w:ascii="Times New Roman" w:hAnsi="Times New Roman" w:cs="Times New Roman"/>
                <w:sz w:val="24"/>
                <w:szCs w:val="24"/>
              </w:rPr>
            </w:pPr>
            <w:r w:rsidRPr="00911C2F">
              <w:rPr>
                <w:rFonts w:ascii="Times New Roman" w:hAnsi="Times New Roman" w:cs="Times New Roman"/>
                <w:sz w:val="24"/>
                <w:szCs w:val="24"/>
              </w:rPr>
              <w:t>Повышение качества образования и развитие творческого потенциала населения</w:t>
            </w:r>
          </w:p>
        </w:tc>
        <w:tc>
          <w:tcPr>
            <w:tcW w:w="6860" w:type="dxa"/>
            <w:tcBorders>
              <w:top w:val="double" w:sz="4" w:space="0" w:color="auto"/>
              <w:left w:val="nil"/>
              <w:bottom w:val="single" w:sz="4" w:space="0" w:color="auto"/>
            </w:tcBorders>
            <w:vAlign w:val="center"/>
          </w:tcPr>
          <w:p w:rsidR="00137925" w:rsidRPr="00911C2F" w:rsidRDefault="00137925" w:rsidP="00A15516">
            <w:pPr>
              <w:keepNext/>
              <w:spacing w:before="120" w:after="120" w:line="240" w:lineRule="auto"/>
              <w:rPr>
                <w:rFonts w:ascii="Times New Roman" w:hAnsi="Times New Roman" w:cs="Times New Roman"/>
                <w:sz w:val="24"/>
                <w:szCs w:val="24"/>
              </w:rPr>
            </w:pPr>
            <w:r w:rsidRPr="00911C2F">
              <w:rPr>
                <w:rFonts w:ascii="Times New Roman" w:hAnsi="Times New Roman" w:cs="Times New Roman"/>
                <w:sz w:val="24"/>
                <w:szCs w:val="24"/>
              </w:rPr>
              <w:t>Задача 1. Создание единой образовательной информационной инфраструктуры развития дистанционных форм обучения</w:t>
            </w:r>
          </w:p>
        </w:tc>
      </w:tr>
      <w:tr w:rsidR="00137925" w:rsidRPr="00911C2F">
        <w:tc>
          <w:tcPr>
            <w:tcW w:w="3459" w:type="dxa"/>
            <w:vMerge/>
            <w:tcBorders>
              <w:top w:val="single" w:sz="4" w:space="0" w:color="auto"/>
            </w:tcBorders>
            <w:vAlign w:val="center"/>
          </w:tcPr>
          <w:p w:rsidR="00137925" w:rsidRPr="00911C2F" w:rsidRDefault="00137925" w:rsidP="00A15516">
            <w:pPr>
              <w:spacing w:after="120" w:line="240" w:lineRule="auto"/>
              <w:rPr>
                <w:rFonts w:ascii="Times New Roman" w:hAnsi="Times New Roman" w:cs="Times New Roman"/>
                <w:b/>
                <w:bCs/>
                <w:caps/>
                <w:sz w:val="24"/>
                <w:szCs w:val="24"/>
              </w:rPr>
            </w:pPr>
          </w:p>
        </w:tc>
        <w:tc>
          <w:tcPr>
            <w:tcW w:w="6860" w:type="dxa"/>
            <w:tcBorders>
              <w:top w:val="single" w:sz="4" w:space="0" w:color="auto"/>
              <w:left w:val="nil"/>
              <w:bottom w:val="single" w:sz="4" w:space="0" w:color="auto"/>
            </w:tcBorders>
            <w:vAlign w:val="center"/>
          </w:tcPr>
          <w:p w:rsidR="00137925" w:rsidRPr="00911C2F" w:rsidRDefault="00137925" w:rsidP="00A15516">
            <w:pPr>
              <w:spacing w:before="120" w:after="120" w:line="240" w:lineRule="auto"/>
              <w:rPr>
                <w:rFonts w:ascii="Times New Roman" w:hAnsi="Times New Roman" w:cs="Times New Roman"/>
                <w:sz w:val="24"/>
                <w:szCs w:val="24"/>
              </w:rPr>
            </w:pPr>
            <w:r w:rsidRPr="00911C2F">
              <w:rPr>
                <w:rFonts w:ascii="Times New Roman" w:hAnsi="Times New Roman" w:cs="Times New Roman"/>
                <w:sz w:val="24"/>
                <w:szCs w:val="24"/>
              </w:rPr>
              <w:t>Задача 2. Повышение конкурентоспособности и качества образовательных услуг</w:t>
            </w:r>
          </w:p>
        </w:tc>
      </w:tr>
      <w:tr w:rsidR="00137925" w:rsidRPr="00911C2F">
        <w:tc>
          <w:tcPr>
            <w:tcW w:w="3459" w:type="dxa"/>
            <w:vMerge/>
            <w:vAlign w:val="center"/>
          </w:tcPr>
          <w:p w:rsidR="00137925" w:rsidRPr="00911C2F" w:rsidRDefault="00137925" w:rsidP="00A15516">
            <w:pPr>
              <w:spacing w:after="0" w:line="240" w:lineRule="auto"/>
              <w:rPr>
                <w:rFonts w:ascii="Times New Roman" w:hAnsi="Times New Roman" w:cs="Times New Roman"/>
                <w:sz w:val="24"/>
                <w:szCs w:val="24"/>
              </w:rPr>
            </w:pPr>
          </w:p>
        </w:tc>
        <w:tc>
          <w:tcPr>
            <w:tcW w:w="6860" w:type="dxa"/>
            <w:tcBorders>
              <w:top w:val="single" w:sz="4" w:space="0" w:color="auto"/>
              <w:left w:val="nil"/>
              <w:bottom w:val="single" w:sz="4" w:space="0" w:color="auto"/>
            </w:tcBorders>
            <w:vAlign w:val="center"/>
          </w:tcPr>
          <w:p w:rsidR="00137925" w:rsidRPr="00911C2F" w:rsidRDefault="00137925" w:rsidP="00A15516">
            <w:pPr>
              <w:spacing w:before="120" w:after="120" w:line="240" w:lineRule="auto"/>
              <w:rPr>
                <w:rFonts w:ascii="Times New Roman" w:hAnsi="Times New Roman" w:cs="Times New Roman"/>
                <w:sz w:val="24"/>
                <w:szCs w:val="24"/>
              </w:rPr>
            </w:pPr>
            <w:r w:rsidRPr="00911C2F">
              <w:rPr>
                <w:rFonts w:ascii="Times New Roman" w:hAnsi="Times New Roman" w:cs="Times New Roman"/>
                <w:sz w:val="24"/>
                <w:szCs w:val="24"/>
              </w:rPr>
              <w:t>Задача 3. Поддержка талантливых детей и молодежи</w:t>
            </w:r>
          </w:p>
        </w:tc>
      </w:tr>
    </w:tbl>
    <w:p w:rsidR="00137925" w:rsidRPr="00911C2F" w:rsidRDefault="00137925" w:rsidP="0014760A">
      <w:pPr>
        <w:spacing w:after="0" w:line="240" w:lineRule="auto"/>
        <w:ind w:firstLine="709"/>
        <w:jc w:val="both"/>
        <w:rPr>
          <w:rFonts w:ascii="Times New Roman" w:hAnsi="Times New Roman" w:cs="Times New Roman"/>
          <w:sz w:val="24"/>
          <w:szCs w:val="24"/>
        </w:rPr>
      </w:pP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В условиях проведения экономических преобразований города особые требования предъявляются к конкурентоспособности и мобильности образовательной системы, в том числе к обеспечению разнообразия и вариативности образовательных программ, повышению доступности и качества всех образовательных услуг в соответствии с потребностями населения и регионального рынка труда.</w:t>
      </w: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Достижение данной цели требует решения следующих задач:</w:t>
      </w:r>
    </w:p>
    <w:p w:rsidR="00137925" w:rsidRPr="00911C2F" w:rsidRDefault="00137925" w:rsidP="00025FB7">
      <w:pPr>
        <w:spacing w:after="0" w:line="240" w:lineRule="auto"/>
        <w:ind w:firstLine="709"/>
        <w:jc w:val="both"/>
        <w:rPr>
          <w:rFonts w:ascii="Times New Roman" w:hAnsi="Times New Roman" w:cs="Times New Roman"/>
          <w:i/>
          <w:iCs/>
          <w:sz w:val="24"/>
          <w:szCs w:val="24"/>
        </w:rPr>
      </w:pPr>
      <w:r w:rsidRPr="00911C2F">
        <w:rPr>
          <w:rFonts w:ascii="Times New Roman" w:hAnsi="Times New Roman" w:cs="Times New Roman"/>
          <w:i/>
          <w:iCs/>
          <w:sz w:val="24"/>
          <w:szCs w:val="24"/>
        </w:rPr>
        <w:t xml:space="preserve">1.1. Создание единой образовательной информационной инфраструктуры с развитием дистанционных форм обучения </w:t>
      </w:r>
      <w:r w:rsidRPr="00911C2F">
        <w:rPr>
          <w:rFonts w:ascii="Times New Roman" w:hAnsi="Times New Roman" w:cs="Times New Roman"/>
          <w:sz w:val="24"/>
          <w:szCs w:val="24"/>
        </w:rPr>
        <w:t>путем</w:t>
      </w:r>
    </w:p>
    <w:p w:rsidR="00137925" w:rsidRPr="00911C2F" w:rsidRDefault="00137925" w:rsidP="00C61BAC">
      <w:pPr>
        <w:numPr>
          <w:ilvl w:val="0"/>
          <w:numId w:val="37"/>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 xml:space="preserve">формирования в учреждениях образования высокотехнологической среды для преподавания (высокоскоростной Интернет, цифровые ресурсы нового поколения и др.) и управления (электронный документооборот); </w:t>
      </w:r>
    </w:p>
    <w:p w:rsidR="00137925" w:rsidRPr="00911C2F" w:rsidRDefault="00137925" w:rsidP="00C61BAC">
      <w:pPr>
        <w:numPr>
          <w:ilvl w:val="0"/>
          <w:numId w:val="37"/>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развития дистанционного образования;</w:t>
      </w:r>
    </w:p>
    <w:p w:rsidR="00137925" w:rsidRPr="00911C2F" w:rsidRDefault="00137925" w:rsidP="00C61BAC">
      <w:pPr>
        <w:numPr>
          <w:ilvl w:val="0"/>
          <w:numId w:val="37"/>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расширения сетевого взаимодействия образовательных организаций, в том числе с высшими учебными заведениями и иными организациями, обладающими ресурсами, необходимыми для осуществления обучения, проведения учебной и производственной практики.</w:t>
      </w: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Реализация данных мероприятий позволит сформировать единую информационную систему образования, необходимую для совершенствования управления образовательным сектором, внедрения новых технологий обучения, обеспечит доступность образовательных услуг для граждан с ограниченными возможностями здоровья, создаст условия для повышения уровня квалификации, в том числе через развитие системы дополнительного профессионального образования.</w:t>
      </w:r>
    </w:p>
    <w:p w:rsidR="00137925" w:rsidRPr="00911C2F" w:rsidRDefault="00137925" w:rsidP="00025FB7">
      <w:pPr>
        <w:spacing w:after="0" w:line="240" w:lineRule="auto"/>
        <w:ind w:firstLine="709"/>
        <w:jc w:val="both"/>
        <w:rPr>
          <w:rFonts w:ascii="Times New Roman" w:hAnsi="Times New Roman" w:cs="Times New Roman"/>
          <w:i/>
          <w:iCs/>
          <w:sz w:val="24"/>
          <w:szCs w:val="24"/>
        </w:rPr>
      </w:pPr>
      <w:r w:rsidRPr="00911C2F">
        <w:rPr>
          <w:rFonts w:ascii="Times New Roman" w:hAnsi="Times New Roman" w:cs="Times New Roman"/>
          <w:i/>
          <w:iCs/>
          <w:sz w:val="24"/>
          <w:szCs w:val="24"/>
        </w:rPr>
        <w:t>1.2. Повышение конкурентоспособности и качества образовательных услуг путем:</w:t>
      </w:r>
    </w:p>
    <w:p w:rsidR="00137925" w:rsidRPr="00911C2F" w:rsidRDefault="00137925" w:rsidP="00C61BAC">
      <w:pPr>
        <w:numPr>
          <w:ilvl w:val="0"/>
          <w:numId w:val="38"/>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 xml:space="preserve">обеспечения соответствия образовательного процесса современным требованиям (проведение капитального ремонта зданий школ, улучшение оснащения техническими средствами обучения, развитие системы школьных перевозок); </w:t>
      </w:r>
    </w:p>
    <w:p w:rsidR="00137925" w:rsidRPr="00911C2F" w:rsidRDefault="00137925" w:rsidP="00C61BAC">
      <w:pPr>
        <w:numPr>
          <w:ilvl w:val="0"/>
          <w:numId w:val="38"/>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обновление учебно-материальной базы общеобразовательных учреждений;</w:t>
      </w:r>
    </w:p>
    <w:p w:rsidR="00137925" w:rsidRPr="00911C2F" w:rsidRDefault="00137925" w:rsidP="00C61BAC">
      <w:pPr>
        <w:numPr>
          <w:ilvl w:val="0"/>
          <w:numId w:val="38"/>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создание культурно-досуговых центров на базе общеобразовательных учреждений;</w:t>
      </w:r>
    </w:p>
    <w:p w:rsidR="00137925" w:rsidRPr="00911C2F" w:rsidRDefault="00137925" w:rsidP="00C61BAC">
      <w:pPr>
        <w:numPr>
          <w:ilvl w:val="0"/>
          <w:numId w:val="38"/>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повешение квалификации работников системы образования.</w:t>
      </w: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Решение данной задачи позволит привести материально-техническую базу дошкольных, общеобразовательных учреждений и организаций дополнительного образования в соответствие современным стандартам, обеспечит комфортность пребывания детей, повысит качество учебно-методического процесса и профессионального уровня педагогического состава, а также привлекательность и престиж профессии учителя.</w:t>
      </w:r>
    </w:p>
    <w:p w:rsidR="00137925" w:rsidRPr="00911C2F" w:rsidRDefault="00137925" w:rsidP="00025FB7">
      <w:pPr>
        <w:spacing w:after="0" w:line="240" w:lineRule="auto"/>
        <w:ind w:firstLine="709"/>
        <w:jc w:val="both"/>
        <w:rPr>
          <w:rFonts w:ascii="Times New Roman" w:hAnsi="Times New Roman" w:cs="Times New Roman"/>
          <w:i/>
          <w:iCs/>
          <w:sz w:val="24"/>
          <w:szCs w:val="24"/>
        </w:rPr>
      </w:pPr>
      <w:r w:rsidRPr="00911C2F">
        <w:rPr>
          <w:rFonts w:ascii="Times New Roman" w:hAnsi="Times New Roman" w:cs="Times New Roman"/>
          <w:i/>
          <w:iCs/>
          <w:sz w:val="24"/>
          <w:szCs w:val="24"/>
        </w:rPr>
        <w:t>1.3. Поддержка талантливых детей и молодежи</w:t>
      </w:r>
      <w:r w:rsidRPr="00911C2F">
        <w:rPr>
          <w:rFonts w:ascii="Times New Roman" w:hAnsi="Times New Roman" w:cs="Times New Roman"/>
          <w:sz w:val="24"/>
          <w:szCs w:val="24"/>
        </w:rPr>
        <w:t xml:space="preserve"> будет осуществляться посредством:</w:t>
      </w:r>
    </w:p>
    <w:p w:rsidR="00137925" w:rsidRPr="00911C2F" w:rsidRDefault="00137925" w:rsidP="00C61BAC">
      <w:pPr>
        <w:numPr>
          <w:ilvl w:val="0"/>
          <w:numId w:val="39"/>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 xml:space="preserve">создания эффективной системы выявления, сопровождения и поддержки одаренных детей и молодежи в сфере общего, дополнительного и профессионального образования независимо от материального положения семей; </w:t>
      </w:r>
    </w:p>
    <w:p w:rsidR="00137925" w:rsidRPr="00911C2F" w:rsidRDefault="00137925" w:rsidP="00C61BAC">
      <w:pPr>
        <w:numPr>
          <w:ilvl w:val="0"/>
          <w:numId w:val="39"/>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 xml:space="preserve">совершенствования дополнительного образования в целях развития творческого потенциала обучающихся; </w:t>
      </w:r>
    </w:p>
    <w:p w:rsidR="00137925" w:rsidRPr="00911C2F" w:rsidRDefault="00137925" w:rsidP="00C61BAC">
      <w:pPr>
        <w:numPr>
          <w:ilvl w:val="0"/>
          <w:numId w:val="39"/>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создания межрегионального центра дополнительного образования.</w:t>
      </w:r>
    </w:p>
    <w:p w:rsidR="00137925" w:rsidRPr="00911C2F" w:rsidRDefault="00137925" w:rsidP="009A3E93">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 xml:space="preserve">Реализация данной задачи предполагает продвижение талантливой молодежи города на региональном уровне (участие учащихся в региональных конкурсах, соревнованиях и др.), организацию на базе городских учреждений мероприятий для детей и молодежи межмуниципального и регионального уровня (форумов, олимпиад, конкурсов, соревнований и др.), предоставление возможности для обучения детей из других муниципальных образований в учреждениях дополнительного образования. </w:t>
      </w: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Мониторинг достижения цели по повышению качества образования и развитие творческого потенциала населения будет производится на основе целевых индикаторов (Приложение № 1).</w:t>
      </w:r>
    </w:p>
    <w:p w:rsidR="00137925" w:rsidRPr="00911C2F" w:rsidRDefault="00137925" w:rsidP="0014760A">
      <w:pPr>
        <w:spacing w:after="0" w:line="240" w:lineRule="auto"/>
        <w:ind w:firstLine="709"/>
        <w:jc w:val="both"/>
        <w:rPr>
          <w:rFonts w:ascii="Times New Roman" w:hAnsi="Times New Roman" w:cs="Times New Roman"/>
          <w:sz w:val="24"/>
          <w:szCs w:val="24"/>
        </w:rPr>
      </w:pPr>
    </w:p>
    <w:p w:rsidR="00137925" w:rsidRPr="00911C2F" w:rsidRDefault="00137925" w:rsidP="0014760A">
      <w:pPr>
        <w:spacing w:after="0" w:line="240" w:lineRule="auto"/>
        <w:ind w:firstLine="709"/>
        <w:jc w:val="both"/>
        <w:rPr>
          <w:rFonts w:ascii="Times New Roman" w:hAnsi="Times New Roman" w:cs="Times New Roman"/>
          <w:sz w:val="24"/>
          <w:szCs w:val="24"/>
        </w:rPr>
      </w:pPr>
    </w:p>
    <w:tbl>
      <w:tblPr>
        <w:tblW w:w="4945" w:type="pct"/>
        <w:tblInd w:w="2" w:type="dxa"/>
        <w:tblCellMar>
          <w:left w:w="57" w:type="dxa"/>
          <w:right w:w="57" w:type="dxa"/>
        </w:tblCellMar>
        <w:tblLook w:val="00A0" w:firstRow="1" w:lastRow="0" w:firstColumn="1" w:lastColumn="0" w:noHBand="0" w:noVBand="0"/>
      </w:tblPr>
      <w:tblGrid>
        <w:gridCol w:w="3345"/>
        <w:gridCol w:w="6860"/>
      </w:tblGrid>
      <w:tr w:rsidR="00137925" w:rsidRPr="00911C2F">
        <w:tc>
          <w:tcPr>
            <w:tcW w:w="3345" w:type="dxa"/>
            <w:vMerge w:val="restart"/>
            <w:tcBorders>
              <w:top w:val="double" w:sz="4" w:space="0" w:color="auto"/>
            </w:tcBorders>
            <w:vAlign w:val="center"/>
          </w:tcPr>
          <w:p w:rsidR="00137925" w:rsidRPr="00911C2F" w:rsidRDefault="00137925" w:rsidP="00A15516">
            <w:pPr>
              <w:keepNext/>
              <w:spacing w:after="120" w:line="240" w:lineRule="auto"/>
              <w:rPr>
                <w:rFonts w:ascii="Times New Roman" w:hAnsi="Times New Roman" w:cs="Times New Roman"/>
                <w:sz w:val="24"/>
                <w:szCs w:val="24"/>
              </w:rPr>
            </w:pPr>
            <w:r w:rsidRPr="00911C2F">
              <w:rPr>
                <w:rFonts w:ascii="Times New Roman" w:hAnsi="Times New Roman" w:cs="Times New Roman"/>
                <w:b/>
                <w:bCs/>
                <w:caps/>
                <w:sz w:val="24"/>
                <w:szCs w:val="24"/>
              </w:rPr>
              <w:t>Цель</w:t>
            </w:r>
            <w:r w:rsidRPr="00911C2F">
              <w:rPr>
                <w:rFonts w:ascii="Times New Roman" w:hAnsi="Times New Roman" w:cs="Times New Roman"/>
                <w:b/>
                <w:bCs/>
                <w:sz w:val="24"/>
                <w:szCs w:val="24"/>
              </w:rPr>
              <w:t xml:space="preserve"> 2 социального развития</w:t>
            </w:r>
          </w:p>
          <w:p w:rsidR="00137925" w:rsidRPr="00911C2F" w:rsidRDefault="00137925" w:rsidP="00A15516">
            <w:pPr>
              <w:keepNext/>
              <w:spacing w:after="0" w:line="240" w:lineRule="auto"/>
              <w:rPr>
                <w:rFonts w:ascii="Times New Roman" w:hAnsi="Times New Roman" w:cs="Times New Roman"/>
                <w:sz w:val="24"/>
                <w:szCs w:val="24"/>
              </w:rPr>
            </w:pPr>
            <w:r w:rsidRPr="00911C2F">
              <w:rPr>
                <w:rFonts w:ascii="Times New Roman" w:hAnsi="Times New Roman" w:cs="Times New Roman"/>
                <w:sz w:val="24"/>
                <w:szCs w:val="24"/>
              </w:rPr>
              <w:t>Улучшение здоровья населения</w:t>
            </w:r>
          </w:p>
        </w:tc>
        <w:tc>
          <w:tcPr>
            <w:tcW w:w="6861" w:type="dxa"/>
            <w:tcBorders>
              <w:top w:val="double" w:sz="4" w:space="0" w:color="auto"/>
              <w:left w:val="nil"/>
              <w:bottom w:val="single" w:sz="4" w:space="0" w:color="auto"/>
            </w:tcBorders>
            <w:vAlign w:val="center"/>
          </w:tcPr>
          <w:p w:rsidR="00137925" w:rsidRPr="00911C2F" w:rsidRDefault="00137925" w:rsidP="00A15516">
            <w:pPr>
              <w:keepNext/>
              <w:spacing w:before="120" w:after="120" w:line="240" w:lineRule="auto"/>
              <w:rPr>
                <w:rFonts w:ascii="Times New Roman" w:hAnsi="Times New Roman" w:cs="Times New Roman"/>
                <w:sz w:val="24"/>
                <w:szCs w:val="24"/>
              </w:rPr>
            </w:pPr>
            <w:r w:rsidRPr="00911C2F">
              <w:rPr>
                <w:rFonts w:ascii="Times New Roman" w:hAnsi="Times New Roman" w:cs="Times New Roman"/>
                <w:sz w:val="24"/>
                <w:szCs w:val="24"/>
              </w:rPr>
              <w:t>Задача 1. Повышение имиджа здорового образа жизни</w:t>
            </w:r>
          </w:p>
        </w:tc>
      </w:tr>
      <w:tr w:rsidR="00137925" w:rsidRPr="00911C2F">
        <w:tc>
          <w:tcPr>
            <w:tcW w:w="3345" w:type="dxa"/>
            <w:vMerge/>
            <w:vAlign w:val="center"/>
          </w:tcPr>
          <w:p w:rsidR="00137925" w:rsidRPr="00911C2F" w:rsidRDefault="00137925" w:rsidP="00A15516">
            <w:pPr>
              <w:spacing w:after="0" w:line="240" w:lineRule="auto"/>
              <w:rPr>
                <w:rFonts w:ascii="Times New Roman" w:hAnsi="Times New Roman" w:cs="Times New Roman"/>
                <w:sz w:val="24"/>
                <w:szCs w:val="24"/>
              </w:rPr>
            </w:pPr>
          </w:p>
        </w:tc>
        <w:tc>
          <w:tcPr>
            <w:tcW w:w="6861" w:type="dxa"/>
            <w:tcBorders>
              <w:top w:val="single" w:sz="4" w:space="0" w:color="auto"/>
              <w:left w:val="nil"/>
              <w:bottom w:val="single" w:sz="4" w:space="0" w:color="auto"/>
            </w:tcBorders>
            <w:vAlign w:val="center"/>
          </w:tcPr>
          <w:p w:rsidR="00137925" w:rsidRPr="00911C2F" w:rsidRDefault="00137925" w:rsidP="00A15516">
            <w:pPr>
              <w:spacing w:before="120" w:after="120" w:line="240" w:lineRule="auto"/>
              <w:rPr>
                <w:rFonts w:ascii="Times New Roman" w:hAnsi="Times New Roman" w:cs="Times New Roman"/>
                <w:sz w:val="24"/>
                <w:szCs w:val="24"/>
              </w:rPr>
            </w:pPr>
            <w:r w:rsidRPr="00911C2F">
              <w:rPr>
                <w:rFonts w:ascii="Times New Roman" w:hAnsi="Times New Roman" w:cs="Times New Roman"/>
                <w:sz w:val="24"/>
                <w:szCs w:val="24"/>
              </w:rPr>
              <w:t>Задача 2. Развитие реабилитационной медицины</w:t>
            </w:r>
          </w:p>
        </w:tc>
      </w:tr>
    </w:tbl>
    <w:p w:rsidR="00137925" w:rsidRPr="00911C2F" w:rsidRDefault="00137925" w:rsidP="0014760A">
      <w:pPr>
        <w:spacing w:after="0" w:line="240" w:lineRule="auto"/>
        <w:ind w:firstLine="709"/>
        <w:jc w:val="both"/>
        <w:rPr>
          <w:rFonts w:ascii="Times New Roman" w:hAnsi="Times New Roman" w:cs="Times New Roman"/>
          <w:sz w:val="24"/>
          <w:szCs w:val="24"/>
        </w:rPr>
      </w:pP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Уровень оказания медицинской помощи оказывает значительное влияние на демографическую ситуацию в городе, состояние здоровья и уровень жизни населения.</w:t>
      </w: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 xml:space="preserve">Текущее распределение полномочий в сфере оказания медицинской помощи допускает лишь опосредованное влияние органов местного самоуправления на развитие системы здравоохранения путем развития профилактического компонента и реабилитационной медицины на базе муниципальных учреждений. </w:t>
      </w: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В случае изменения статуса города особую значимость и актуальность приобретет задача по передаче на региональный уровень полномочий в сфере охраны здоровья граждан в части организации оказания первичной медико-санитарной помощи, специализированной, в том числе высокотехнологичной, скорой, паллиативной медицинской помощи населению города Заречного, в соответствии с Федеральным законом от 29.11.2010 № 313-ФЗ «О внесении изменений в отдельные законодательные акты РФ в связи с принятием Федерального закона «Об обязательном медицинском страховании в Российской Федерации» и Постановлением Правительства Пензенской области от 31.01.2013 № 30-пП «Об утверждении положения о министерстве здравоохранения Пензенской области».</w:t>
      </w: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Сложность и многоаспектность данной цели предполагает решение следующих задач:</w:t>
      </w:r>
    </w:p>
    <w:p w:rsidR="00137925" w:rsidRPr="00911C2F" w:rsidRDefault="00137925" w:rsidP="00025FB7">
      <w:pPr>
        <w:spacing w:after="0" w:line="240" w:lineRule="auto"/>
        <w:ind w:firstLine="709"/>
        <w:jc w:val="both"/>
        <w:rPr>
          <w:rFonts w:ascii="Times New Roman" w:hAnsi="Times New Roman" w:cs="Times New Roman"/>
          <w:i/>
          <w:iCs/>
          <w:sz w:val="24"/>
          <w:szCs w:val="24"/>
        </w:rPr>
      </w:pPr>
      <w:r w:rsidRPr="00911C2F">
        <w:rPr>
          <w:rFonts w:ascii="Times New Roman" w:hAnsi="Times New Roman" w:cs="Times New Roman"/>
          <w:i/>
          <w:iCs/>
          <w:sz w:val="24"/>
          <w:szCs w:val="24"/>
        </w:rPr>
        <w:t xml:space="preserve">2.1. Повышение имиджа здорового образа жизни </w:t>
      </w:r>
      <w:r w:rsidRPr="00911C2F">
        <w:rPr>
          <w:rFonts w:ascii="Times New Roman" w:hAnsi="Times New Roman" w:cs="Times New Roman"/>
          <w:sz w:val="24"/>
          <w:szCs w:val="24"/>
        </w:rPr>
        <w:t>возможно на основе:</w:t>
      </w:r>
    </w:p>
    <w:p w:rsidR="00137925" w:rsidRPr="00911C2F" w:rsidRDefault="00137925" w:rsidP="00C61BAC">
      <w:pPr>
        <w:numPr>
          <w:ilvl w:val="0"/>
          <w:numId w:val="43"/>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пропаганды здорового образа жизни, ориентированной на все возрастные группы и социальных слои населения;</w:t>
      </w:r>
    </w:p>
    <w:p w:rsidR="00137925" w:rsidRPr="00911C2F" w:rsidRDefault="00137925" w:rsidP="00C61BAC">
      <w:pPr>
        <w:numPr>
          <w:ilvl w:val="0"/>
          <w:numId w:val="43"/>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поддержки грантовых программ некоммерческих организаций, объединений, союзов, направленных на формирование здорового образа жизни.</w:t>
      </w: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 xml:space="preserve">Реализация задачи позволит сформировать у населения идеологию здорового образа жизни, воздействовать на управляемые факторы риска, прежде всего, факторы поведения, привычки, отношения и установки поведения людей через информацию и обеспечение активных форм участия самого населения. </w:t>
      </w:r>
    </w:p>
    <w:p w:rsidR="00137925" w:rsidRPr="00911C2F" w:rsidRDefault="00137925" w:rsidP="0038259F">
      <w:pPr>
        <w:keepNext/>
        <w:spacing w:after="0" w:line="240" w:lineRule="auto"/>
        <w:ind w:firstLine="709"/>
        <w:jc w:val="both"/>
        <w:rPr>
          <w:rFonts w:ascii="Times New Roman" w:hAnsi="Times New Roman" w:cs="Times New Roman"/>
          <w:i/>
          <w:iCs/>
          <w:sz w:val="24"/>
          <w:szCs w:val="24"/>
        </w:rPr>
      </w:pPr>
      <w:r w:rsidRPr="00911C2F">
        <w:rPr>
          <w:rFonts w:ascii="Times New Roman" w:hAnsi="Times New Roman" w:cs="Times New Roman"/>
          <w:i/>
          <w:iCs/>
          <w:sz w:val="24"/>
          <w:szCs w:val="24"/>
        </w:rPr>
        <w:t xml:space="preserve">2.2. Развитие реабилитационной медицины </w:t>
      </w:r>
      <w:r w:rsidRPr="00911C2F">
        <w:rPr>
          <w:rFonts w:ascii="Times New Roman" w:hAnsi="Times New Roman" w:cs="Times New Roman"/>
          <w:sz w:val="24"/>
          <w:szCs w:val="24"/>
        </w:rPr>
        <w:t>путем:</w:t>
      </w:r>
    </w:p>
    <w:p w:rsidR="00137925" w:rsidRPr="00911C2F" w:rsidRDefault="00137925" w:rsidP="00C61BAC">
      <w:pPr>
        <w:numPr>
          <w:ilvl w:val="0"/>
          <w:numId w:val="44"/>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укрепления материально-технической базы муниципального учреждения здравоохранения «Городской санаторий-профилакторий»;</w:t>
      </w:r>
    </w:p>
    <w:p w:rsidR="00137925" w:rsidRPr="00911C2F" w:rsidRDefault="00137925" w:rsidP="00C61BAC">
      <w:pPr>
        <w:numPr>
          <w:ilvl w:val="0"/>
          <w:numId w:val="44"/>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внедрения новых методик восстановительного лечения в соответствии с приоритетами региона.</w:t>
      </w: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Решение данной задачи позволит укрепить и привести материально-техническую базу муниципального учреждения здравоохранения в соответствие с современными стандартами, обеспечить комфортность пребывания и лечения пациентов.</w:t>
      </w: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Мониторинг достижения цели по улучшению здоровья населения будет производиться на основе целевых индикаторов (Приложение № 1).</w:t>
      </w:r>
    </w:p>
    <w:p w:rsidR="00137925" w:rsidRPr="00911C2F" w:rsidRDefault="00137925" w:rsidP="0014760A">
      <w:pPr>
        <w:spacing w:after="0" w:line="240" w:lineRule="auto"/>
        <w:ind w:firstLine="709"/>
        <w:jc w:val="both"/>
        <w:rPr>
          <w:rFonts w:ascii="Times New Roman" w:hAnsi="Times New Roman" w:cs="Times New Roman"/>
          <w:sz w:val="24"/>
          <w:szCs w:val="24"/>
        </w:rPr>
      </w:pPr>
    </w:p>
    <w:p w:rsidR="00137925" w:rsidRPr="00911C2F" w:rsidRDefault="00137925" w:rsidP="0014760A">
      <w:pPr>
        <w:spacing w:after="0" w:line="240" w:lineRule="auto"/>
        <w:ind w:firstLine="709"/>
        <w:jc w:val="both"/>
        <w:rPr>
          <w:rFonts w:ascii="Times New Roman" w:hAnsi="Times New Roman" w:cs="Times New Roman"/>
          <w:sz w:val="24"/>
          <w:szCs w:val="24"/>
        </w:rPr>
      </w:pPr>
    </w:p>
    <w:tbl>
      <w:tblPr>
        <w:tblW w:w="5000" w:type="pct"/>
        <w:tblInd w:w="2" w:type="dxa"/>
        <w:tblCellMar>
          <w:left w:w="57" w:type="dxa"/>
          <w:right w:w="57" w:type="dxa"/>
        </w:tblCellMar>
        <w:tblLook w:val="00A0" w:firstRow="1" w:lastRow="0" w:firstColumn="1" w:lastColumn="0" w:noHBand="0" w:noVBand="0"/>
      </w:tblPr>
      <w:tblGrid>
        <w:gridCol w:w="3459"/>
        <w:gridCol w:w="6860"/>
      </w:tblGrid>
      <w:tr w:rsidR="00137925" w:rsidRPr="00911C2F">
        <w:tc>
          <w:tcPr>
            <w:tcW w:w="3459" w:type="dxa"/>
            <w:vMerge w:val="restart"/>
            <w:tcBorders>
              <w:top w:val="double" w:sz="4" w:space="0" w:color="auto"/>
            </w:tcBorders>
            <w:vAlign w:val="center"/>
          </w:tcPr>
          <w:p w:rsidR="00137925" w:rsidRPr="00911C2F" w:rsidRDefault="00137925" w:rsidP="00A15516">
            <w:pPr>
              <w:keepNext/>
              <w:spacing w:after="120" w:line="240" w:lineRule="auto"/>
              <w:rPr>
                <w:rFonts w:ascii="Times New Roman" w:hAnsi="Times New Roman" w:cs="Times New Roman"/>
                <w:sz w:val="24"/>
                <w:szCs w:val="24"/>
              </w:rPr>
            </w:pPr>
            <w:r w:rsidRPr="00911C2F">
              <w:rPr>
                <w:rFonts w:ascii="Times New Roman" w:hAnsi="Times New Roman" w:cs="Times New Roman"/>
                <w:b/>
                <w:bCs/>
                <w:caps/>
                <w:sz w:val="24"/>
                <w:szCs w:val="24"/>
              </w:rPr>
              <w:t>Цель</w:t>
            </w:r>
            <w:r w:rsidRPr="00911C2F">
              <w:rPr>
                <w:rFonts w:ascii="Times New Roman" w:hAnsi="Times New Roman" w:cs="Times New Roman"/>
                <w:b/>
                <w:bCs/>
                <w:sz w:val="24"/>
                <w:szCs w:val="24"/>
              </w:rPr>
              <w:t xml:space="preserve"> 3 социального развития</w:t>
            </w:r>
          </w:p>
          <w:p w:rsidR="00137925" w:rsidRPr="00911C2F" w:rsidRDefault="00137925" w:rsidP="00A15516">
            <w:pPr>
              <w:keepNext/>
              <w:spacing w:line="240" w:lineRule="auto"/>
              <w:rPr>
                <w:rFonts w:ascii="Times New Roman" w:hAnsi="Times New Roman" w:cs="Times New Roman"/>
                <w:sz w:val="24"/>
                <w:szCs w:val="24"/>
              </w:rPr>
            </w:pPr>
            <w:r w:rsidRPr="00911C2F">
              <w:rPr>
                <w:rFonts w:ascii="Times New Roman" w:hAnsi="Times New Roman" w:cs="Times New Roman"/>
                <w:sz w:val="24"/>
                <w:szCs w:val="24"/>
              </w:rPr>
              <w:t>Развитие культурного и духовного потенциала личности и общества</w:t>
            </w:r>
          </w:p>
        </w:tc>
        <w:tc>
          <w:tcPr>
            <w:tcW w:w="6860" w:type="dxa"/>
            <w:tcBorders>
              <w:top w:val="double" w:sz="4" w:space="0" w:color="auto"/>
              <w:left w:val="nil"/>
              <w:bottom w:val="single" w:sz="4" w:space="0" w:color="auto"/>
            </w:tcBorders>
            <w:vAlign w:val="center"/>
          </w:tcPr>
          <w:p w:rsidR="00137925" w:rsidRPr="00911C2F" w:rsidRDefault="00137925" w:rsidP="00A15516">
            <w:pPr>
              <w:keepNext/>
              <w:spacing w:before="120" w:after="120" w:line="240" w:lineRule="auto"/>
              <w:rPr>
                <w:rFonts w:ascii="Times New Roman" w:hAnsi="Times New Roman" w:cs="Times New Roman"/>
                <w:sz w:val="24"/>
                <w:szCs w:val="24"/>
              </w:rPr>
            </w:pPr>
            <w:r w:rsidRPr="00911C2F">
              <w:rPr>
                <w:rFonts w:ascii="Times New Roman" w:hAnsi="Times New Roman" w:cs="Times New Roman"/>
                <w:sz w:val="24"/>
                <w:szCs w:val="24"/>
              </w:rPr>
              <w:t>Задача 1. Повышение доступности для населения культурных ценностей и благ</w:t>
            </w:r>
          </w:p>
        </w:tc>
      </w:tr>
      <w:tr w:rsidR="00137925" w:rsidRPr="00911C2F">
        <w:tc>
          <w:tcPr>
            <w:tcW w:w="3459" w:type="dxa"/>
            <w:vMerge/>
            <w:vAlign w:val="center"/>
          </w:tcPr>
          <w:p w:rsidR="00137925" w:rsidRPr="00911C2F" w:rsidRDefault="00137925" w:rsidP="00A15516">
            <w:pPr>
              <w:spacing w:after="0" w:line="240" w:lineRule="auto"/>
              <w:rPr>
                <w:rFonts w:ascii="Times New Roman" w:hAnsi="Times New Roman" w:cs="Times New Roman"/>
                <w:sz w:val="24"/>
                <w:szCs w:val="24"/>
              </w:rPr>
            </w:pPr>
          </w:p>
        </w:tc>
        <w:tc>
          <w:tcPr>
            <w:tcW w:w="6860" w:type="dxa"/>
            <w:tcBorders>
              <w:top w:val="single" w:sz="4" w:space="0" w:color="auto"/>
              <w:left w:val="nil"/>
              <w:bottom w:val="single" w:sz="4" w:space="0" w:color="auto"/>
            </w:tcBorders>
            <w:vAlign w:val="center"/>
          </w:tcPr>
          <w:p w:rsidR="00137925" w:rsidRPr="00911C2F" w:rsidRDefault="00137925" w:rsidP="00A15516">
            <w:pPr>
              <w:spacing w:before="120" w:after="120" w:line="240" w:lineRule="auto"/>
              <w:rPr>
                <w:rFonts w:ascii="Times New Roman" w:hAnsi="Times New Roman" w:cs="Times New Roman"/>
                <w:sz w:val="24"/>
                <w:szCs w:val="24"/>
              </w:rPr>
            </w:pPr>
            <w:r w:rsidRPr="00911C2F">
              <w:rPr>
                <w:rFonts w:ascii="Times New Roman" w:hAnsi="Times New Roman" w:cs="Times New Roman"/>
                <w:sz w:val="24"/>
                <w:szCs w:val="24"/>
              </w:rPr>
              <w:t>Задача 2. Социализация и развитие творческих инициатив молодежи</w:t>
            </w:r>
          </w:p>
        </w:tc>
      </w:tr>
    </w:tbl>
    <w:p w:rsidR="00137925" w:rsidRPr="00911C2F" w:rsidRDefault="00137925" w:rsidP="0014760A">
      <w:pPr>
        <w:spacing w:after="0" w:line="240" w:lineRule="auto"/>
        <w:ind w:firstLine="709"/>
        <w:jc w:val="both"/>
        <w:rPr>
          <w:rFonts w:ascii="Times New Roman" w:hAnsi="Times New Roman" w:cs="Times New Roman"/>
          <w:sz w:val="24"/>
          <w:szCs w:val="24"/>
        </w:rPr>
      </w:pP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 xml:space="preserve">Важнейшим аспектом обеспечения высокого качества жизни населения является доступность и развитость культурно-досугового сектора. Реализация экономических преобразований должна сопровождаться развитием системы всестороннего удовлетворения духовных и культурных потребностей населения, развития личности. </w:t>
      </w: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Достижение данной цели требует решения следующих задач:</w:t>
      </w:r>
    </w:p>
    <w:p w:rsidR="00137925" w:rsidRPr="00911C2F" w:rsidRDefault="00137925" w:rsidP="00025FB7">
      <w:pPr>
        <w:spacing w:after="0" w:line="240" w:lineRule="auto"/>
        <w:ind w:firstLine="709"/>
        <w:jc w:val="both"/>
        <w:rPr>
          <w:rFonts w:ascii="Times New Roman" w:hAnsi="Times New Roman" w:cs="Times New Roman"/>
          <w:i/>
          <w:iCs/>
          <w:sz w:val="24"/>
          <w:szCs w:val="24"/>
        </w:rPr>
      </w:pPr>
      <w:r w:rsidRPr="00911C2F">
        <w:rPr>
          <w:rFonts w:ascii="Times New Roman" w:hAnsi="Times New Roman" w:cs="Times New Roman"/>
          <w:i/>
          <w:iCs/>
          <w:sz w:val="24"/>
          <w:szCs w:val="24"/>
        </w:rPr>
        <w:t xml:space="preserve">3.1. Повышение доступности для населения культурных ценностей и благ </w:t>
      </w:r>
      <w:r w:rsidRPr="00911C2F">
        <w:rPr>
          <w:rFonts w:ascii="Times New Roman" w:hAnsi="Times New Roman" w:cs="Times New Roman"/>
          <w:sz w:val="24"/>
          <w:szCs w:val="24"/>
        </w:rPr>
        <w:t>путем:</w:t>
      </w:r>
    </w:p>
    <w:p w:rsidR="00137925" w:rsidRPr="00911C2F" w:rsidRDefault="00137925" w:rsidP="00C61BAC">
      <w:pPr>
        <w:numPr>
          <w:ilvl w:val="0"/>
          <w:numId w:val="45"/>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активизации гастрольной, выставочной, выездной деятельности городских учреждений культуры в муниципальных образованиях Пензенской области;</w:t>
      </w:r>
    </w:p>
    <w:p w:rsidR="00137925" w:rsidRPr="00911C2F" w:rsidRDefault="00137925" w:rsidP="00C61BAC">
      <w:pPr>
        <w:numPr>
          <w:ilvl w:val="0"/>
          <w:numId w:val="45"/>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развития информационных ресурсов библиотек, создания электронной библиотеки;</w:t>
      </w:r>
    </w:p>
    <w:p w:rsidR="00137925" w:rsidRPr="00911C2F" w:rsidRDefault="00137925" w:rsidP="00C61BAC">
      <w:pPr>
        <w:numPr>
          <w:ilvl w:val="0"/>
          <w:numId w:val="45"/>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укрепления материально-технической базы и проведения капитального ремонта учреждений культуры;</w:t>
      </w:r>
    </w:p>
    <w:p w:rsidR="00137925" w:rsidRPr="00911C2F" w:rsidRDefault="00137925" w:rsidP="00C61BAC">
      <w:pPr>
        <w:numPr>
          <w:ilvl w:val="0"/>
          <w:numId w:val="45"/>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организации реконструкции городского парка.</w:t>
      </w: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Реализация предлагаемых направлений развития культурно-досугового сектора позволит создать условия для сохранения и укрепления кадрового потенциала города, формирования и удовлетворения спроса населения на услуги культуры, оптимизировать коммуникации и повысить качество проведения свободного времени (досуга) детской и молодежной аудиторий, увеличить охват населения, вовлеченного в творческий процесс.</w:t>
      </w:r>
    </w:p>
    <w:p w:rsidR="00137925" w:rsidRPr="00911C2F" w:rsidRDefault="00137925" w:rsidP="00025FB7">
      <w:pPr>
        <w:spacing w:after="0" w:line="240" w:lineRule="auto"/>
        <w:ind w:firstLine="709"/>
        <w:jc w:val="both"/>
        <w:rPr>
          <w:rFonts w:ascii="Times New Roman" w:hAnsi="Times New Roman" w:cs="Times New Roman"/>
          <w:i/>
          <w:iCs/>
          <w:sz w:val="24"/>
          <w:szCs w:val="24"/>
        </w:rPr>
      </w:pPr>
      <w:r w:rsidRPr="00911C2F">
        <w:rPr>
          <w:rFonts w:ascii="Times New Roman" w:hAnsi="Times New Roman" w:cs="Times New Roman"/>
          <w:i/>
          <w:iCs/>
          <w:sz w:val="24"/>
          <w:szCs w:val="24"/>
        </w:rPr>
        <w:t xml:space="preserve">3.2. Создание благоприятной институциональной среды для социализации и развития творческих инициатив молодежи </w:t>
      </w:r>
      <w:r w:rsidRPr="00911C2F">
        <w:rPr>
          <w:rFonts w:ascii="Times New Roman" w:hAnsi="Times New Roman" w:cs="Times New Roman"/>
          <w:sz w:val="24"/>
          <w:szCs w:val="24"/>
        </w:rPr>
        <w:t>будет осуществлено путем:</w:t>
      </w:r>
    </w:p>
    <w:p w:rsidR="00137925" w:rsidRPr="00911C2F" w:rsidRDefault="00137925" w:rsidP="00C61BAC">
      <w:pPr>
        <w:numPr>
          <w:ilvl w:val="0"/>
          <w:numId w:val="46"/>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организации межмуниципальных мероприятий, направленных на расширение сетевых экономических и социальных связей молодежи города;</w:t>
      </w:r>
    </w:p>
    <w:p w:rsidR="00137925" w:rsidRPr="00911C2F" w:rsidRDefault="00137925" w:rsidP="00C61BAC">
      <w:pPr>
        <w:numPr>
          <w:ilvl w:val="0"/>
          <w:numId w:val="46"/>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повышения открытости и стимулирования активности молодежных сообществ города – развитие межмуниципального, межрегионального сотрудничества, в том числе по обмену опытом;</w:t>
      </w:r>
    </w:p>
    <w:p w:rsidR="00137925" w:rsidRPr="00911C2F" w:rsidRDefault="00137925" w:rsidP="00C61BAC">
      <w:pPr>
        <w:numPr>
          <w:ilvl w:val="0"/>
          <w:numId w:val="46"/>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совершенствования системы патриотического воспитания - поддержки деятельности и развития патриотических клубов, поисковых отрядов, проведение городских конкурсов и др.</w:t>
      </w: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Реализация данного блока мероприятий будет способствовать формированию у подрастающего поколения города высокого патриотического сознания, культуры социальной активности и ответственности, предотвращения развития экстремизма в молодежной среде и повышения уровня вовлеченности в городские социально-экономические процессы.</w:t>
      </w: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Мониторинг развития культурного и духовного потенциала личности и общества будет осуществлять на основе целевых индикаторов (Приложение № 1).</w:t>
      </w:r>
    </w:p>
    <w:p w:rsidR="00137925" w:rsidRPr="00911C2F" w:rsidRDefault="00137925" w:rsidP="0014760A">
      <w:pPr>
        <w:spacing w:after="0" w:line="240" w:lineRule="auto"/>
        <w:ind w:firstLine="709"/>
        <w:jc w:val="both"/>
        <w:rPr>
          <w:rFonts w:ascii="Times New Roman" w:hAnsi="Times New Roman" w:cs="Times New Roman"/>
          <w:sz w:val="24"/>
          <w:szCs w:val="24"/>
        </w:rPr>
      </w:pPr>
    </w:p>
    <w:p w:rsidR="00137925" w:rsidRPr="00911C2F" w:rsidRDefault="00137925" w:rsidP="0014760A">
      <w:pPr>
        <w:spacing w:after="0" w:line="240" w:lineRule="auto"/>
        <w:ind w:firstLine="709"/>
        <w:jc w:val="both"/>
        <w:rPr>
          <w:rFonts w:ascii="Times New Roman" w:hAnsi="Times New Roman" w:cs="Times New Roman"/>
          <w:sz w:val="24"/>
          <w:szCs w:val="24"/>
        </w:rPr>
      </w:pPr>
    </w:p>
    <w:tbl>
      <w:tblPr>
        <w:tblW w:w="5000" w:type="pct"/>
        <w:tblInd w:w="2" w:type="dxa"/>
        <w:tblCellMar>
          <w:left w:w="57" w:type="dxa"/>
          <w:right w:w="57" w:type="dxa"/>
        </w:tblCellMar>
        <w:tblLook w:val="00A0" w:firstRow="1" w:lastRow="0" w:firstColumn="1" w:lastColumn="0" w:noHBand="0" w:noVBand="0"/>
      </w:tblPr>
      <w:tblGrid>
        <w:gridCol w:w="3459"/>
        <w:gridCol w:w="6860"/>
      </w:tblGrid>
      <w:tr w:rsidR="00137925" w:rsidRPr="00911C2F">
        <w:tc>
          <w:tcPr>
            <w:tcW w:w="3459" w:type="dxa"/>
            <w:vMerge w:val="restart"/>
            <w:tcBorders>
              <w:top w:val="double" w:sz="4" w:space="0" w:color="auto"/>
            </w:tcBorders>
            <w:vAlign w:val="center"/>
          </w:tcPr>
          <w:p w:rsidR="00137925" w:rsidRPr="00911C2F" w:rsidRDefault="00137925" w:rsidP="0038259F">
            <w:pPr>
              <w:keepNext/>
              <w:spacing w:after="120" w:line="240" w:lineRule="auto"/>
              <w:rPr>
                <w:rFonts w:ascii="Times New Roman" w:hAnsi="Times New Roman" w:cs="Times New Roman"/>
                <w:sz w:val="24"/>
                <w:szCs w:val="24"/>
              </w:rPr>
            </w:pPr>
            <w:r w:rsidRPr="00911C2F">
              <w:rPr>
                <w:rFonts w:ascii="Times New Roman" w:hAnsi="Times New Roman" w:cs="Times New Roman"/>
                <w:b/>
                <w:bCs/>
                <w:caps/>
                <w:sz w:val="24"/>
                <w:szCs w:val="24"/>
              </w:rPr>
              <w:t>Цель</w:t>
            </w:r>
            <w:r w:rsidRPr="00911C2F">
              <w:rPr>
                <w:rFonts w:ascii="Times New Roman" w:hAnsi="Times New Roman" w:cs="Times New Roman"/>
                <w:b/>
                <w:bCs/>
                <w:sz w:val="24"/>
                <w:szCs w:val="24"/>
              </w:rPr>
              <w:t xml:space="preserve"> 4 социального развития</w:t>
            </w:r>
          </w:p>
          <w:p w:rsidR="00137925" w:rsidRPr="00911C2F" w:rsidRDefault="00137925" w:rsidP="0038259F">
            <w:pPr>
              <w:keepNext/>
              <w:spacing w:line="240" w:lineRule="auto"/>
              <w:rPr>
                <w:rFonts w:ascii="Times New Roman" w:hAnsi="Times New Roman" w:cs="Times New Roman"/>
                <w:sz w:val="24"/>
                <w:szCs w:val="24"/>
              </w:rPr>
            </w:pPr>
            <w:r w:rsidRPr="00911C2F">
              <w:rPr>
                <w:rFonts w:ascii="Times New Roman" w:hAnsi="Times New Roman" w:cs="Times New Roman"/>
                <w:sz w:val="24"/>
                <w:szCs w:val="24"/>
              </w:rPr>
              <w:t>Создание благоприятных условий для занятий спортом и физической культурой</w:t>
            </w:r>
          </w:p>
        </w:tc>
        <w:tc>
          <w:tcPr>
            <w:tcW w:w="6860" w:type="dxa"/>
            <w:tcBorders>
              <w:top w:val="double" w:sz="4" w:space="0" w:color="auto"/>
              <w:left w:val="nil"/>
              <w:bottom w:val="single" w:sz="4" w:space="0" w:color="auto"/>
            </w:tcBorders>
            <w:vAlign w:val="center"/>
          </w:tcPr>
          <w:p w:rsidR="00137925" w:rsidRPr="00911C2F" w:rsidRDefault="00137925" w:rsidP="0038259F">
            <w:pPr>
              <w:keepNext/>
              <w:spacing w:before="120" w:after="120" w:line="240" w:lineRule="auto"/>
              <w:rPr>
                <w:rFonts w:ascii="Times New Roman" w:hAnsi="Times New Roman" w:cs="Times New Roman"/>
                <w:sz w:val="24"/>
                <w:szCs w:val="24"/>
              </w:rPr>
            </w:pPr>
            <w:r w:rsidRPr="00911C2F">
              <w:rPr>
                <w:rFonts w:ascii="Times New Roman" w:hAnsi="Times New Roman" w:cs="Times New Roman"/>
                <w:sz w:val="24"/>
                <w:szCs w:val="24"/>
              </w:rPr>
              <w:t>Задача 1. Обеспечение доступности занятий физической культурой и спортом для всех возрастов и социальных категорий населения</w:t>
            </w:r>
          </w:p>
        </w:tc>
      </w:tr>
      <w:tr w:rsidR="00137925" w:rsidRPr="00911C2F">
        <w:tc>
          <w:tcPr>
            <w:tcW w:w="3459" w:type="dxa"/>
            <w:vMerge/>
            <w:vAlign w:val="center"/>
          </w:tcPr>
          <w:p w:rsidR="00137925" w:rsidRPr="00911C2F" w:rsidRDefault="00137925" w:rsidP="00A15516">
            <w:pPr>
              <w:spacing w:after="0" w:line="240" w:lineRule="auto"/>
              <w:rPr>
                <w:rFonts w:ascii="Times New Roman" w:hAnsi="Times New Roman" w:cs="Times New Roman"/>
                <w:sz w:val="24"/>
                <w:szCs w:val="24"/>
              </w:rPr>
            </w:pPr>
          </w:p>
        </w:tc>
        <w:tc>
          <w:tcPr>
            <w:tcW w:w="6860" w:type="dxa"/>
            <w:tcBorders>
              <w:top w:val="single" w:sz="4" w:space="0" w:color="auto"/>
              <w:left w:val="nil"/>
              <w:bottom w:val="single" w:sz="4" w:space="0" w:color="auto"/>
            </w:tcBorders>
            <w:vAlign w:val="center"/>
          </w:tcPr>
          <w:p w:rsidR="00137925" w:rsidRPr="00911C2F" w:rsidRDefault="00137925" w:rsidP="00A15516">
            <w:pPr>
              <w:spacing w:before="120" w:after="120" w:line="240" w:lineRule="auto"/>
              <w:rPr>
                <w:rFonts w:ascii="Times New Roman" w:hAnsi="Times New Roman" w:cs="Times New Roman"/>
                <w:sz w:val="24"/>
                <w:szCs w:val="24"/>
              </w:rPr>
            </w:pPr>
            <w:r w:rsidRPr="00911C2F">
              <w:rPr>
                <w:rFonts w:ascii="Times New Roman" w:hAnsi="Times New Roman" w:cs="Times New Roman"/>
                <w:sz w:val="24"/>
                <w:szCs w:val="24"/>
              </w:rPr>
              <w:t>Задача 2. Развитие физической культуры и спорта в образовательных учреждениях</w:t>
            </w:r>
          </w:p>
        </w:tc>
      </w:tr>
    </w:tbl>
    <w:p w:rsidR="00137925" w:rsidRPr="00911C2F" w:rsidRDefault="00137925" w:rsidP="0014760A">
      <w:pPr>
        <w:spacing w:after="0" w:line="240" w:lineRule="auto"/>
        <w:ind w:firstLine="709"/>
        <w:jc w:val="both"/>
        <w:rPr>
          <w:rFonts w:ascii="Times New Roman" w:hAnsi="Times New Roman" w:cs="Times New Roman"/>
          <w:sz w:val="24"/>
          <w:szCs w:val="24"/>
        </w:rPr>
      </w:pP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Развитие сектора физической культуры и спорта является необходимым условием стимулирования жителей города к ведению здорового образа жизни, систематическим занятиям физической культурой и спортом.</w:t>
      </w: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Достижение данной цели требует решения следующих задач:</w:t>
      </w:r>
    </w:p>
    <w:p w:rsidR="00137925" w:rsidRPr="00911C2F" w:rsidRDefault="00137925" w:rsidP="00025FB7">
      <w:pPr>
        <w:spacing w:after="0" w:line="240" w:lineRule="auto"/>
        <w:ind w:firstLine="709"/>
        <w:jc w:val="both"/>
        <w:rPr>
          <w:rFonts w:ascii="Times New Roman" w:hAnsi="Times New Roman" w:cs="Times New Roman"/>
          <w:i/>
          <w:iCs/>
          <w:sz w:val="24"/>
          <w:szCs w:val="24"/>
        </w:rPr>
      </w:pPr>
      <w:r w:rsidRPr="00911C2F">
        <w:rPr>
          <w:rFonts w:ascii="Times New Roman" w:hAnsi="Times New Roman" w:cs="Times New Roman"/>
          <w:i/>
          <w:iCs/>
          <w:sz w:val="24"/>
          <w:szCs w:val="24"/>
        </w:rPr>
        <w:t>4.1. Обеспечение доступности занятий физической культурой и спортом для всех возрастов и социальных категорий населения</w:t>
      </w:r>
      <w:r w:rsidRPr="00911C2F">
        <w:rPr>
          <w:rFonts w:ascii="Times New Roman" w:hAnsi="Times New Roman" w:cs="Times New Roman"/>
          <w:sz w:val="24"/>
          <w:szCs w:val="24"/>
        </w:rPr>
        <w:t xml:space="preserve"> путем:</w:t>
      </w:r>
    </w:p>
    <w:p w:rsidR="00137925" w:rsidRPr="00911C2F" w:rsidRDefault="00137925" w:rsidP="00C61BAC">
      <w:pPr>
        <w:numPr>
          <w:ilvl w:val="0"/>
          <w:numId w:val="47"/>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проведения капитального ремонта и реконструкции спортивных объектов города;</w:t>
      </w:r>
    </w:p>
    <w:p w:rsidR="00137925" w:rsidRPr="00911C2F" w:rsidRDefault="00137925" w:rsidP="00C61BAC">
      <w:pPr>
        <w:numPr>
          <w:ilvl w:val="0"/>
          <w:numId w:val="47"/>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проведения «системных» физкультурно-массовых и спортивных мероприятий среди различных возрастных и социальных категорий населения;</w:t>
      </w:r>
    </w:p>
    <w:p w:rsidR="00137925" w:rsidRPr="00911C2F" w:rsidRDefault="00137925" w:rsidP="00C61BAC">
      <w:pPr>
        <w:numPr>
          <w:ilvl w:val="0"/>
          <w:numId w:val="47"/>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модернизации системы тестирования физической подготовленности населения «Готов к труду и защите Отечества»;</w:t>
      </w:r>
    </w:p>
    <w:p w:rsidR="00137925" w:rsidRPr="00911C2F" w:rsidRDefault="00137925" w:rsidP="00C61BAC">
      <w:pPr>
        <w:numPr>
          <w:ilvl w:val="0"/>
          <w:numId w:val="47"/>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развития адаптивной физической культуры и адаптивного спорта и занятий оздоровительной физической культурой детей с ослабленным здоровьем и людей старшего поколения;</w:t>
      </w:r>
    </w:p>
    <w:p w:rsidR="00137925" w:rsidRPr="00911C2F" w:rsidRDefault="00137925" w:rsidP="00C61BAC">
      <w:pPr>
        <w:numPr>
          <w:ilvl w:val="0"/>
          <w:numId w:val="47"/>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пропаганды физической культуры и спорта, здорового образа жизни.</w:t>
      </w: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Реализация вышеназванных мероприятий позволит привлечь внимание населения к модели здорового образа жизни, укрепить материально-техническую базу спортивных сооружений города, расширить доступ населения к спортивной инфраструктуре, и, как следствие, повысить качество жизни в городе.</w:t>
      </w:r>
    </w:p>
    <w:p w:rsidR="00137925" w:rsidRPr="00911C2F" w:rsidRDefault="00137925" w:rsidP="00025FB7">
      <w:pPr>
        <w:spacing w:after="0" w:line="240" w:lineRule="auto"/>
        <w:ind w:firstLine="709"/>
        <w:jc w:val="both"/>
        <w:rPr>
          <w:rFonts w:ascii="Times New Roman" w:hAnsi="Times New Roman" w:cs="Times New Roman"/>
          <w:i/>
          <w:iCs/>
          <w:sz w:val="24"/>
          <w:szCs w:val="24"/>
        </w:rPr>
      </w:pPr>
      <w:r w:rsidRPr="00911C2F">
        <w:rPr>
          <w:rFonts w:ascii="Times New Roman" w:hAnsi="Times New Roman" w:cs="Times New Roman"/>
          <w:i/>
          <w:iCs/>
          <w:sz w:val="24"/>
          <w:szCs w:val="24"/>
        </w:rPr>
        <w:t>4.2. Развитие физической культуры и спорта в образовательных учреждениях</w:t>
      </w:r>
      <w:r w:rsidRPr="00911C2F">
        <w:rPr>
          <w:rFonts w:ascii="Times New Roman" w:hAnsi="Times New Roman" w:cs="Times New Roman"/>
          <w:sz w:val="24"/>
          <w:szCs w:val="24"/>
        </w:rPr>
        <w:t xml:space="preserve"> предполагает:</w:t>
      </w:r>
    </w:p>
    <w:p w:rsidR="00137925" w:rsidRPr="00911C2F" w:rsidRDefault="00137925" w:rsidP="00C61BAC">
      <w:pPr>
        <w:numPr>
          <w:ilvl w:val="0"/>
          <w:numId w:val="48"/>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 xml:space="preserve">проведение капитального ремонта спортивных залов и спортивных площадок; </w:t>
      </w:r>
    </w:p>
    <w:p w:rsidR="00137925" w:rsidRPr="00911C2F" w:rsidRDefault="00137925" w:rsidP="00C61BAC">
      <w:pPr>
        <w:numPr>
          <w:ilvl w:val="0"/>
          <w:numId w:val="48"/>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оснащение спортивным оборудованием и инвентарем образовательных учреждений города;</w:t>
      </w:r>
    </w:p>
    <w:p w:rsidR="00137925" w:rsidRPr="00911C2F" w:rsidRDefault="00137925" w:rsidP="00C61BAC">
      <w:pPr>
        <w:numPr>
          <w:ilvl w:val="0"/>
          <w:numId w:val="48"/>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развитие системы дополнительного образования в сфере физической культуры и спорта, детско-юношеских спортивных школ, а также секций и спортивных клубов по месту жительства и учебы для детей и подростков;</w:t>
      </w:r>
    </w:p>
    <w:p w:rsidR="00137925" w:rsidRPr="00911C2F" w:rsidRDefault="00137925" w:rsidP="00C61BAC">
      <w:pPr>
        <w:numPr>
          <w:ilvl w:val="0"/>
          <w:numId w:val="48"/>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повышение квалификации трудовых ресурсов отрасли;</w:t>
      </w:r>
    </w:p>
    <w:p w:rsidR="00137925" w:rsidRPr="00911C2F" w:rsidRDefault="00137925" w:rsidP="00C61BAC">
      <w:pPr>
        <w:numPr>
          <w:ilvl w:val="0"/>
          <w:numId w:val="48"/>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внедрение новых эффективных физкультурно-спортивных технологий в образовательный процесс.</w:t>
      </w: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Реализация комплекса мер по развитию физической культуры и спорта в образовательных учреждениях позволит сформировать позитивное отношение к занятиям физической культуры и спортом у детей, поддержать стремление к ведению здорового образа жизни, повысить привлекательность имиджа «спортивного» человека.</w:t>
      </w:r>
    </w:p>
    <w:p w:rsidR="00137925" w:rsidRPr="00911C2F" w:rsidRDefault="00137925">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Мониторинг создания благоприятных условий для занятий физической культурой и спортом будет осуществлять на основе целевых индикаторов (Приложение № 1).</w:t>
      </w:r>
    </w:p>
    <w:p w:rsidR="00137925" w:rsidRPr="00911C2F" w:rsidRDefault="00137925" w:rsidP="003D4828">
      <w:pPr>
        <w:spacing w:after="0" w:line="240" w:lineRule="auto"/>
        <w:ind w:firstLine="709"/>
        <w:jc w:val="both"/>
        <w:rPr>
          <w:rFonts w:ascii="Times New Roman" w:hAnsi="Times New Roman" w:cs="Times New Roman"/>
          <w:sz w:val="24"/>
          <w:szCs w:val="24"/>
        </w:rPr>
      </w:pPr>
    </w:p>
    <w:p w:rsidR="00137925" w:rsidRPr="00911C2F" w:rsidRDefault="00137925" w:rsidP="003D4828">
      <w:pPr>
        <w:spacing w:after="0" w:line="240" w:lineRule="auto"/>
        <w:ind w:firstLine="709"/>
        <w:jc w:val="both"/>
        <w:rPr>
          <w:rFonts w:ascii="Times New Roman" w:hAnsi="Times New Roman" w:cs="Times New Roman"/>
          <w:sz w:val="24"/>
          <w:szCs w:val="24"/>
        </w:rPr>
      </w:pPr>
    </w:p>
    <w:tbl>
      <w:tblPr>
        <w:tblW w:w="4972" w:type="pct"/>
        <w:tblInd w:w="2" w:type="dxa"/>
        <w:tblCellMar>
          <w:left w:w="57" w:type="dxa"/>
          <w:right w:w="57" w:type="dxa"/>
        </w:tblCellMar>
        <w:tblLook w:val="00A0" w:firstRow="1" w:lastRow="0" w:firstColumn="1" w:lastColumn="0" w:noHBand="0" w:noVBand="0"/>
      </w:tblPr>
      <w:tblGrid>
        <w:gridCol w:w="3402"/>
        <w:gridCol w:w="6859"/>
      </w:tblGrid>
      <w:tr w:rsidR="00137925" w:rsidRPr="00911C2F">
        <w:tc>
          <w:tcPr>
            <w:tcW w:w="3402" w:type="dxa"/>
            <w:vMerge w:val="restart"/>
            <w:tcBorders>
              <w:top w:val="double" w:sz="4" w:space="0" w:color="auto"/>
            </w:tcBorders>
            <w:vAlign w:val="center"/>
          </w:tcPr>
          <w:p w:rsidR="00137925" w:rsidRPr="00911C2F" w:rsidRDefault="00137925" w:rsidP="00A15516">
            <w:pPr>
              <w:spacing w:after="120" w:line="240" w:lineRule="auto"/>
              <w:rPr>
                <w:rFonts w:ascii="Times New Roman" w:hAnsi="Times New Roman" w:cs="Times New Roman"/>
                <w:sz w:val="24"/>
                <w:szCs w:val="24"/>
              </w:rPr>
            </w:pPr>
            <w:r w:rsidRPr="00911C2F">
              <w:rPr>
                <w:rFonts w:ascii="Times New Roman" w:hAnsi="Times New Roman" w:cs="Times New Roman"/>
                <w:b/>
                <w:bCs/>
                <w:caps/>
                <w:sz w:val="24"/>
                <w:szCs w:val="24"/>
              </w:rPr>
              <w:t>Цель</w:t>
            </w:r>
            <w:r w:rsidRPr="00911C2F">
              <w:rPr>
                <w:rFonts w:ascii="Times New Roman" w:hAnsi="Times New Roman" w:cs="Times New Roman"/>
                <w:b/>
                <w:bCs/>
                <w:sz w:val="24"/>
                <w:szCs w:val="24"/>
              </w:rPr>
              <w:t xml:space="preserve"> 5 социального развития</w:t>
            </w:r>
          </w:p>
          <w:p w:rsidR="00137925" w:rsidRPr="00911C2F" w:rsidRDefault="00137925" w:rsidP="00A15516">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Создание эффективной системы социальной поддержки населения города</w:t>
            </w:r>
          </w:p>
        </w:tc>
        <w:tc>
          <w:tcPr>
            <w:tcW w:w="6860" w:type="dxa"/>
            <w:tcBorders>
              <w:top w:val="double" w:sz="4" w:space="0" w:color="auto"/>
              <w:left w:val="nil"/>
              <w:bottom w:val="single" w:sz="4" w:space="0" w:color="auto"/>
            </w:tcBorders>
            <w:vAlign w:val="center"/>
          </w:tcPr>
          <w:p w:rsidR="00137925" w:rsidRPr="00911C2F" w:rsidRDefault="00137925" w:rsidP="00A15516">
            <w:pPr>
              <w:spacing w:before="120" w:after="120" w:line="240" w:lineRule="auto"/>
              <w:rPr>
                <w:rFonts w:ascii="Times New Roman" w:hAnsi="Times New Roman" w:cs="Times New Roman"/>
                <w:sz w:val="24"/>
                <w:szCs w:val="24"/>
              </w:rPr>
            </w:pPr>
            <w:r w:rsidRPr="00911C2F">
              <w:rPr>
                <w:rFonts w:ascii="Times New Roman" w:hAnsi="Times New Roman" w:cs="Times New Roman"/>
                <w:sz w:val="24"/>
                <w:szCs w:val="24"/>
              </w:rPr>
              <w:t>Задача 1. Повышение качества предоставляемых социальных услуг населению</w:t>
            </w:r>
          </w:p>
        </w:tc>
      </w:tr>
      <w:tr w:rsidR="00137925" w:rsidRPr="00911C2F">
        <w:tc>
          <w:tcPr>
            <w:tcW w:w="3402" w:type="dxa"/>
            <w:vMerge/>
            <w:vAlign w:val="center"/>
          </w:tcPr>
          <w:p w:rsidR="00137925" w:rsidRPr="00911C2F" w:rsidRDefault="00137925" w:rsidP="00A15516">
            <w:pPr>
              <w:spacing w:after="0" w:line="240" w:lineRule="auto"/>
              <w:rPr>
                <w:rFonts w:ascii="Times New Roman" w:hAnsi="Times New Roman" w:cs="Times New Roman"/>
                <w:sz w:val="24"/>
                <w:szCs w:val="24"/>
              </w:rPr>
            </w:pPr>
          </w:p>
        </w:tc>
        <w:tc>
          <w:tcPr>
            <w:tcW w:w="6860" w:type="dxa"/>
            <w:tcBorders>
              <w:top w:val="single" w:sz="4" w:space="0" w:color="auto"/>
              <w:left w:val="nil"/>
              <w:bottom w:val="single" w:sz="4" w:space="0" w:color="auto"/>
            </w:tcBorders>
            <w:vAlign w:val="center"/>
          </w:tcPr>
          <w:p w:rsidR="00137925" w:rsidRPr="00911C2F" w:rsidRDefault="00137925" w:rsidP="00A15516">
            <w:pPr>
              <w:spacing w:before="120" w:after="120" w:line="240" w:lineRule="auto"/>
              <w:rPr>
                <w:rFonts w:ascii="Times New Roman" w:hAnsi="Times New Roman" w:cs="Times New Roman"/>
                <w:sz w:val="24"/>
                <w:szCs w:val="24"/>
              </w:rPr>
            </w:pPr>
            <w:r w:rsidRPr="00911C2F">
              <w:rPr>
                <w:rFonts w:ascii="Times New Roman" w:hAnsi="Times New Roman" w:cs="Times New Roman"/>
                <w:sz w:val="24"/>
                <w:szCs w:val="24"/>
              </w:rPr>
              <w:t>Задача 2. Формирование доступной среды жизнедеятельности для лиц с ограниченными возможностями</w:t>
            </w:r>
          </w:p>
        </w:tc>
      </w:tr>
    </w:tbl>
    <w:p w:rsidR="00137925" w:rsidRPr="00911C2F" w:rsidRDefault="00137925" w:rsidP="0014760A">
      <w:pPr>
        <w:spacing w:after="0" w:line="240" w:lineRule="auto"/>
        <w:jc w:val="both"/>
        <w:rPr>
          <w:rFonts w:ascii="Times New Roman" w:hAnsi="Times New Roman" w:cs="Times New Roman"/>
          <w:sz w:val="24"/>
          <w:szCs w:val="24"/>
        </w:rPr>
      </w:pPr>
    </w:p>
    <w:p w:rsidR="00137925" w:rsidRPr="00911C2F" w:rsidRDefault="00137925" w:rsidP="001A3829">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Социальная поддержка населения – важное направление деятельности органов местного самоуправления. В соответствии со стратегическим вектором государственной политики Российской Федерации развитие инфраструктуры города как территории равных возможностей для людей с ограниченными возможностями и особенностями развития, обеспечение удовлетворения потребностей населения в социальных услугах, отвечающих современным требованиям, должно стать важным приоритетом городской политики.</w:t>
      </w:r>
    </w:p>
    <w:p w:rsidR="00137925" w:rsidRPr="00911C2F" w:rsidRDefault="00137925" w:rsidP="001A3829">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Достижение данной цели требует решения следующих задач:</w:t>
      </w:r>
    </w:p>
    <w:p w:rsidR="00137925" w:rsidRPr="00911C2F" w:rsidRDefault="00137925">
      <w:pPr>
        <w:spacing w:after="0" w:line="240" w:lineRule="auto"/>
        <w:ind w:firstLine="709"/>
        <w:jc w:val="both"/>
        <w:rPr>
          <w:rFonts w:ascii="Times New Roman" w:hAnsi="Times New Roman" w:cs="Times New Roman"/>
          <w:i/>
          <w:iCs/>
          <w:sz w:val="24"/>
          <w:szCs w:val="24"/>
        </w:rPr>
      </w:pPr>
      <w:r w:rsidRPr="00911C2F">
        <w:rPr>
          <w:rFonts w:ascii="Times New Roman" w:hAnsi="Times New Roman" w:cs="Times New Roman"/>
          <w:i/>
          <w:iCs/>
          <w:sz w:val="24"/>
          <w:szCs w:val="24"/>
        </w:rPr>
        <w:t xml:space="preserve">5.1. Повышение качества предоставляемых социальных услуг населению </w:t>
      </w:r>
      <w:r w:rsidRPr="00911C2F">
        <w:rPr>
          <w:rFonts w:ascii="Times New Roman" w:hAnsi="Times New Roman" w:cs="Times New Roman"/>
          <w:sz w:val="24"/>
          <w:szCs w:val="24"/>
        </w:rPr>
        <w:t>путем:</w:t>
      </w:r>
    </w:p>
    <w:p w:rsidR="00137925" w:rsidRPr="00911C2F" w:rsidRDefault="00137925" w:rsidP="00C61BAC">
      <w:pPr>
        <w:numPr>
          <w:ilvl w:val="0"/>
          <w:numId w:val="49"/>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укрепления материально-технической базы учреждений социальной защиты населения;</w:t>
      </w:r>
    </w:p>
    <w:p w:rsidR="00137925" w:rsidRPr="00911C2F" w:rsidRDefault="00137925" w:rsidP="00C61BAC">
      <w:pPr>
        <w:numPr>
          <w:ilvl w:val="0"/>
          <w:numId w:val="49"/>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 xml:space="preserve">расширения спектра инновационных технологий предоставления социальной помощи; </w:t>
      </w:r>
    </w:p>
    <w:p w:rsidR="00137925" w:rsidRPr="00911C2F" w:rsidRDefault="00137925" w:rsidP="00C61BAC">
      <w:pPr>
        <w:numPr>
          <w:ilvl w:val="0"/>
          <w:numId w:val="49"/>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 xml:space="preserve">развития практики предоставления услуг социальной защиты через сеть многофункциональных центров (создание системы «одного окна»); </w:t>
      </w:r>
    </w:p>
    <w:p w:rsidR="00137925" w:rsidRPr="00911C2F" w:rsidRDefault="00137925" w:rsidP="00C61BAC">
      <w:pPr>
        <w:numPr>
          <w:ilvl w:val="0"/>
          <w:numId w:val="49"/>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повышения адресности предоставления социальной помощи;</w:t>
      </w:r>
    </w:p>
    <w:p w:rsidR="00137925" w:rsidRPr="00911C2F" w:rsidRDefault="00137925" w:rsidP="00C61BAC">
      <w:pPr>
        <w:numPr>
          <w:ilvl w:val="0"/>
          <w:numId w:val="49"/>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развития волонтерского движения по оказанию услуг для граждан, нуждающихся в социальном обслуживании;</w:t>
      </w:r>
    </w:p>
    <w:p w:rsidR="00137925" w:rsidRPr="00911C2F" w:rsidRDefault="00137925" w:rsidP="00C61BAC">
      <w:pPr>
        <w:numPr>
          <w:ilvl w:val="0"/>
          <w:numId w:val="49"/>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использования негосударственных форм оказания услуг в экономически непривлекательных областях социальной защиты;</w:t>
      </w:r>
    </w:p>
    <w:p w:rsidR="00137925" w:rsidRPr="00911C2F" w:rsidRDefault="00137925" w:rsidP="00C61BAC">
      <w:pPr>
        <w:numPr>
          <w:ilvl w:val="0"/>
          <w:numId w:val="49"/>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оказания социальной поддержки безработных граждан в период поиска работы, в том числе организации профессиональной подготовки, переподготовки и повышения квалификации;</w:t>
      </w:r>
    </w:p>
    <w:p w:rsidR="00137925" w:rsidRPr="00911C2F" w:rsidRDefault="00137925" w:rsidP="00C61BAC">
      <w:pPr>
        <w:numPr>
          <w:ilvl w:val="0"/>
          <w:numId w:val="49"/>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 xml:space="preserve">организации оплачиваемых общественных работ; </w:t>
      </w:r>
    </w:p>
    <w:p w:rsidR="00137925" w:rsidRPr="00911C2F" w:rsidRDefault="00137925" w:rsidP="00C61BAC">
      <w:pPr>
        <w:numPr>
          <w:ilvl w:val="0"/>
          <w:numId w:val="49"/>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организации ранней профилактики семейного неблагополучия и работы с семьями, находящимися в социально-опасном положении;</w:t>
      </w:r>
    </w:p>
    <w:p w:rsidR="00137925" w:rsidRPr="00911C2F" w:rsidRDefault="00137925" w:rsidP="00C61BAC">
      <w:pPr>
        <w:numPr>
          <w:ilvl w:val="0"/>
          <w:numId w:val="49"/>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поддержки малоимущих и многодетных семей;</w:t>
      </w:r>
    </w:p>
    <w:p w:rsidR="00137925" w:rsidRPr="00911C2F" w:rsidRDefault="00137925" w:rsidP="00C61BAC">
      <w:pPr>
        <w:numPr>
          <w:ilvl w:val="0"/>
          <w:numId w:val="49"/>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реализации программ, направленных на поддержку молодых специалистов и молодых семей.</w:t>
      </w: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Реализация комплекса мероприятий по повышению конкурентоспособности и качества социальных услуг населению позволит обеспечить адресную социальную помощь населению, будет способствовать снижению уровня безработицы, сокращению количества правонарушений, позволит создать благоприятный социальный климат, повысит миграционную привлекательность города для молодых семей и специалистов приоритетных отраслей городской экономики.</w:t>
      </w:r>
    </w:p>
    <w:p w:rsidR="00137925" w:rsidRPr="00911C2F" w:rsidRDefault="00137925" w:rsidP="00025FB7">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i/>
          <w:iCs/>
          <w:sz w:val="24"/>
          <w:szCs w:val="24"/>
        </w:rPr>
        <w:t>5.2. Формирование доступной среды жизнедеятельности для лиц с ограниченными возможностями</w:t>
      </w:r>
      <w:r w:rsidRPr="00911C2F">
        <w:rPr>
          <w:rFonts w:ascii="Times New Roman" w:hAnsi="Times New Roman" w:cs="Times New Roman"/>
          <w:sz w:val="24"/>
          <w:szCs w:val="24"/>
        </w:rPr>
        <w:t xml:space="preserve"> планируется реализовать путем: </w:t>
      </w:r>
    </w:p>
    <w:p w:rsidR="00137925" w:rsidRPr="00911C2F" w:rsidRDefault="00137925" w:rsidP="00C61BAC">
      <w:pPr>
        <w:numPr>
          <w:ilvl w:val="0"/>
          <w:numId w:val="50"/>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оборудования общественных зданий пандусами и поручнями;</w:t>
      </w:r>
    </w:p>
    <w:p w:rsidR="00137925" w:rsidRPr="00911C2F" w:rsidRDefault="00137925" w:rsidP="00C61BAC">
      <w:pPr>
        <w:numPr>
          <w:ilvl w:val="0"/>
          <w:numId w:val="50"/>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обеспечения техническими средствами людей с ограниченными возможностями здоровья для беспрепятственного доступа к объектам городской инфраструктуры.</w:t>
      </w: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 xml:space="preserve">Решение названных задач позволит создать на территории города без барьерную среду для инвалидов, позволяющую обеспечить беспрепятственный доступ маломобильных граждан к информации, объектам социальной, инженерной инфраструктуры, сформировать позитивное общественное мнение отношение и внимание к проблемам жизнедеятельности инвалидов. </w:t>
      </w:r>
    </w:p>
    <w:p w:rsidR="00137925" w:rsidRPr="00911C2F" w:rsidRDefault="00137925" w:rsidP="0014760A">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Мониторинг создание эффективной системы социальной поддержки населения города будет осуществлять на основе целевых индикаторов (Приложение № 1).</w:t>
      </w:r>
    </w:p>
    <w:p w:rsidR="00137925" w:rsidRPr="00911C2F" w:rsidRDefault="00137925" w:rsidP="0014760A">
      <w:pPr>
        <w:spacing w:after="0" w:line="240" w:lineRule="auto"/>
        <w:ind w:firstLine="709"/>
        <w:jc w:val="both"/>
        <w:rPr>
          <w:rFonts w:ascii="Times New Roman" w:hAnsi="Times New Roman" w:cs="Times New Roman"/>
          <w:sz w:val="24"/>
          <w:szCs w:val="24"/>
        </w:rPr>
      </w:pPr>
    </w:p>
    <w:p w:rsidR="00137925" w:rsidRPr="00911C2F" w:rsidRDefault="00137925" w:rsidP="0014760A">
      <w:pPr>
        <w:spacing w:after="0" w:line="240" w:lineRule="auto"/>
        <w:ind w:firstLine="709"/>
        <w:jc w:val="both"/>
        <w:rPr>
          <w:rFonts w:ascii="Times New Roman" w:hAnsi="Times New Roman" w:cs="Times New Roman"/>
          <w:sz w:val="24"/>
          <w:szCs w:val="24"/>
        </w:rPr>
      </w:pPr>
    </w:p>
    <w:p w:rsidR="00137925" w:rsidRPr="00911C2F" w:rsidRDefault="00137925" w:rsidP="00DB02D6">
      <w:pPr>
        <w:pStyle w:val="1"/>
      </w:pPr>
      <w:bookmarkStart w:id="17" w:name="_Toc392691490"/>
      <w:r w:rsidRPr="00911C2F">
        <w:t>ПРИОРИТЕТНЫЕ НАПРАВЛЕНИЯ РЕАЛИЗАЦИИ ПРОГРАММЫ</w:t>
      </w:r>
      <w:bookmarkEnd w:id="17"/>
    </w:p>
    <w:p w:rsidR="00137925" w:rsidRPr="00911C2F" w:rsidRDefault="00137925" w:rsidP="004D1DD4">
      <w:pPr>
        <w:spacing w:after="0" w:line="240" w:lineRule="auto"/>
        <w:jc w:val="center"/>
        <w:rPr>
          <w:rFonts w:ascii="Times New Roman" w:hAnsi="Times New Roman" w:cs="Times New Roman"/>
          <w:sz w:val="24"/>
          <w:szCs w:val="24"/>
        </w:rPr>
      </w:pPr>
    </w:p>
    <w:p w:rsidR="00137925" w:rsidRPr="00911C2F" w:rsidRDefault="00137925" w:rsidP="009C72EC">
      <w:pPr>
        <w:spacing w:after="0" w:line="240" w:lineRule="auto"/>
        <w:ind w:firstLine="709"/>
        <w:jc w:val="both"/>
        <w:rPr>
          <w:rFonts w:ascii="Times New Roman" w:hAnsi="Times New Roman" w:cs="Times New Roman"/>
          <w:sz w:val="24"/>
          <w:szCs w:val="24"/>
          <w:lang w:eastAsia="ru-RU"/>
        </w:rPr>
      </w:pPr>
      <w:r w:rsidRPr="00911C2F">
        <w:rPr>
          <w:rFonts w:ascii="Times New Roman" w:hAnsi="Times New Roman" w:cs="Times New Roman"/>
          <w:sz w:val="24"/>
          <w:szCs w:val="24"/>
          <w:lang w:eastAsia="ru-RU"/>
        </w:rPr>
        <w:t xml:space="preserve">Эффективное функционирование пяти взаимосвязанных подсистем – экономической, </w:t>
      </w:r>
      <w:r w:rsidRPr="00911C2F">
        <w:rPr>
          <w:rFonts w:ascii="Times New Roman" w:hAnsi="Times New Roman" w:cs="Times New Roman"/>
          <w:sz w:val="24"/>
          <w:szCs w:val="24"/>
        </w:rPr>
        <w:t>градообразующего</w:t>
      </w:r>
      <w:r w:rsidRPr="00911C2F">
        <w:rPr>
          <w:rFonts w:ascii="Times New Roman" w:hAnsi="Times New Roman" w:cs="Times New Roman"/>
          <w:sz w:val="24"/>
          <w:szCs w:val="24"/>
          <w:lang w:eastAsia="ru-RU"/>
        </w:rPr>
        <w:t xml:space="preserve"> предприятия, социальной, налогово-бюджетной, инфраструктуры, которые выбраны в качестве приоритетных направлений реализации Программы – определяет устойчивое развитие ЗАТО г. Заречный в среднесрочной перспективе (Рисунок 1).</w:t>
      </w:r>
    </w:p>
    <w:p w:rsidR="00137925" w:rsidRPr="00911C2F" w:rsidRDefault="00137925" w:rsidP="004D1DD4">
      <w:pPr>
        <w:autoSpaceDE w:val="0"/>
        <w:autoSpaceDN w:val="0"/>
        <w:adjustRightInd w:val="0"/>
        <w:spacing w:after="0" w:line="240" w:lineRule="auto"/>
        <w:ind w:firstLine="709"/>
        <w:jc w:val="both"/>
        <w:rPr>
          <w:rFonts w:ascii="Times New Roman" w:hAnsi="Times New Roman" w:cs="Times New Roman"/>
          <w:sz w:val="24"/>
          <w:szCs w:val="24"/>
          <w:lang w:eastAsia="ru-RU"/>
        </w:rPr>
      </w:pPr>
    </w:p>
    <w:tbl>
      <w:tblPr>
        <w:tblW w:w="0" w:type="auto"/>
        <w:jc w:val="center"/>
        <w:tblCellMar>
          <w:left w:w="57" w:type="dxa"/>
          <w:right w:w="57" w:type="dxa"/>
        </w:tblCellMar>
        <w:tblLook w:val="00A0" w:firstRow="1" w:lastRow="0" w:firstColumn="1" w:lastColumn="0" w:noHBand="0" w:noVBand="0"/>
      </w:tblPr>
      <w:tblGrid>
        <w:gridCol w:w="2268"/>
        <w:gridCol w:w="577"/>
        <w:gridCol w:w="2438"/>
        <w:gridCol w:w="567"/>
        <w:gridCol w:w="2268"/>
      </w:tblGrid>
      <w:tr w:rsidR="00137925" w:rsidRPr="00911C2F">
        <w:trPr>
          <w:trHeight w:val="737"/>
          <w:jc w:val="center"/>
        </w:trPr>
        <w:tc>
          <w:tcPr>
            <w:tcW w:w="2268" w:type="dxa"/>
            <w:vAlign w:val="center"/>
          </w:tcPr>
          <w:p w:rsidR="00137925" w:rsidRPr="00911C2F" w:rsidRDefault="00137925" w:rsidP="00D73230">
            <w:pPr>
              <w:autoSpaceDE w:val="0"/>
              <w:autoSpaceDN w:val="0"/>
              <w:adjustRightInd w:val="0"/>
              <w:spacing w:after="0" w:line="240" w:lineRule="auto"/>
              <w:jc w:val="center"/>
              <w:rPr>
                <w:rFonts w:ascii="Times New Roman" w:hAnsi="Times New Roman" w:cs="Times New Roman"/>
                <w:sz w:val="24"/>
                <w:szCs w:val="24"/>
                <w:lang w:eastAsia="ru-RU"/>
              </w:rPr>
            </w:pPr>
          </w:p>
        </w:tc>
        <w:tc>
          <w:tcPr>
            <w:tcW w:w="577" w:type="dxa"/>
            <w:tcBorders>
              <w:right w:val="single" w:sz="4" w:space="0" w:color="auto"/>
            </w:tcBorders>
            <w:vAlign w:val="center"/>
          </w:tcPr>
          <w:p w:rsidR="00137925" w:rsidRPr="00911C2F" w:rsidRDefault="00137925" w:rsidP="00D73230">
            <w:pPr>
              <w:autoSpaceDE w:val="0"/>
              <w:autoSpaceDN w:val="0"/>
              <w:adjustRightInd w:val="0"/>
              <w:spacing w:after="0" w:line="240" w:lineRule="auto"/>
              <w:jc w:val="center"/>
              <w:rPr>
                <w:rFonts w:ascii="Times New Roman" w:hAnsi="Times New Roman" w:cs="Times New Roman"/>
                <w:sz w:val="24"/>
                <w:szCs w:val="24"/>
                <w:lang w:eastAsia="ru-RU"/>
              </w:rPr>
            </w:pPr>
          </w:p>
        </w:tc>
        <w:tc>
          <w:tcPr>
            <w:tcW w:w="2438" w:type="dxa"/>
            <w:tcBorders>
              <w:top w:val="single" w:sz="4" w:space="0" w:color="auto"/>
              <w:left w:val="single" w:sz="4" w:space="0" w:color="auto"/>
              <w:bottom w:val="single" w:sz="4" w:space="0" w:color="auto"/>
              <w:right w:val="single" w:sz="4" w:space="0" w:color="auto"/>
            </w:tcBorders>
            <w:vAlign w:val="center"/>
          </w:tcPr>
          <w:p w:rsidR="00137925" w:rsidRPr="00911C2F" w:rsidRDefault="00137925" w:rsidP="00D73230">
            <w:pPr>
              <w:autoSpaceDE w:val="0"/>
              <w:autoSpaceDN w:val="0"/>
              <w:adjustRightInd w:val="0"/>
              <w:spacing w:after="0" w:line="240" w:lineRule="auto"/>
              <w:jc w:val="center"/>
              <w:rPr>
                <w:rFonts w:ascii="Times New Roman" w:hAnsi="Times New Roman" w:cs="Times New Roman"/>
                <w:sz w:val="24"/>
                <w:szCs w:val="24"/>
                <w:lang w:eastAsia="ru-RU"/>
              </w:rPr>
            </w:pPr>
            <w:r w:rsidRPr="00911C2F">
              <w:rPr>
                <w:rFonts w:ascii="Times New Roman" w:hAnsi="Times New Roman" w:cs="Times New Roman"/>
                <w:sz w:val="24"/>
                <w:szCs w:val="24"/>
                <w:lang w:eastAsia="ru-RU"/>
              </w:rPr>
              <w:t>Экономика города</w:t>
            </w:r>
          </w:p>
        </w:tc>
        <w:tc>
          <w:tcPr>
            <w:tcW w:w="567" w:type="dxa"/>
            <w:tcBorders>
              <w:left w:val="single" w:sz="4" w:space="0" w:color="auto"/>
            </w:tcBorders>
            <w:vAlign w:val="center"/>
          </w:tcPr>
          <w:p w:rsidR="00137925" w:rsidRPr="00911C2F" w:rsidRDefault="00137925" w:rsidP="00D73230">
            <w:pPr>
              <w:autoSpaceDE w:val="0"/>
              <w:autoSpaceDN w:val="0"/>
              <w:adjustRightInd w:val="0"/>
              <w:spacing w:after="0" w:line="240" w:lineRule="auto"/>
              <w:jc w:val="center"/>
              <w:rPr>
                <w:rFonts w:ascii="Times New Roman" w:hAnsi="Times New Roman" w:cs="Times New Roman"/>
                <w:sz w:val="24"/>
                <w:szCs w:val="24"/>
                <w:lang w:eastAsia="ru-RU"/>
              </w:rPr>
            </w:pPr>
          </w:p>
        </w:tc>
        <w:tc>
          <w:tcPr>
            <w:tcW w:w="2268" w:type="dxa"/>
            <w:vAlign w:val="center"/>
          </w:tcPr>
          <w:p w:rsidR="00137925" w:rsidRPr="00911C2F" w:rsidRDefault="00137925" w:rsidP="00D73230">
            <w:pPr>
              <w:autoSpaceDE w:val="0"/>
              <w:autoSpaceDN w:val="0"/>
              <w:adjustRightInd w:val="0"/>
              <w:spacing w:after="0" w:line="240" w:lineRule="auto"/>
              <w:jc w:val="center"/>
              <w:rPr>
                <w:rFonts w:ascii="Times New Roman" w:hAnsi="Times New Roman" w:cs="Times New Roman"/>
                <w:sz w:val="24"/>
                <w:szCs w:val="24"/>
                <w:lang w:eastAsia="ru-RU"/>
              </w:rPr>
            </w:pPr>
          </w:p>
        </w:tc>
      </w:tr>
      <w:tr w:rsidR="00137925" w:rsidRPr="00911C2F">
        <w:trPr>
          <w:trHeight w:val="454"/>
          <w:jc w:val="center"/>
        </w:trPr>
        <w:tc>
          <w:tcPr>
            <w:tcW w:w="2268" w:type="dxa"/>
            <w:tcBorders>
              <w:bottom w:val="single" w:sz="4" w:space="0" w:color="auto"/>
            </w:tcBorders>
            <w:vAlign w:val="center"/>
          </w:tcPr>
          <w:p w:rsidR="00137925" w:rsidRPr="00911C2F" w:rsidRDefault="00137925" w:rsidP="00D73230">
            <w:pPr>
              <w:autoSpaceDE w:val="0"/>
              <w:autoSpaceDN w:val="0"/>
              <w:adjustRightInd w:val="0"/>
              <w:spacing w:after="0" w:line="240" w:lineRule="auto"/>
              <w:jc w:val="center"/>
              <w:rPr>
                <w:rFonts w:ascii="Times New Roman" w:hAnsi="Times New Roman" w:cs="Times New Roman"/>
                <w:sz w:val="24"/>
                <w:szCs w:val="24"/>
                <w:lang w:eastAsia="ru-RU"/>
              </w:rPr>
            </w:pPr>
          </w:p>
        </w:tc>
        <w:tc>
          <w:tcPr>
            <w:tcW w:w="577" w:type="dxa"/>
            <w:vAlign w:val="center"/>
          </w:tcPr>
          <w:p w:rsidR="00137925" w:rsidRPr="00911C2F" w:rsidRDefault="00137925" w:rsidP="00D73230">
            <w:pPr>
              <w:autoSpaceDE w:val="0"/>
              <w:autoSpaceDN w:val="0"/>
              <w:adjustRightInd w:val="0"/>
              <w:spacing w:after="0" w:line="240" w:lineRule="auto"/>
              <w:jc w:val="center"/>
              <w:rPr>
                <w:rFonts w:ascii="Times New Roman" w:hAnsi="Times New Roman" w:cs="Times New Roman"/>
                <w:sz w:val="24"/>
                <w:szCs w:val="24"/>
                <w:lang w:eastAsia="ru-RU"/>
              </w:rPr>
            </w:pPr>
          </w:p>
        </w:tc>
        <w:tc>
          <w:tcPr>
            <w:tcW w:w="2438" w:type="dxa"/>
            <w:tcBorders>
              <w:top w:val="single" w:sz="4" w:space="0" w:color="auto"/>
              <w:bottom w:val="single" w:sz="4" w:space="0" w:color="auto"/>
            </w:tcBorders>
            <w:vAlign w:val="center"/>
          </w:tcPr>
          <w:p w:rsidR="00137925" w:rsidRPr="00911C2F" w:rsidRDefault="00884A90" w:rsidP="00D73230">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noProof/>
                <w:sz w:val="24"/>
                <w:szCs w:val="24"/>
                <w:lang w:eastAsia="ru-RU"/>
              </w:rPr>
              <mc:AlternateContent>
                <mc:Choice Requires="wps">
                  <w:drawing>
                    <wp:inline distT="0" distB="0" distL="0" distR="0">
                      <wp:extent cx="288290" cy="215900"/>
                      <wp:effectExtent l="38100" t="19050" r="35560" b="12700"/>
                      <wp:docPr id="4"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5900"/>
                              </a:xfrm>
                              <a:prstGeom prst="upArrow">
                                <a:avLst>
                                  <a:gd name="adj1" fmla="val 50000"/>
                                  <a:gd name="adj2" fmla="val 25000"/>
                                </a:avLst>
                              </a:prstGeom>
                              <a:solidFill>
                                <a:srgbClr val="FFFFFF"/>
                              </a:solidFill>
                              <a:ln w="3175">
                                <a:solidFill>
                                  <a:srgbClr val="000000"/>
                                </a:solidFill>
                                <a:miter lim="800000"/>
                                <a:headEnd/>
                                <a:tailEnd/>
                              </a:ln>
                            </wps:spPr>
                            <wps:bodyPr rot="0" vert="eaVert" wrap="square" lIns="91440" tIns="45720" rIns="91440" bIns="45720" anchor="t" anchorCtr="0" upright="1">
                              <a:noAutofit/>
                            </wps:bodyPr>
                          </wps:wsp>
                        </a:graphicData>
                      </a:graphic>
                    </wp:inline>
                  </w:drawing>
                </mc:Choice>
                <mc:Fallback>
                  <w:pict>
                    <v:shapetype w14:anchorId="185EEDC5"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utoShape 5" o:spid="_x0000_s1026" type="#_x0000_t68" style="width:22.7pt;height: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" strokeweight=".25pt">
                      <v:textbox style="layout-flow:vertical-ideographic"/>
                      <w10:anchorlock/>
                    </v:shape>
                  </w:pict>
                </mc:Fallback>
              </mc:AlternateContent>
            </w:r>
          </w:p>
        </w:tc>
        <w:tc>
          <w:tcPr>
            <w:tcW w:w="567" w:type="dxa"/>
            <w:vAlign w:val="center"/>
          </w:tcPr>
          <w:p w:rsidR="00137925" w:rsidRPr="00911C2F" w:rsidRDefault="00137925" w:rsidP="00D73230">
            <w:pPr>
              <w:autoSpaceDE w:val="0"/>
              <w:autoSpaceDN w:val="0"/>
              <w:adjustRightInd w:val="0"/>
              <w:spacing w:after="0" w:line="240" w:lineRule="auto"/>
              <w:jc w:val="center"/>
              <w:rPr>
                <w:rFonts w:ascii="Times New Roman" w:hAnsi="Times New Roman" w:cs="Times New Roman"/>
                <w:sz w:val="24"/>
                <w:szCs w:val="24"/>
                <w:lang w:eastAsia="ru-RU"/>
              </w:rPr>
            </w:pPr>
          </w:p>
        </w:tc>
        <w:tc>
          <w:tcPr>
            <w:tcW w:w="2268" w:type="dxa"/>
            <w:tcBorders>
              <w:bottom w:val="single" w:sz="4" w:space="0" w:color="auto"/>
            </w:tcBorders>
            <w:vAlign w:val="center"/>
          </w:tcPr>
          <w:p w:rsidR="00137925" w:rsidRPr="00911C2F" w:rsidRDefault="00137925" w:rsidP="00D73230">
            <w:pPr>
              <w:autoSpaceDE w:val="0"/>
              <w:autoSpaceDN w:val="0"/>
              <w:adjustRightInd w:val="0"/>
              <w:spacing w:after="0" w:line="240" w:lineRule="auto"/>
              <w:jc w:val="center"/>
              <w:rPr>
                <w:rFonts w:ascii="Times New Roman" w:hAnsi="Times New Roman" w:cs="Times New Roman"/>
                <w:sz w:val="24"/>
                <w:szCs w:val="24"/>
                <w:lang w:eastAsia="ru-RU"/>
              </w:rPr>
            </w:pPr>
          </w:p>
        </w:tc>
      </w:tr>
      <w:tr w:rsidR="00137925" w:rsidRPr="00911C2F">
        <w:trPr>
          <w:trHeight w:val="794"/>
          <w:jc w:val="center"/>
        </w:trPr>
        <w:tc>
          <w:tcPr>
            <w:tcW w:w="2268" w:type="dxa"/>
            <w:tcBorders>
              <w:top w:val="single" w:sz="4" w:space="0" w:color="auto"/>
              <w:left w:val="single" w:sz="4" w:space="0" w:color="auto"/>
              <w:bottom w:val="single" w:sz="4" w:space="0" w:color="auto"/>
              <w:right w:val="single" w:sz="4" w:space="0" w:color="auto"/>
            </w:tcBorders>
            <w:vAlign w:val="center"/>
          </w:tcPr>
          <w:p w:rsidR="00137925" w:rsidRPr="00911C2F" w:rsidRDefault="00137925" w:rsidP="00D73230">
            <w:pPr>
              <w:autoSpaceDE w:val="0"/>
              <w:autoSpaceDN w:val="0"/>
              <w:adjustRightInd w:val="0"/>
              <w:spacing w:after="0" w:line="240" w:lineRule="auto"/>
              <w:jc w:val="center"/>
              <w:rPr>
                <w:rFonts w:ascii="Times New Roman" w:hAnsi="Times New Roman" w:cs="Times New Roman"/>
                <w:sz w:val="24"/>
                <w:szCs w:val="24"/>
                <w:lang w:eastAsia="ru-RU"/>
              </w:rPr>
            </w:pPr>
            <w:r w:rsidRPr="00911C2F">
              <w:rPr>
                <w:rFonts w:ascii="Times New Roman" w:hAnsi="Times New Roman" w:cs="Times New Roman"/>
                <w:sz w:val="24"/>
                <w:szCs w:val="24"/>
                <w:lang w:eastAsia="ru-RU"/>
              </w:rPr>
              <w:t>Социальная сфера</w:t>
            </w:r>
          </w:p>
        </w:tc>
        <w:tc>
          <w:tcPr>
            <w:tcW w:w="577" w:type="dxa"/>
            <w:tcBorders>
              <w:left w:val="single" w:sz="4" w:space="0" w:color="auto"/>
              <w:right w:val="single" w:sz="4" w:space="0" w:color="auto"/>
            </w:tcBorders>
            <w:vAlign w:val="center"/>
          </w:tcPr>
          <w:p w:rsidR="00137925" w:rsidRPr="00911C2F" w:rsidRDefault="00884A90" w:rsidP="00D73230">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noProof/>
                <w:sz w:val="24"/>
                <w:szCs w:val="24"/>
                <w:lang w:eastAsia="ru-RU"/>
              </w:rPr>
              <mc:AlternateContent>
                <mc:Choice Requires="wps">
                  <w:drawing>
                    <wp:inline distT="0" distB="0" distL="0" distR="0">
                      <wp:extent cx="288290" cy="215900"/>
                      <wp:effectExtent l="19050" t="38100" r="12700" b="35560"/>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88290" cy="215900"/>
                              </a:xfrm>
                              <a:prstGeom prst="upArrow">
                                <a:avLst>
                                  <a:gd name="adj1" fmla="val 50000"/>
                                  <a:gd name="adj2" fmla="val 25000"/>
                                </a:avLst>
                              </a:prstGeom>
                              <a:solidFill>
                                <a:srgbClr val="FFFFFF"/>
                              </a:solidFill>
                              <a:ln w="3175">
                                <a:solidFill>
                                  <a:srgbClr val="000000"/>
                                </a:solidFill>
                                <a:miter lim="800000"/>
                                <a:headEnd/>
                                <a:tailEnd/>
                              </a:ln>
                            </wps:spPr>
                            <wps:bodyPr rot="0" vert="eaVert" wrap="square" lIns="91440" tIns="45720" rIns="91440" bIns="45720" anchor="t" anchorCtr="0" upright="1">
                              <a:noAutofit/>
                            </wps:bodyPr>
                          </wps:wsp>
                        </a:graphicData>
                      </a:graphic>
                    </wp:inline>
                  </w:drawing>
                </mc:Choice>
                <mc:Fallback>
                  <w:pict>
                    <v:shape w14:anchorId="5235D95A" id="AutoShape 4" o:spid="_x0000_s1026" type="#_x0000_t68" style="width:22.7pt;height:17pt;rotation:-90;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" strokeweight=".25pt">
                      <v:textbox style="layout-flow:vertical-ideographic"/>
                      <w10:anchorlock/>
                    </v:shape>
                  </w:pict>
                </mc:Fallback>
              </mc:AlternateContent>
            </w:r>
          </w:p>
        </w:tc>
        <w:tc>
          <w:tcPr>
            <w:tcW w:w="2438" w:type="dxa"/>
            <w:tcBorders>
              <w:top w:val="single" w:sz="4" w:space="0" w:color="auto"/>
              <w:left w:val="single" w:sz="4" w:space="0" w:color="auto"/>
              <w:bottom w:val="single" w:sz="4" w:space="0" w:color="auto"/>
              <w:right w:val="single" w:sz="4" w:space="0" w:color="auto"/>
            </w:tcBorders>
            <w:vAlign w:val="center"/>
          </w:tcPr>
          <w:p w:rsidR="00137925" w:rsidRPr="00911C2F" w:rsidRDefault="00137925" w:rsidP="00D73230">
            <w:pPr>
              <w:autoSpaceDE w:val="0"/>
              <w:autoSpaceDN w:val="0"/>
              <w:adjustRightInd w:val="0"/>
              <w:spacing w:after="0" w:line="240" w:lineRule="auto"/>
              <w:jc w:val="center"/>
              <w:rPr>
                <w:rFonts w:ascii="Times New Roman" w:hAnsi="Times New Roman" w:cs="Times New Roman"/>
                <w:sz w:val="24"/>
                <w:szCs w:val="24"/>
                <w:lang w:eastAsia="ru-RU"/>
              </w:rPr>
            </w:pPr>
            <w:r w:rsidRPr="00911C2F">
              <w:rPr>
                <w:rFonts w:ascii="Times New Roman" w:hAnsi="Times New Roman" w:cs="Times New Roman"/>
                <w:sz w:val="24"/>
                <w:szCs w:val="24"/>
                <w:lang w:eastAsia="ru-RU"/>
              </w:rPr>
              <w:t>Градообразующее предприятие</w:t>
            </w:r>
          </w:p>
        </w:tc>
        <w:tc>
          <w:tcPr>
            <w:tcW w:w="567" w:type="dxa"/>
            <w:tcBorders>
              <w:left w:val="single" w:sz="4" w:space="0" w:color="auto"/>
              <w:right w:val="single" w:sz="4" w:space="0" w:color="auto"/>
            </w:tcBorders>
            <w:vAlign w:val="center"/>
          </w:tcPr>
          <w:p w:rsidR="00137925" w:rsidRPr="00911C2F" w:rsidRDefault="00884A90" w:rsidP="00D73230">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noProof/>
                <w:sz w:val="24"/>
                <w:szCs w:val="24"/>
                <w:lang w:eastAsia="ru-RU"/>
              </w:rPr>
              <mc:AlternateContent>
                <mc:Choice Requires="wps">
                  <w:drawing>
                    <wp:inline distT="0" distB="0" distL="0" distR="0">
                      <wp:extent cx="288290" cy="215900"/>
                      <wp:effectExtent l="9525" t="38100" r="12700" b="35560"/>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88290" cy="215900"/>
                              </a:xfrm>
                              <a:prstGeom prst="upArrow">
                                <a:avLst>
                                  <a:gd name="adj1" fmla="val 50000"/>
                                  <a:gd name="adj2" fmla="val 25000"/>
                                </a:avLst>
                              </a:prstGeom>
                              <a:solidFill>
                                <a:srgbClr val="FFFFFF"/>
                              </a:solidFill>
                              <a:ln w="3175">
                                <a:solidFill>
                                  <a:srgbClr val="000000"/>
                                </a:solidFill>
                                <a:miter lim="800000"/>
                                <a:headEnd/>
                                <a:tailEnd/>
                              </a:ln>
                            </wps:spPr>
                            <wps:bodyPr rot="0" vert="eaVert" wrap="square" lIns="91440" tIns="45720" rIns="91440" bIns="45720" anchor="t" anchorCtr="0" upright="1">
                              <a:noAutofit/>
                            </wps:bodyPr>
                          </wps:wsp>
                        </a:graphicData>
                      </a:graphic>
                    </wp:inline>
                  </w:drawing>
                </mc:Choice>
                <mc:Fallback>
                  <w:pict>
                    <v:shape w14:anchorId="546D436E" id="AutoShape 3" o:spid="_x0000_s1026" type="#_x0000_t68" style="width:22.7pt;height:17pt;rotation:90;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" strokeweight=".25pt">
                      <v:textbox style="layout-flow:vertical-ideographic"/>
                      <w10:anchorlock/>
                    </v:shape>
                  </w:pict>
                </mc:Fallback>
              </mc:AlternateContent>
            </w:r>
          </w:p>
        </w:tc>
        <w:tc>
          <w:tcPr>
            <w:tcW w:w="2268" w:type="dxa"/>
            <w:tcBorders>
              <w:top w:val="single" w:sz="4" w:space="0" w:color="auto"/>
              <w:left w:val="single" w:sz="4" w:space="0" w:color="auto"/>
              <w:bottom w:val="single" w:sz="4" w:space="0" w:color="auto"/>
              <w:right w:val="single" w:sz="4" w:space="0" w:color="auto"/>
            </w:tcBorders>
            <w:vAlign w:val="center"/>
          </w:tcPr>
          <w:p w:rsidR="00137925" w:rsidRPr="00911C2F" w:rsidRDefault="00137925" w:rsidP="00D73230">
            <w:pPr>
              <w:autoSpaceDE w:val="0"/>
              <w:autoSpaceDN w:val="0"/>
              <w:adjustRightInd w:val="0"/>
              <w:spacing w:after="0" w:line="240" w:lineRule="auto"/>
              <w:jc w:val="center"/>
              <w:rPr>
                <w:rFonts w:ascii="Times New Roman" w:hAnsi="Times New Roman" w:cs="Times New Roman"/>
                <w:sz w:val="24"/>
                <w:szCs w:val="24"/>
                <w:lang w:eastAsia="ru-RU"/>
              </w:rPr>
            </w:pPr>
            <w:r w:rsidRPr="00911C2F">
              <w:rPr>
                <w:rFonts w:ascii="Times New Roman" w:hAnsi="Times New Roman" w:cs="Times New Roman"/>
                <w:sz w:val="24"/>
                <w:szCs w:val="24"/>
                <w:lang w:eastAsia="ru-RU"/>
              </w:rPr>
              <w:t>Налогово-бюджетная система</w:t>
            </w:r>
          </w:p>
        </w:tc>
      </w:tr>
      <w:tr w:rsidR="00137925" w:rsidRPr="00911C2F">
        <w:trPr>
          <w:trHeight w:val="454"/>
          <w:jc w:val="center"/>
        </w:trPr>
        <w:tc>
          <w:tcPr>
            <w:tcW w:w="2268" w:type="dxa"/>
            <w:tcBorders>
              <w:top w:val="single" w:sz="4" w:space="0" w:color="auto"/>
            </w:tcBorders>
            <w:vAlign w:val="center"/>
          </w:tcPr>
          <w:p w:rsidR="00137925" w:rsidRPr="00911C2F" w:rsidRDefault="00137925" w:rsidP="00D73230">
            <w:pPr>
              <w:autoSpaceDE w:val="0"/>
              <w:autoSpaceDN w:val="0"/>
              <w:adjustRightInd w:val="0"/>
              <w:spacing w:after="0" w:line="240" w:lineRule="auto"/>
              <w:jc w:val="center"/>
              <w:rPr>
                <w:rFonts w:ascii="Times New Roman" w:hAnsi="Times New Roman" w:cs="Times New Roman"/>
                <w:sz w:val="24"/>
                <w:szCs w:val="24"/>
                <w:lang w:eastAsia="ru-RU"/>
              </w:rPr>
            </w:pPr>
          </w:p>
        </w:tc>
        <w:tc>
          <w:tcPr>
            <w:tcW w:w="577" w:type="dxa"/>
            <w:vAlign w:val="center"/>
          </w:tcPr>
          <w:p w:rsidR="00137925" w:rsidRPr="00911C2F" w:rsidRDefault="00137925" w:rsidP="00D73230">
            <w:pPr>
              <w:autoSpaceDE w:val="0"/>
              <w:autoSpaceDN w:val="0"/>
              <w:adjustRightInd w:val="0"/>
              <w:spacing w:after="0" w:line="240" w:lineRule="auto"/>
              <w:jc w:val="center"/>
              <w:rPr>
                <w:rFonts w:ascii="Times New Roman" w:hAnsi="Times New Roman" w:cs="Times New Roman"/>
                <w:sz w:val="24"/>
                <w:szCs w:val="24"/>
                <w:lang w:eastAsia="ru-RU"/>
              </w:rPr>
            </w:pPr>
          </w:p>
        </w:tc>
        <w:tc>
          <w:tcPr>
            <w:tcW w:w="2438" w:type="dxa"/>
            <w:tcBorders>
              <w:top w:val="single" w:sz="4" w:space="0" w:color="auto"/>
              <w:bottom w:val="single" w:sz="4" w:space="0" w:color="auto"/>
            </w:tcBorders>
            <w:vAlign w:val="center"/>
          </w:tcPr>
          <w:p w:rsidR="00137925" w:rsidRPr="00911C2F" w:rsidRDefault="00884A90" w:rsidP="00D73230">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noProof/>
                <w:sz w:val="24"/>
                <w:szCs w:val="24"/>
                <w:lang w:eastAsia="ru-RU"/>
              </w:rPr>
              <mc:AlternateContent>
                <mc:Choice Requires="wps">
                  <w:drawing>
                    <wp:inline distT="0" distB="0" distL="0" distR="0">
                      <wp:extent cx="288290" cy="215900"/>
                      <wp:effectExtent l="38100" t="9525" r="35560" b="12700"/>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88290" cy="215900"/>
                              </a:xfrm>
                              <a:prstGeom prst="upArrow">
                                <a:avLst>
                                  <a:gd name="adj1" fmla="val 50000"/>
                                  <a:gd name="adj2" fmla="val 25000"/>
                                </a:avLst>
                              </a:prstGeom>
                              <a:solidFill>
                                <a:srgbClr val="FFFFFF"/>
                              </a:solidFill>
                              <a:ln w="3175">
                                <a:solidFill>
                                  <a:srgbClr val="000000"/>
                                </a:solidFill>
                                <a:miter lim="800000"/>
                                <a:headEnd/>
                                <a:tailEnd/>
                              </a:ln>
                            </wps:spPr>
                            <wps:bodyPr rot="0" vert="eaVert" wrap="square" lIns="91440" tIns="45720" rIns="91440" bIns="45720" anchor="t" anchorCtr="0" upright="1">
                              <a:noAutofit/>
                            </wps:bodyPr>
                          </wps:wsp>
                        </a:graphicData>
                      </a:graphic>
                    </wp:inline>
                  </w:drawing>
                </mc:Choice>
                <mc:Fallback>
                  <w:pict>
                    <v:shape w14:anchorId="42AAC084" id="AutoShape 2" o:spid="_x0000_s1026" type="#_x0000_t68" style="width:22.7pt;height:17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" strokeweight=".25pt">
                      <v:textbox style="layout-flow:vertical-ideographic"/>
                      <w10:anchorlock/>
                    </v:shape>
                  </w:pict>
                </mc:Fallback>
              </mc:AlternateContent>
            </w:r>
          </w:p>
        </w:tc>
        <w:tc>
          <w:tcPr>
            <w:tcW w:w="567" w:type="dxa"/>
            <w:vAlign w:val="center"/>
          </w:tcPr>
          <w:p w:rsidR="00137925" w:rsidRPr="00911C2F" w:rsidRDefault="00137925" w:rsidP="00D73230">
            <w:pPr>
              <w:autoSpaceDE w:val="0"/>
              <w:autoSpaceDN w:val="0"/>
              <w:adjustRightInd w:val="0"/>
              <w:spacing w:after="0" w:line="240" w:lineRule="auto"/>
              <w:jc w:val="center"/>
              <w:rPr>
                <w:rFonts w:ascii="Times New Roman" w:hAnsi="Times New Roman" w:cs="Times New Roman"/>
                <w:sz w:val="24"/>
                <w:szCs w:val="24"/>
                <w:lang w:eastAsia="ru-RU"/>
              </w:rPr>
            </w:pPr>
          </w:p>
        </w:tc>
        <w:tc>
          <w:tcPr>
            <w:tcW w:w="2268" w:type="dxa"/>
            <w:tcBorders>
              <w:top w:val="single" w:sz="4" w:space="0" w:color="auto"/>
            </w:tcBorders>
            <w:vAlign w:val="center"/>
          </w:tcPr>
          <w:p w:rsidR="00137925" w:rsidRPr="00911C2F" w:rsidRDefault="00137925" w:rsidP="00D73230">
            <w:pPr>
              <w:autoSpaceDE w:val="0"/>
              <w:autoSpaceDN w:val="0"/>
              <w:adjustRightInd w:val="0"/>
              <w:spacing w:after="0" w:line="240" w:lineRule="auto"/>
              <w:jc w:val="center"/>
              <w:rPr>
                <w:rFonts w:ascii="Times New Roman" w:hAnsi="Times New Roman" w:cs="Times New Roman"/>
                <w:sz w:val="24"/>
                <w:szCs w:val="24"/>
                <w:lang w:eastAsia="ru-RU"/>
              </w:rPr>
            </w:pPr>
          </w:p>
        </w:tc>
      </w:tr>
      <w:tr w:rsidR="00137925" w:rsidRPr="00911C2F">
        <w:trPr>
          <w:trHeight w:val="680"/>
          <w:jc w:val="center"/>
        </w:trPr>
        <w:tc>
          <w:tcPr>
            <w:tcW w:w="2268" w:type="dxa"/>
            <w:vAlign w:val="center"/>
          </w:tcPr>
          <w:p w:rsidR="00137925" w:rsidRPr="00911C2F" w:rsidRDefault="00137925" w:rsidP="00D73230">
            <w:pPr>
              <w:autoSpaceDE w:val="0"/>
              <w:autoSpaceDN w:val="0"/>
              <w:adjustRightInd w:val="0"/>
              <w:spacing w:after="0" w:line="240" w:lineRule="auto"/>
              <w:jc w:val="center"/>
              <w:rPr>
                <w:rFonts w:ascii="Times New Roman" w:hAnsi="Times New Roman" w:cs="Times New Roman"/>
                <w:sz w:val="24"/>
                <w:szCs w:val="24"/>
                <w:lang w:eastAsia="ru-RU"/>
              </w:rPr>
            </w:pPr>
          </w:p>
        </w:tc>
        <w:tc>
          <w:tcPr>
            <w:tcW w:w="577" w:type="dxa"/>
            <w:tcBorders>
              <w:right w:val="single" w:sz="4" w:space="0" w:color="auto"/>
            </w:tcBorders>
            <w:vAlign w:val="center"/>
          </w:tcPr>
          <w:p w:rsidR="00137925" w:rsidRPr="00911C2F" w:rsidRDefault="00137925" w:rsidP="00D73230">
            <w:pPr>
              <w:autoSpaceDE w:val="0"/>
              <w:autoSpaceDN w:val="0"/>
              <w:adjustRightInd w:val="0"/>
              <w:spacing w:after="0" w:line="240" w:lineRule="auto"/>
              <w:jc w:val="center"/>
              <w:rPr>
                <w:rFonts w:ascii="Times New Roman" w:hAnsi="Times New Roman" w:cs="Times New Roman"/>
                <w:sz w:val="24"/>
                <w:szCs w:val="24"/>
                <w:lang w:eastAsia="ru-RU"/>
              </w:rPr>
            </w:pPr>
          </w:p>
        </w:tc>
        <w:tc>
          <w:tcPr>
            <w:tcW w:w="2438" w:type="dxa"/>
            <w:tcBorders>
              <w:top w:val="single" w:sz="4" w:space="0" w:color="auto"/>
              <w:left w:val="single" w:sz="4" w:space="0" w:color="auto"/>
              <w:bottom w:val="single" w:sz="4" w:space="0" w:color="auto"/>
              <w:right w:val="single" w:sz="4" w:space="0" w:color="auto"/>
            </w:tcBorders>
            <w:vAlign w:val="center"/>
          </w:tcPr>
          <w:p w:rsidR="00137925" w:rsidRPr="00911C2F" w:rsidRDefault="00137925" w:rsidP="00D73230">
            <w:pPr>
              <w:autoSpaceDE w:val="0"/>
              <w:autoSpaceDN w:val="0"/>
              <w:adjustRightInd w:val="0"/>
              <w:spacing w:after="0" w:line="240" w:lineRule="auto"/>
              <w:jc w:val="center"/>
              <w:rPr>
                <w:rFonts w:ascii="Times New Roman" w:hAnsi="Times New Roman" w:cs="Times New Roman"/>
                <w:sz w:val="24"/>
                <w:szCs w:val="24"/>
                <w:lang w:eastAsia="ru-RU"/>
              </w:rPr>
            </w:pPr>
            <w:r w:rsidRPr="00911C2F">
              <w:rPr>
                <w:rFonts w:ascii="Times New Roman" w:hAnsi="Times New Roman" w:cs="Times New Roman"/>
                <w:sz w:val="24"/>
                <w:szCs w:val="24"/>
                <w:lang w:eastAsia="ru-RU"/>
              </w:rPr>
              <w:t>Инфраструктура</w:t>
            </w:r>
          </w:p>
        </w:tc>
        <w:tc>
          <w:tcPr>
            <w:tcW w:w="567" w:type="dxa"/>
            <w:tcBorders>
              <w:left w:val="single" w:sz="4" w:space="0" w:color="auto"/>
            </w:tcBorders>
            <w:vAlign w:val="center"/>
          </w:tcPr>
          <w:p w:rsidR="00137925" w:rsidRPr="00911C2F" w:rsidRDefault="00137925" w:rsidP="00D73230">
            <w:pPr>
              <w:autoSpaceDE w:val="0"/>
              <w:autoSpaceDN w:val="0"/>
              <w:adjustRightInd w:val="0"/>
              <w:spacing w:after="0" w:line="240" w:lineRule="auto"/>
              <w:jc w:val="center"/>
              <w:rPr>
                <w:rFonts w:ascii="Times New Roman" w:hAnsi="Times New Roman" w:cs="Times New Roman"/>
                <w:sz w:val="24"/>
                <w:szCs w:val="24"/>
                <w:lang w:eastAsia="ru-RU"/>
              </w:rPr>
            </w:pPr>
          </w:p>
        </w:tc>
        <w:tc>
          <w:tcPr>
            <w:tcW w:w="2268" w:type="dxa"/>
            <w:vAlign w:val="center"/>
          </w:tcPr>
          <w:p w:rsidR="00137925" w:rsidRPr="00911C2F" w:rsidRDefault="00137925" w:rsidP="00D73230">
            <w:pPr>
              <w:autoSpaceDE w:val="0"/>
              <w:autoSpaceDN w:val="0"/>
              <w:adjustRightInd w:val="0"/>
              <w:spacing w:after="0" w:line="240" w:lineRule="auto"/>
              <w:jc w:val="center"/>
              <w:rPr>
                <w:rFonts w:ascii="Times New Roman" w:hAnsi="Times New Roman" w:cs="Times New Roman"/>
                <w:sz w:val="24"/>
                <w:szCs w:val="24"/>
                <w:lang w:eastAsia="ru-RU"/>
              </w:rPr>
            </w:pPr>
          </w:p>
        </w:tc>
      </w:tr>
    </w:tbl>
    <w:p w:rsidR="00137925" w:rsidRPr="00911C2F" w:rsidRDefault="00137925" w:rsidP="009C72EC">
      <w:pPr>
        <w:tabs>
          <w:tab w:val="left" w:pos="1577"/>
        </w:tabs>
        <w:spacing w:after="0" w:line="240" w:lineRule="auto"/>
        <w:jc w:val="center"/>
        <w:rPr>
          <w:rFonts w:ascii="Times New Roman" w:hAnsi="Times New Roman" w:cs="Times New Roman"/>
          <w:caps/>
          <w:sz w:val="24"/>
          <w:szCs w:val="24"/>
        </w:rPr>
      </w:pPr>
    </w:p>
    <w:p w:rsidR="00137925" w:rsidRPr="00911C2F" w:rsidRDefault="00137925" w:rsidP="009C72EC">
      <w:pPr>
        <w:tabs>
          <w:tab w:val="left" w:pos="1577"/>
        </w:tabs>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 xml:space="preserve">Рисунок </w:t>
      </w:r>
      <w:r w:rsidRPr="00911C2F">
        <w:rPr>
          <w:rFonts w:ascii="Times New Roman" w:hAnsi="Times New Roman" w:cs="Times New Roman"/>
          <w:caps/>
          <w:sz w:val="24"/>
          <w:szCs w:val="24"/>
        </w:rPr>
        <w:t xml:space="preserve">1. </w:t>
      </w:r>
      <w:r w:rsidRPr="00911C2F">
        <w:rPr>
          <w:rFonts w:ascii="Times New Roman" w:hAnsi="Times New Roman" w:cs="Times New Roman"/>
          <w:sz w:val="24"/>
          <w:szCs w:val="24"/>
          <w:lang w:eastAsia="ru-RU"/>
        </w:rPr>
        <w:t>Модель приоритетных направлений</w:t>
      </w:r>
      <w:r w:rsidRPr="00911C2F">
        <w:rPr>
          <w:rFonts w:ascii="Times New Roman" w:hAnsi="Times New Roman" w:cs="Times New Roman"/>
          <w:sz w:val="24"/>
          <w:szCs w:val="24"/>
        </w:rPr>
        <w:t xml:space="preserve"> реализации Программы</w:t>
      </w:r>
    </w:p>
    <w:p w:rsidR="00137925" w:rsidRPr="00911C2F" w:rsidRDefault="00137925" w:rsidP="004D1DD4">
      <w:pPr>
        <w:autoSpaceDE w:val="0"/>
        <w:autoSpaceDN w:val="0"/>
        <w:adjustRightInd w:val="0"/>
        <w:spacing w:after="0" w:line="240" w:lineRule="auto"/>
        <w:ind w:firstLine="539"/>
        <w:jc w:val="both"/>
        <w:rPr>
          <w:rFonts w:ascii="Times New Roman" w:hAnsi="Times New Roman" w:cs="Times New Roman"/>
          <w:sz w:val="24"/>
          <w:szCs w:val="24"/>
          <w:lang w:eastAsia="ru-RU"/>
        </w:rPr>
      </w:pPr>
    </w:p>
    <w:p w:rsidR="00137925" w:rsidRPr="00911C2F" w:rsidRDefault="00137925" w:rsidP="009C72EC">
      <w:pPr>
        <w:spacing w:after="0" w:line="240" w:lineRule="auto"/>
        <w:ind w:firstLine="709"/>
        <w:jc w:val="both"/>
        <w:rPr>
          <w:rFonts w:ascii="Times New Roman" w:hAnsi="Times New Roman" w:cs="Times New Roman"/>
          <w:sz w:val="24"/>
          <w:szCs w:val="24"/>
          <w:lang w:eastAsia="ru-RU"/>
        </w:rPr>
      </w:pPr>
      <w:r w:rsidRPr="00911C2F">
        <w:rPr>
          <w:rFonts w:ascii="Times New Roman" w:hAnsi="Times New Roman" w:cs="Times New Roman"/>
          <w:b/>
          <w:bCs/>
          <w:sz w:val="24"/>
          <w:szCs w:val="24"/>
          <w:lang w:eastAsia="ru-RU"/>
        </w:rPr>
        <w:t xml:space="preserve">Экономика города </w:t>
      </w:r>
      <w:r w:rsidRPr="00911C2F">
        <w:rPr>
          <w:rFonts w:ascii="Times New Roman" w:hAnsi="Times New Roman" w:cs="Times New Roman"/>
          <w:sz w:val="24"/>
          <w:szCs w:val="24"/>
          <w:lang w:eastAsia="ru-RU"/>
        </w:rPr>
        <w:t xml:space="preserve">– обеспечивает производство необходимых для жизнедеятельности населения благ, создает основу </w:t>
      </w:r>
      <w:r w:rsidRPr="00911C2F">
        <w:rPr>
          <w:rFonts w:ascii="Times New Roman" w:hAnsi="Times New Roman" w:cs="Times New Roman"/>
          <w:sz w:val="24"/>
          <w:szCs w:val="24"/>
        </w:rPr>
        <w:t>занятости</w:t>
      </w:r>
      <w:r w:rsidRPr="00911C2F">
        <w:rPr>
          <w:rFonts w:ascii="Times New Roman" w:hAnsi="Times New Roman" w:cs="Times New Roman"/>
          <w:sz w:val="24"/>
          <w:szCs w:val="24"/>
          <w:lang w:eastAsia="ru-RU"/>
        </w:rPr>
        <w:t xml:space="preserve"> и доходов населения, формирования общественных финансовых ресурсов.</w:t>
      </w:r>
    </w:p>
    <w:p w:rsidR="00137925" w:rsidRPr="00911C2F" w:rsidRDefault="00137925" w:rsidP="009C72EC">
      <w:pPr>
        <w:spacing w:after="0" w:line="240" w:lineRule="auto"/>
        <w:ind w:firstLine="709"/>
        <w:jc w:val="both"/>
        <w:rPr>
          <w:rFonts w:ascii="Times New Roman" w:hAnsi="Times New Roman" w:cs="Times New Roman"/>
          <w:sz w:val="24"/>
          <w:szCs w:val="24"/>
          <w:lang w:eastAsia="ru-RU"/>
        </w:rPr>
      </w:pPr>
      <w:r w:rsidRPr="00911C2F">
        <w:rPr>
          <w:rFonts w:ascii="Times New Roman" w:hAnsi="Times New Roman" w:cs="Times New Roman"/>
          <w:sz w:val="24"/>
          <w:szCs w:val="24"/>
          <w:lang w:eastAsia="ru-RU"/>
        </w:rPr>
        <w:t xml:space="preserve">В рамках данного приоритетного </w:t>
      </w:r>
      <w:r w:rsidRPr="00911C2F">
        <w:rPr>
          <w:rFonts w:ascii="Times New Roman" w:hAnsi="Times New Roman" w:cs="Times New Roman"/>
          <w:sz w:val="24"/>
          <w:szCs w:val="24"/>
        </w:rPr>
        <w:t>направления</w:t>
      </w:r>
      <w:r w:rsidRPr="00911C2F">
        <w:rPr>
          <w:rFonts w:ascii="Times New Roman" w:hAnsi="Times New Roman" w:cs="Times New Roman"/>
          <w:sz w:val="24"/>
          <w:szCs w:val="24"/>
          <w:lang w:eastAsia="ru-RU"/>
        </w:rPr>
        <w:t xml:space="preserve"> развития предполагается создание высокотехнологичной диверсифицированной, промышленно-ориентированной экономики, имеющей развитый сектор услуг и торговли, способной удовлетворять потребности населения, привлекательной для инвесторов и развития малого предпринимательства. </w:t>
      </w:r>
    </w:p>
    <w:p w:rsidR="00137925" w:rsidRPr="00911C2F" w:rsidRDefault="00137925" w:rsidP="009C72EC">
      <w:pPr>
        <w:spacing w:after="0" w:line="240" w:lineRule="auto"/>
        <w:ind w:firstLine="709"/>
        <w:jc w:val="both"/>
        <w:rPr>
          <w:rFonts w:ascii="Times New Roman" w:hAnsi="Times New Roman" w:cs="Times New Roman"/>
          <w:sz w:val="24"/>
          <w:szCs w:val="24"/>
          <w:lang w:eastAsia="ru-RU"/>
        </w:rPr>
      </w:pPr>
      <w:r w:rsidRPr="00911C2F">
        <w:rPr>
          <w:rFonts w:ascii="Times New Roman" w:hAnsi="Times New Roman" w:cs="Times New Roman"/>
          <w:b/>
          <w:bCs/>
          <w:sz w:val="24"/>
          <w:szCs w:val="24"/>
          <w:lang w:eastAsia="ru-RU"/>
        </w:rPr>
        <w:t>Градообразующее предприятие</w:t>
      </w:r>
      <w:r w:rsidRPr="00911C2F">
        <w:rPr>
          <w:rFonts w:ascii="Times New Roman" w:hAnsi="Times New Roman" w:cs="Times New Roman"/>
          <w:sz w:val="24"/>
          <w:szCs w:val="24"/>
          <w:lang w:eastAsia="ru-RU"/>
        </w:rPr>
        <w:t xml:space="preserve"> – составляет «ядро» экономического потенциала города, масштабы его влияния на другие подсистемы города определяют целесообразность выделения данного направления в самостоятельный программный блок.</w:t>
      </w:r>
    </w:p>
    <w:p w:rsidR="00137925" w:rsidRPr="00911C2F" w:rsidRDefault="00137925" w:rsidP="009C72EC">
      <w:pPr>
        <w:spacing w:after="0" w:line="240" w:lineRule="auto"/>
        <w:ind w:firstLine="709"/>
        <w:jc w:val="both"/>
        <w:rPr>
          <w:rFonts w:ascii="Times New Roman" w:hAnsi="Times New Roman" w:cs="Times New Roman"/>
          <w:sz w:val="24"/>
          <w:szCs w:val="24"/>
          <w:lang w:eastAsia="ru-RU"/>
        </w:rPr>
      </w:pPr>
      <w:r w:rsidRPr="00911C2F">
        <w:rPr>
          <w:rFonts w:ascii="Times New Roman" w:hAnsi="Times New Roman" w:cs="Times New Roman"/>
          <w:sz w:val="24"/>
          <w:szCs w:val="24"/>
          <w:lang w:eastAsia="ru-RU"/>
        </w:rPr>
        <w:t xml:space="preserve">Развитие градообразующего предприятия </w:t>
      </w:r>
      <w:r w:rsidRPr="00911C2F">
        <w:rPr>
          <w:rFonts w:ascii="Times New Roman" w:hAnsi="Times New Roman" w:cs="Times New Roman"/>
          <w:sz w:val="24"/>
          <w:szCs w:val="24"/>
        </w:rPr>
        <w:t>направлено</w:t>
      </w:r>
      <w:r w:rsidRPr="00911C2F">
        <w:rPr>
          <w:rFonts w:ascii="Times New Roman" w:hAnsi="Times New Roman" w:cs="Times New Roman"/>
          <w:sz w:val="24"/>
          <w:szCs w:val="24"/>
          <w:lang w:eastAsia="ru-RU"/>
        </w:rPr>
        <w:t xml:space="preserve"> на активную модернизацию производства, формирование новых продуктовых линеек и технологических компетенций, расширение маркетинговых функций и продвижение товаров и услуг на новых рынках.</w:t>
      </w:r>
    </w:p>
    <w:p w:rsidR="00137925" w:rsidRPr="00911C2F" w:rsidRDefault="00137925" w:rsidP="009C72EC">
      <w:pPr>
        <w:spacing w:after="0" w:line="240" w:lineRule="auto"/>
        <w:ind w:firstLine="709"/>
        <w:jc w:val="both"/>
        <w:rPr>
          <w:rFonts w:ascii="Times New Roman" w:hAnsi="Times New Roman" w:cs="Times New Roman"/>
          <w:sz w:val="24"/>
          <w:szCs w:val="24"/>
          <w:lang w:eastAsia="ru-RU"/>
        </w:rPr>
      </w:pPr>
      <w:r w:rsidRPr="00911C2F">
        <w:rPr>
          <w:rFonts w:ascii="Times New Roman" w:hAnsi="Times New Roman" w:cs="Times New Roman"/>
          <w:b/>
          <w:bCs/>
          <w:sz w:val="24"/>
          <w:szCs w:val="24"/>
          <w:lang w:eastAsia="ru-RU"/>
        </w:rPr>
        <w:t>Налогово-бюджетная сфера</w:t>
      </w:r>
      <w:r w:rsidRPr="00911C2F">
        <w:rPr>
          <w:rFonts w:ascii="Times New Roman" w:hAnsi="Times New Roman" w:cs="Times New Roman"/>
          <w:sz w:val="24"/>
          <w:szCs w:val="24"/>
          <w:lang w:eastAsia="ru-RU"/>
        </w:rPr>
        <w:t xml:space="preserve"> обеспечивает население и экономику необходимыми финансовыми ресурсами, от объема и структуры </w:t>
      </w:r>
      <w:r w:rsidRPr="00911C2F">
        <w:rPr>
          <w:rFonts w:ascii="Times New Roman" w:hAnsi="Times New Roman" w:cs="Times New Roman"/>
          <w:sz w:val="24"/>
          <w:szCs w:val="24"/>
        </w:rPr>
        <w:t>которых</w:t>
      </w:r>
      <w:r w:rsidRPr="00911C2F">
        <w:rPr>
          <w:rFonts w:ascii="Times New Roman" w:hAnsi="Times New Roman" w:cs="Times New Roman"/>
          <w:sz w:val="24"/>
          <w:szCs w:val="24"/>
          <w:lang w:eastAsia="ru-RU"/>
        </w:rPr>
        <w:t xml:space="preserve"> зависят возможности развития инфраструктуры и социальной сферы города.</w:t>
      </w:r>
    </w:p>
    <w:p w:rsidR="00137925" w:rsidRPr="00911C2F" w:rsidRDefault="00137925" w:rsidP="009C72EC">
      <w:pPr>
        <w:spacing w:after="0" w:line="240" w:lineRule="auto"/>
        <w:ind w:firstLine="709"/>
        <w:jc w:val="both"/>
        <w:rPr>
          <w:rFonts w:ascii="Times New Roman" w:hAnsi="Times New Roman" w:cs="Times New Roman"/>
          <w:sz w:val="24"/>
          <w:szCs w:val="24"/>
          <w:lang w:eastAsia="ru-RU"/>
        </w:rPr>
      </w:pPr>
      <w:r w:rsidRPr="00911C2F">
        <w:rPr>
          <w:rFonts w:ascii="Times New Roman" w:hAnsi="Times New Roman" w:cs="Times New Roman"/>
          <w:sz w:val="24"/>
          <w:szCs w:val="24"/>
          <w:lang w:eastAsia="ru-RU"/>
        </w:rPr>
        <w:t>Данное направление развития ориентировано на совершенствование бюджетного процесса на основе внедрения новых подходов управления общественными финансами муниципального образования, в том числе определенных на федеральном уровне в качестве базовых, что позволит повысить обеспеченность собственными доходами, оптимизировать расходы и снизить уровень дефицита местного бюджета.</w:t>
      </w:r>
    </w:p>
    <w:p w:rsidR="00137925" w:rsidRPr="00911C2F" w:rsidRDefault="00137925" w:rsidP="009C72EC">
      <w:pPr>
        <w:spacing w:after="0" w:line="240" w:lineRule="auto"/>
        <w:ind w:firstLine="709"/>
        <w:jc w:val="both"/>
        <w:rPr>
          <w:rFonts w:ascii="Times New Roman" w:hAnsi="Times New Roman" w:cs="Times New Roman"/>
          <w:sz w:val="24"/>
          <w:szCs w:val="24"/>
          <w:lang w:eastAsia="ru-RU"/>
        </w:rPr>
      </w:pPr>
      <w:r w:rsidRPr="00911C2F">
        <w:rPr>
          <w:rFonts w:ascii="Times New Roman" w:hAnsi="Times New Roman" w:cs="Times New Roman"/>
          <w:b/>
          <w:bCs/>
          <w:sz w:val="24"/>
          <w:szCs w:val="24"/>
          <w:lang w:eastAsia="ru-RU"/>
        </w:rPr>
        <w:t>Социальная сфера</w:t>
      </w:r>
      <w:r w:rsidRPr="00911C2F">
        <w:rPr>
          <w:rFonts w:ascii="Times New Roman" w:hAnsi="Times New Roman" w:cs="Times New Roman"/>
          <w:sz w:val="24"/>
          <w:szCs w:val="24"/>
          <w:lang w:eastAsia="ru-RU"/>
        </w:rPr>
        <w:t xml:space="preserve"> создает условия для </w:t>
      </w:r>
      <w:r w:rsidRPr="00911C2F">
        <w:rPr>
          <w:rFonts w:ascii="Times New Roman" w:hAnsi="Times New Roman" w:cs="Times New Roman"/>
          <w:sz w:val="24"/>
          <w:szCs w:val="24"/>
        </w:rPr>
        <w:t>воспроизводства</w:t>
      </w:r>
      <w:r w:rsidRPr="00911C2F">
        <w:rPr>
          <w:rFonts w:ascii="Times New Roman" w:hAnsi="Times New Roman" w:cs="Times New Roman"/>
          <w:sz w:val="24"/>
          <w:szCs w:val="24"/>
          <w:lang w:eastAsia="ru-RU"/>
        </w:rPr>
        <w:t xml:space="preserve"> человеческого капитала и установления эффективных социальных связей, определяется как естественными демографическими тенденциями, так и качественными параметрами функционирования системы социальных объектов и учреждений. Развитие социальной сферы во многом зависит от динамики экономического развития и бюджетного потенциала города.</w:t>
      </w:r>
    </w:p>
    <w:p w:rsidR="00137925" w:rsidRPr="00911C2F" w:rsidRDefault="00137925" w:rsidP="009C72EC">
      <w:pPr>
        <w:spacing w:after="0" w:line="240" w:lineRule="auto"/>
        <w:ind w:firstLine="709"/>
        <w:jc w:val="both"/>
        <w:rPr>
          <w:rFonts w:ascii="Times New Roman" w:hAnsi="Times New Roman" w:cs="Times New Roman"/>
          <w:sz w:val="24"/>
          <w:szCs w:val="24"/>
          <w:lang w:eastAsia="ru-RU"/>
        </w:rPr>
      </w:pPr>
      <w:r w:rsidRPr="00911C2F">
        <w:rPr>
          <w:rFonts w:ascii="Times New Roman" w:hAnsi="Times New Roman" w:cs="Times New Roman"/>
          <w:sz w:val="24"/>
          <w:szCs w:val="24"/>
          <w:lang w:eastAsia="ru-RU"/>
        </w:rPr>
        <w:t xml:space="preserve">Вектор развития социальной сферы направлен на рост благосостояния населения, создание комфортных условий для жизни, </w:t>
      </w:r>
      <w:r w:rsidRPr="00911C2F">
        <w:rPr>
          <w:rFonts w:ascii="Times New Roman" w:hAnsi="Times New Roman" w:cs="Times New Roman"/>
          <w:sz w:val="24"/>
          <w:szCs w:val="24"/>
        </w:rPr>
        <w:t>улучшение</w:t>
      </w:r>
      <w:r w:rsidRPr="00911C2F">
        <w:rPr>
          <w:rFonts w:ascii="Times New Roman" w:hAnsi="Times New Roman" w:cs="Times New Roman"/>
          <w:sz w:val="24"/>
          <w:szCs w:val="24"/>
          <w:lang w:eastAsia="ru-RU"/>
        </w:rPr>
        <w:t xml:space="preserve"> демографической ситуации и обеспечение города качественными трудовыми ресурсами путем создания благоприятных экономических условий, способствующих обеспечению занятости и росту доходов населения, а также активного обновления и расширения социальной инфраструктуры.</w:t>
      </w:r>
    </w:p>
    <w:p w:rsidR="00137925" w:rsidRPr="00911C2F" w:rsidRDefault="00137925" w:rsidP="009C72EC">
      <w:pPr>
        <w:spacing w:after="0" w:line="240" w:lineRule="auto"/>
        <w:ind w:firstLine="709"/>
        <w:jc w:val="both"/>
        <w:rPr>
          <w:rFonts w:ascii="Times New Roman" w:hAnsi="Times New Roman" w:cs="Times New Roman"/>
          <w:sz w:val="24"/>
          <w:szCs w:val="24"/>
          <w:lang w:eastAsia="ru-RU"/>
        </w:rPr>
      </w:pPr>
      <w:r w:rsidRPr="00911C2F">
        <w:rPr>
          <w:rFonts w:ascii="Times New Roman" w:hAnsi="Times New Roman" w:cs="Times New Roman"/>
          <w:b/>
          <w:bCs/>
          <w:sz w:val="24"/>
          <w:szCs w:val="24"/>
          <w:lang w:eastAsia="ru-RU"/>
        </w:rPr>
        <w:t xml:space="preserve">Инфраструктура </w:t>
      </w:r>
      <w:r w:rsidRPr="00911C2F">
        <w:rPr>
          <w:rFonts w:ascii="Times New Roman" w:hAnsi="Times New Roman" w:cs="Times New Roman"/>
          <w:sz w:val="24"/>
          <w:szCs w:val="24"/>
          <w:lang w:eastAsia="ru-RU"/>
        </w:rPr>
        <w:t xml:space="preserve">– обеспечивает ресурсную </w:t>
      </w:r>
      <w:r w:rsidRPr="00911C2F">
        <w:rPr>
          <w:rFonts w:ascii="Times New Roman" w:hAnsi="Times New Roman" w:cs="Times New Roman"/>
          <w:sz w:val="24"/>
          <w:szCs w:val="24"/>
        </w:rPr>
        <w:t>базу</w:t>
      </w:r>
      <w:r w:rsidRPr="00911C2F">
        <w:rPr>
          <w:rFonts w:ascii="Times New Roman" w:hAnsi="Times New Roman" w:cs="Times New Roman"/>
          <w:sz w:val="24"/>
          <w:szCs w:val="24"/>
          <w:lang w:eastAsia="ru-RU"/>
        </w:rPr>
        <w:t xml:space="preserve"> социально-экономического развития и движение материальных потоков продукции и услуг, необходимых для жизнедеятельности населения и реализации производственных процессов. </w:t>
      </w:r>
    </w:p>
    <w:p w:rsidR="00137925" w:rsidRPr="00911C2F" w:rsidRDefault="00137925" w:rsidP="009C72EC">
      <w:pPr>
        <w:spacing w:after="0" w:line="240" w:lineRule="auto"/>
        <w:ind w:firstLine="709"/>
        <w:jc w:val="both"/>
        <w:rPr>
          <w:rFonts w:ascii="Times New Roman" w:hAnsi="Times New Roman" w:cs="Times New Roman"/>
          <w:sz w:val="24"/>
          <w:szCs w:val="24"/>
          <w:lang w:eastAsia="ru-RU"/>
        </w:rPr>
      </w:pPr>
      <w:r w:rsidRPr="00911C2F">
        <w:rPr>
          <w:rFonts w:ascii="Times New Roman" w:hAnsi="Times New Roman" w:cs="Times New Roman"/>
          <w:sz w:val="24"/>
          <w:szCs w:val="24"/>
          <w:lang w:eastAsia="ru-RU"/>
        </w:rPr>
        <w:t xml:space="preserve">Данное приоритетное направление предполагает устранение дефицита ресурсов, необходимых для расширения действующих и создания новых производств, обеспечение населения услугами, соответствующими </w:t>
      </w:r>
      <w:r w:rsidRPr="00911C2F">
        <w:rPr>
          <w:rFonts w:ascii="Times New Roman" w:hAnsi="Times New Roman" w:cs="Times New Roman"/>
          <w:sz w:val="24"/>
          <w:szCs w:val="24"/>
        </w:rPr>
        <w:t>современным</w:t>
      </w:r>
      <w:r w:rsidRPr="00911C2F">
        <w:rPr>
          <w:rFonts w:ascii="Times New Roman" w:hAnsi="Times New Roman" w:cs="Times New Roman"/>
          <w:sz w:val="24"/>
          <w:szCs w:val="24"/>
          <w:lang w:eastAsia="ru-RU"/>
        </w:rPr>
        <w:t xml:space="preserve"> стандартам, а также повышение эффективности работы и безопасности ресурсных систем города.</w:t>
      </w:r>
    </w:p>
    <w:p w:rsidR="00137925" w:rsidRPr="00911C2F" w:rsidRDefault="00137925" w:rsidP="004D1DD4">
      <w:pPr>
        <w:autoSpaceDE w:val="0"/>
        <w:autoSpaceDN w:val="0"/>
        <w:adjustRightInd w:val="0"/>
        <w:spacing w:after="0" w:line="240" w:lineRule="auto"/>
        <w:ind w:firstLine="539"/>
        <w:jc w:val="both"/>
        <w:rPr>
          <w:rFonts w:ascii="Times New Roman" w:hAnsi="Times New Roman" w:cs="Times New Roman"/>
          <w:sz w:val="24"/>
          <w:szCs w:val="24"/>
          <w:lang w:eastAsia="ru-RU"/>
        </w:rPr>
      </w:pPr>
    </w:p>
    <w:p w:rsidR="00137925" w:rsidRPr="00911C2F" w:rsidRDefault="00137925" w:rsidP="009C72EC">
      <w:pPr>
        <w:autoSpaceDE w:val="0"/>
        <w:autoSpaceDN w:val="0"/>
        <w:adjustRightInd w:val="0"/>
        <w:spacing w:after="0" w:line="240" w:lineRule="auto"/>
        <w:jc w:val="center"/>
        <w:rPr>
          <w:rFonts w:ascii="Times New Roman" w:hAnsi="Times New Roman" w:cs="Times New Roman"/>
          <w:sz w:val="24"/>
          <w:szCs w:val="24"/>
          <w:lang w:eastAsia="ru-RU"/>
        </w:rPr>
      </w:pPr>
      <w:r w:rsidRPr="00911C2F">
        <w:rPr>
          <w:rFonts w:ascii="Times New Roman" w:hAnsi="Times New Roman" w:cs="Times New Roman"/>
          <w:sz w:val="24"/>
          <w:szCs w:val="24"/>
          <w:lang w:eastAsia="ru-RU"/>
        </w:rPr>
        <w:t>Таблица 1. Характеристика приоритетных направлений развития города</w:t>
      </w:r>
    </w:p>
    <w:p w:rsidR="00137925" w:rsidRPr="00911C2F" w:rsidRDefault="00137925" w:rsidP="009C72EC">
      <w:pPr>
        <w:autoSpaceDE w:val="0"/>
        <w:autoSpaceDN w:val="0"/>
        <w:adjustRightInd w:val="0"/>
        <w:spacing w:after="0" w:line="240" w:lineRule="auto"/>
        <w:jc w:val="center"/>
        <w:rPr>
          <w:rFonts w:ascii="Times New Roman" w:hAnsi="Times New Roman" w:cs="Times New Roman"/>
          <w:sz w:val="28"/>
          <w:szCs w:val="28"/>
          <w:lang w:eastAsia="ru-RU"/>
        </w:rPr>
      </w:pPr>
    </w:p>
    <w:tbl>
      <w:tblPr>
        <w:tblW w:w="5000" w:type="pct"/>
        <w:tblInd w:w="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7" w:type="dxa"/>
          <w:right w:w="57" w:type="dxa"/>
        </w:tblCellMar>
        <w:tblLook w:val="00A0" w:firstRow="1" w:lastRow="0" w:firstColumn="1" w:lastColumn="0" w:noHBand="0" w:noVBand="0"/>
      </w:tblPr>
      <w:tblGrid>
        <w:gridCol w:w="3110"/>
        <w:gridCol w:w="7209"/>
      </w:tblGrid>
      <w:tr w:rsidR="00137925" w:rsidRPr="00911C2F">
        <w:trPr>
          <w:tblHeader/>
        </w:trPr>
        <w:tc>
          <w:tcPr>
            <w:tcW w:w="1507" w:type="pct"/>
            <w:shd w:val="clear" w:color="auto" w:fill="F2F2F2"/>
          </w:tcPr>
          <w:p w:rsidR="00137925" w:rsidRPr="00911C2F" w:rsidRDefault="00137925" w:rsidP="005B7C16">
            <w:pPr>
              <w:spacing w:before="60" w:after="60" w:line="240" w:lineRule="auto"/>
              <w:jc w:val="center"/>
              <w:rPr>
                <w:rFonts w:ascii="Times New Roman" w:hAnsi="Times New Roman" w:cs="Times New Roman"/>
                <w:sz w:val="24"/>
                <w:szCs w:val="24"/>
              </w:rPr>
            </w:pPr>
            <w:r w:rsidRPr="00911C2F">
              <w:rPr>
                <w:rFonts w:ascii="Times New Roman" w:hAnsi="Times New Roman" w:cs="Times New Roman"/>
                <w:sz w:val="24"/>
                <w:szCs w:val="24"/>
              </w:rPr>
              <w:t>Направление</w:t>
            </w:r>
          </w:p>
        </w:tc>
        <w:tc>
          <w:tcPr>
            <w:tcW w:w="3493" w:type="pct"/>
            <w:shd w:val="clear" w:color="auto" w:fill="F2F2F2"/>
          </w:tcPr>
          <w:p w:rsidR="00137925" w:rsidRPr="00911C2F" w:rsidRDefault="00137925" w:rsidP="005B7C16">
            <w:pPr>
              <w:spacing w:before="60" w:after="60" w:line="240" w:lineRule="auto"/>
              <w:jc w:val="center"/>
              <w:rPr>
                <w:rFonts w:ascii="Times New Roman" w:hAnsi="Times New Roman" w:cs="Times New Roman"/>
                <w:sz w:val="24"/>
                <w:szCs w:val="24"/>
              </w:rPr>
            </w:pPr>
            <w:r w:rsidRPr="00911C2F">
              <w:rPr>
                <w:rFonts w:ascii="Times New Roman" w:hAnsi="Times New Roman" w:cs="Times New Roman"/>
                <w:sz w:val="24"/>
                <w:szCs w:val="24"/>
              </w:rPr>
              <w:t>Характеристика</w:t>
            </w:r>
          </w:p>
        </w:tc>
      </w:tr>
      <w:tr w:rsidR="00137925" w:rsidRPr="00911C2F">
        <w:tc>
          <w:tcPr>
            <w:tcW w:w="1507"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Экономическая сфера</w:t>
            </w:r>
          </w:p>
        </w:tc>
        <w:tc>
          <w:tcPr>
            <w:tcW w:w="3493"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Приоритетное направление, объединяющее комплекс задач по оптимизации отраслевой структуры, проведению технологических изменений, активизации инвестиционной деятельности и развитию инфраструктуры.</w:t>
            </w:r>
          </w:p>
        </w:tc>
      </w:tr>
      <w:tr w:rsidR="00137925" w:rsidRPr="00911C2F">
        <w:tc>
          <w:tcPr>
            <w:tcW w:w="1507"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Градообразующее предприятие</w:t>
            </w:r>
          </w:p>
        </w:tc>
        <w:tc>
          <w:tcPr>
            <w:tcW w:w="3493"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Приоритетное направление, объединяющее комплекс задач, направленных на укрепление конкурентных позиций предприятия, как ключевого субъекта социально-экономической системы города, смягчение его роли как ключевого работодателя, налогоплательщика, сервисной организации.</w:t>
            </w:r>
          </w:p>
        </w:tc>
      </w:tr>
      <w:tr w:rsidR="00137925" w:rsidRPr="00911C2F">
        <w:tc>
          <w:tcPr>
            <w:tcW w:w="1507"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Налогово-бюджетная система</w:t>
            </w:r>
          </w:p>
        </w:tc>
        <w:tc>
          <w:tcPr>
            <w:tcW w:w="3493"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Приоритетное направление, объединяющее комплекс задач, ориентированных на обеспечение эффективного и устойчивого функционирования системы общественных финансов города, обеспечивающих выполнение функций местного самоуправления и развитие города, на основе внедрения современных подходов управления, в том числе перехода на программно-ориентированный бюджет.</w:t>
            </w:r>
          </w:p>
        </w:tc>
      </w:tr>
      <w:tr w:rsidR="00137925" w:rsidRPr="00911C2F">
        <w:tc>
          <w:tcPr>
            <w:tcW w:w="1507"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Инфраструктура</w:t>
            </w:r>
          </w:p>
        </w:tc>
        <w:tc>
          <w:tcPr>
            <w:tcW w:w="3493"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Приоритетное направление, объединяющее комплекс задач, ориентированных на ресурсное обеспечение экономической деятельности с учетом ее расширения и диверсификации, а также обеспечение жизнедеятельности населения в соответствии с современными требованиями и стандартами оказания услуг.</w:t>
            </w:r>
          </w:p>
        </w:tc>
      </w:tr>
      <w:tr w:rsidR="00137925" w:rsidRPr="00911C2F">
        <w:tc>
          <w:tcPr>
            <w:tcW w:w="1507"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 xml:space="preserve">Социальная сфера </w:t>
            </w:r>
          </w:p>
        </w:tc>
        <w:tc>
          <w:tcPr>
            <w:tcW w:w="3493"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Направление, объединяющее комплекс задач по созданию благоприятных условий жизни населения и формированию социокультурной среды, позволяющих обеспечить развитие человеческого капитала, соответствующего вектору экономических преобразований города.</w:t>
            </w:r>
          </w:p>
        </w:tc>
      </w:tr>
    </w:tbl>
    <w:p w:rsidR="00137925" w:rsidRPr="00911C2F" w:rsidRDefault="00137925" w:rsidP="004D1DD4">
      <w:pPr>
        <w:autoSpaceDE w:val="0"/>
        <w:autoSpaceDN w:val="0"/>
        <w:adjustRightInd w:val="0"/>
        <w:spacing w:after="0" w:line="240" w:lineRule="auto"/>
        <w:ind w:firstLine="540"/>
        <w:jc w:val="both"/>
        <w:rPr>
          <w:rFonts w:ascii="Times New Roman" w:hAnsi="Times New Roman" w:cs="Times New Roman"/>
          <w:sz w:val="20"/>
          <w:szCs w:val="20"/>
          <w:lang w:eastAsia="ru-RU"/>
        </w:rPr>
      </w:pPr>
    </w:p>
    <w:p w:rsidR="00137925" w:rsidRPr="00911C2F" w:rsidRDefault="00137925" w:rsidP="009C72EC">
      <w:pPr>
        <w:spacing w:after="0" w:line="240" w:lineRule="auto"/>
        <w:ind w:firstLine="709"/>
        <w:jc w:val="both"/>
        <w:rPr>
          <w:rFonts w:ascii="Times New Roman" w:hAnsi="Times New Roman" w:cs="Times New Roman"/>
          <w:sz w:val="24"/>
          <w:szCs w:val="24"/>
          <w:lang w:eastAsia="ru-RU"/>
        </w:rPr>
      </w:pPr>
      <w:r w:rsidRPr="00911C2F">
        <w:rPr>
          <w:rFonts w:ascii="Times New Roman" w:hAnsi="Times New Roman" w:cs="Times New Roman"/>
          <w:sz w:val="24"/>
          <w:szCs w:val="24"/>
          <w:lang w:eastAsia="ru-RU"/>
        </w:rPr>
        <w:t xml:space="preserve">Развитие каждой из сфер определяется целевой установкой среднесрочного периода, механизмом достижения цели </w:t>
      </w:r>
      <w:r w:rsidRPr="00911C2F">
        <w:rPr>
          <w:rFonts w:ascii="Times New Roman" w:hAnsi="Times New Roman" w:cs="Times New Roman"/>
          <w:sz w:val="24"/>
          <w:szCs w:val="24"/>
        </w:rPr>
        <w:t>выступает</w:t>
      </w:r>
      <w:r w:rsidRPr="00911C2F">
        <w:rPr>
          <w:rFonts w:ascii="Times New Roman" w:hAnsi="Times New Roman" w:cs="Times New Roman"/>
          <w:sz w:val="24"/>
          <w:szCs w:val="24"/>
          <w:lang w:eastAsia="ru-RU"/>
        </w:rPr>
        <w:t xml:space="preserve"> профильная муниципальная программа. Движение каждой из сфер и их взаимосвязи определяются достигнутыми результатами и измеряются целевыми индикаторами.</w:t>
      </w:r>
    </w:p>
    <w:p w:rsidR="00137925" w:rsidRPr="00911C2F" w:rsidRDefault="00137925" w:rsidP="004D1DD4">
      <w:pPr>
        <w:spacing w:after="0" w:line="240" w:lineRule="auto"/>
        <w:rPr>
          <w:rFonts w:ascii="Times New Roman" w:hAnsi="Times New Roman" w:cs="Times New Roman"/>
        </w:rPr>
      </w:pPr>
    </w:p>
    <w:p w:rsidR="00137925" w:rsidRPr="00911C2F" w:rsidRDefault="00137925" w:rsidP="004D1DD4">
      <w:pPr>
        <w:spacing w:after="0" w:line="240" w:lineRule="auto"/>
        <w:rPr>
          <w:rFonts w:ascii="Times New Roman" w:hAnsi="Times New Roman" w:cs="Times New Roman"/>
        </w:rPr>
      </w:pPr>
    </w:p>
    <w:p w:rsidR="00137925" w:rsidRPr="00911C2F" w:rsidRDefault="00137925" w:rsidP="00DB02D6">
      <w:pPr>
        <w:pStyle w:val="1"/>
      </w:pPr>
      <w:bookmarkStart w:id="18" w:name="_Toc392691491"/>
      <w:r w:rsidRPr="00911C2F">
        <w:t>СИСТЕМА ПРОГРАММНЫХ МЕРОПРИЯТИЙ</w:t>
      </w:r>
      <w:bookmarkEnd w:id="18"/>
    </w:p>
    <w:p w:rsidR="00137925" w:rsidRPr="00911C2F" w:rsidRDefault="00137925" w:rsidP="004D1DD4">
      <w:pPr>
        <w:spacing w:after="0" w:line="240" w:lineRule="auto"/>
        <w:rPr>
          <w:rFonts w:ascii="Times New Roman" w:hAnsi="Times New Roman" w:cs="Times New Roman"/>
        </w:rPr>
      </w:pPr>
    </w:p>
    <w:p w:rsidR="00137925" w:rsidRPr="00911C2F" w:rsidRDefault="00137925" w:rsidP="00DB02D6">
      <w:pPr>
        <w:pStyle w:val="2"/>
        <w:rPr>
          <w:sz w:val="20"/>
          <w:szCs w:val="20"/>
        </w:rPr>
      </w:pPr>
      <w:bookmarkStart w:id="19" w:name="_Toc392691492"/>
      <w:r w:rsidRPr="00911C2F">
        <w:t>5.1. Формирование системы программных мероприятий</w:t>
      </w:r>
      <w:bookmarkEnd w:id="19"/>
    </w:p>
    <w:p w:rsidR="00137925" w:rsidRPr="00911C2F" w:rsidRDefault="00137925" w:rsidP="004D1DD4">
      <w:pPr>
        <w:spacing w:after="0" w:line="240" w:lineRule="auto"/>
        <w:ind w:firstLine="708"/>
        <w:rPr>
          <w:rFonts w:ascii="Times New Roman" w:hAnsi="Times New Roman" w:cs="Times New Roman"/>
          <w:b/>
          <w:bCs/>
          <w:sz w:val="20"/>
          <w:szCs w:val="20"/>
        </w:rPr>
      </w:pPr>
    </w:p>
    <w:p w:rsidR="00137925" w:rsidRPr="00911C2F" w:rsidRDefault="00137925" w:rsidP="009C72EC">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При разработке мероприятий Комплексной программы развития ЗАТО г. Заречный проанализированы возможности реализации следующих типов проектов:</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развития гражданских производств на высвобождающихся площадях силами градообразующего предприятия – ФГУП ФНПЦ «ПО «Старт» им. М.В. Проценко»;</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перенос в ЗАТО г. Заречный предприятий извне при создании режима максимального благоприятствования (льготного налогообложения, субсидирования кредитов, снижения стоимость аренды);</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 xml:space="preserve">реализация инвестиционных проектов малого и среднего бизнеса на высвобождающихся площадях градообразующего предприятия ФГУП ФНПЦ «ПО «Старт» им. М.В. Проценко», а также на иных неиспользуемых площадях, передаваемых в муниципальную казну или находящихся в ней. </w:t>
      </w:r>
    </w:p>
    <w:p w:rsidR="00137925" w:rsidRPr="00911C2F" w:rsidRDefault="00137925" w:rsidP="009C72EC">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Диагностика производственного потенциала города, планов и программ развития предприятий, оценки привлечения потенциальных инвесторов позволила сформировать проекты трех типов.</w:t>
      </w:r>
    </w:p>
    <w:p w:rsidR="00137925" w:rsidRPr="00911C2F" w:rsidRDefault="00137925" w:rsidP="009C72EC">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Проекты первого типа, включают 6 проектов, предусмотренных в рамках приоритетного направления развития градообразующего предприятия.</w:t>
      </w:r>
    </w:p>
    <w:p w:rsidR="00137925" w:rsidRPr="00911C2F" w:rsidRDefault="00137925" w:rsidP="009C72EC">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Проекты второго типа предполагают размещение производств на территории г. Заречного, как площадки с благоприятными условиями ведения хозяйственной деятельности (наличие квалифицированного кадрового потенциала, функционирование высокотехнологичного кластера, высокий потенциал формирования новых кластеров, относительно низкие ставки арендной платы и тарифов на подключение к инфраструктурным ресурсам):</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организация производства углеродных композитных материалов (НИИ «Графит»);</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строительство нового домостроительного комбината по производству малоэтажных домов и крупнопанельного домостроения (ООО «Пензенское управление строительства).</w:t>
      </w:r>
    </w:p>
    <w:p w:rsidR="00137925" w:rsidRPr="00911C2F" w:rsidRDefault="00137925" w:rsidP="004D1DD4">
      <w:pPr>
        <w:pStyle w:val="-11"/>
        <w:spacing w:after="0" w:line="240" w:lineRule="auto"/>
        <w:ind w:left="0" w:firstLine="709"/>
        <w:jc w:val="both"/>
        <w:rPr>
          <w:rFonts w:ascii="Times New Roman" w:hAnsi="Times New Roman" w:cs="Times New Roman"/>
          <w:sz w:val="24"/>
          <w:szCs w:val="24"/>
        </w:rPr>
      </w:pPr>
      <w:r w:rsidRPr="00911C2F">
        <w:rPr>
          <w:rFonts w:ascii="Times New Roman" w:hAnsi="Times New Roman" w:cs="Times New Roman"/>
          <w:sz w:val="24"/>
          <w:szCs w:val="24"/>
        </w:rPr>
        <w:t xml:space="preserve">Проекты третьего типа предполагается реализовать посредством создания на высвобождающихся площадях градообразующего предприятия ФГУП ФНПЦ «ПО «Старт» им. М.В. Проценко» высокотехнологичного технопарка, включающего: </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центр прототипирования;</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центр коллективного пользования;</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центр коммерциализации технологий</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инжиниринговый центр технических средств охраны;</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центр компетенций по робототехнике;</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 xml:space="preserve">испытательный центра ТСО (оборудованный полигон), </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а также в дальнейшем образующиеся малые инновационные компании.</w:t>
      </w:r>
    </w:p>
    <w:p w:rsidR="00137925" w:rsidRPr="00911C2F" w:rsidRDefault="00137925" w:rsidP="009C72EC">
      <w:pPr>
        <w:pStyle w:val="-11"/>
        <w:spacing w:after="0" w:line="240" w:lineRule="auto"/>
        <w:ind w:left="0" w:firstLine="709"/>
        <w:jc w:val="both"/>
        <w:rPr>
          <w:rFonts w:ascii="Times New Roman" w:hAnsi="Times New Roman" w:cs="Times New Roman"/>
          <w:sz w:val="24"/>
          <w:szCs w:val="24"/>
        </w:rPr>
      </w:pPr>
      <w:r w:rsidRPr="00911C2F">
        <w:rPr>
          <w:rFonts w:ascii="Times New Roman" w:hAnsi="Times New Roman" w:cs="Times New Roman"/>
          <w:sz w:val="24"/>
          <w:szCs w:val="24"/>
        </w:rPr>
        <w:t>Кроме того, наличие неиспользуемых производственных площадок позволяет реализовать проекты по созданию на территории г. Заречного новых производств, в частности:</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ЗАО «Охранная техника» (реконструкция АБК, корпуса мехбазы УМР);</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ООО НПП «Сенсор» (реконструкция здания бывшего хлебозавода и размещение в нем нового производственного цеха).</w:t>
      </w:r>
    </w:p>
    <w:p w:rsidR="00137925" w:rsidRPr="00911C2F" w:rsidRDefault="00137925" w:rsidP="004D1DD4">
      <w:pPr>
        <w:spacing w:after="0" w:line="240" w:lineRule="auto"/>
        <w:ind w:firstLine="708"/>
        <w:rPr>
          <w:rFonts w:ascii="Times New Roman" w:hAnsi="Times New Roman" w:cs="Times New Roman"/>
          <w:b/>
          <w:bCs/>
          <w:sz w:val="20"/>
          <w:szCs w:val="20"/>
        </w:rPr>
      </w:pPr>
    </w:p>
    <w:p w:rsidR="00137925" w:rsidRPr="00911C2F" w:rsidRDefault="00137925" w:rsidP="004D1DD4">
      <w:pPr>
        <w:spacing w:after="0" w:line="240" w:lineRule="auto"/>
        <w:ind w:firstLine="708"/>
        <w:rPr>
          <w:rFonts w:ascii="Times New Roman" w:hAnsi="Times New Roman" w:cs="Times New Roman"/>
          <w:b/>
          <w:bCs/>
          <w:sz w:val="20"/>
          <w:szCs w:val="20"/>
        </w:rPr>
      </w:pPr>
    </w:p>
    <w:p w:rsidR="00137925" w:rsidRPr="00911C2F" w:rsidRDefault="00137925" w:rsidP="00DB02D6">
      <w:pPr>
        <w:pStyle w:val="2"/>
      </w:pPr>
      <w:bookmarkStart w:id="20" w:name="_Toc392691493"/>
      <w:r w:rsidRPr="00911C2F">
        <w:t>5.1.1. Программные мероприятия экономического развития</w:t>
      </w:r>
      <w:bookmarkEnd w:id="20"/>
    </w:p>
    <w:p w:rsidR="00137925" w:rsidRPr="00911C2F" w:rsidRDefault="00137925" w:rsidP="00DB02D6">
      <w:pPr>
        <w:spacing w:after="0" w:line="240" w:lineRule="auto"/>
        <w:jc w:val="center"/>
        <w:rPr>
          <w:rFonts w:ascii="Times New Roman" w:hAnsi="Times New Roman" w:cs="Times New Roman"/>
          <w:b/>
          <w:bCs/>
        </w:rPr>
      </w:pPr>
    </w:p>
    <w:p w:rsidR="00137925" w:rsidRPr="00911C2F" w:rsidRDefault="00137925" w:rsidP="004D1DD4">
      <w:pPr>
        <w:spacing w:after="0" w:line="240" w:lineRule="auto"/>
        <w:ind w:firstLine="708"/>
        <w:jc w:val="both"/>
        <w:rPr>
          <w:rFonts w:ascii="Times New Roman" w:hAnsi="Times New Roman" w:cs="Times New Roman"/>
          <w:sz w:val="24"/>
          <w:szCs w:val="24"/>
        </w:rPr>
      </w:pPr>
      <w:r w:rsidRPr="00911C2F">
        <w:rPr>
          <w:rFonts w:ascii="Times New Roman" w:hAnsi="Times New Roman" w:cs="Times New Roman"/>
          <w:sz w:val="24"/>
          <w:szCs w:val="24"/>
        </w:rPr>
        <w:t>Муниципальная политика ЗАТО г. Заречный в экономической сфере в среднесрочном периоде будет направлена на:</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повышение конкурентоспособности приборостроительного кластера;</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диверсификацию отраслевой структуры экономики;</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рост деловой и предпринимательской активности;</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повышение инвестиционной активности в экономике;</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создание конкурентоспособного, структурно сбалансированного сектора новой экономики;</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повышение эффективности использования кадрового потенциала города.</w:t>
      </w:r>
    </w:p>
    <w:p w:rsidR="00137925" w:rsidRPr="00911C2F" w:rsidRDefault="00137925" w:rsidP="004D1DD4">
      <w:pPr>
        <w:spacing w:after="0" w:line="240" w:lineRule="auto"/>
        <w:ind w:firstLine="708"/>
        <w:jc w:val="both"/>
        <w:rPr>
          <w:rFonts w:ascii="Times New Roman" w:hAnsi="Times New Roman" w:cs="Times New Roman"/>
          <w:sz w:val="24"/>
          <w:szCs w:val="24"/>
        </w:rPr>
      </w:pPr>
      <w:r w:rsidRPr="00911C2F">
        <w:rPr>
          <w:rFonts w:ascii="Times New Roman" w:hAnsi="Times New Roman" w:cs="Times New Roman"/>
          <w:sz w:val="24"/>
          <w:szCs w:val="24"/>
        </w:rPr>
        <w:t>Решение задач в рамках каждого из обозначенных направлений осуществляется на основе:</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 xml:space="preserve">инновационного развития приборостроительного кластера и установления устойчивых производственно-технологических и коммерческих связей между его резидентами; </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создания условий для модернизации высокотехнологичного сектора экономики;</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интенсификации роста и совершенствования отраслевой структуры экономики;</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формирование инновационной инфраструктуры, обеспечивающей эффективное развитие отраслей промышленности и города;</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расширения спектра и качества услуг, предоставляемых предприятиями города;</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стимулирования развития новых отраслей реального сектора экономики;</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реализации системы правовых, финансово-экономических, организационных, и социальных мер, стимулирующих развитие предпринимательской среды;</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укрепления маркетингового потенциала территории;</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создания системы финансово-экономических и организационных мер, стимулирующих развитие производительных сил муниципального образования, реализацию его ресурсного и кадрового потенциала.</w:t>
      </w:r>
    </w:p>
    <w:p w:rsidR="00137925" w:rsidRPr="00911C2F" w:rsidRDefault="00137925" w:rsidP="004D1DD4">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Основные риски реализации программных мероприятий связаны с уменьшением объемов финансирования, неэффективной организацией процесса реализации мероприятий, неготовностью инфраструктуры к решению поставленных задач, отсутствием заинтересованности предприятий в выполнении целевых индикаторов (Таблица 2).</w:t>
      </w:r>
    </w:p>
    <w:p w:rsidR="00137925" w:rsidRPr="00911C2F" w:rsidRDefault="00137925" w:rsidP="004D1DD4">
      <w:pPr>
        <w:spacing w:after="0" w:line="240" w:lineRule="auto"/>
        <w:ind w:firstLine="709"/>
        <w:jc w:val="both"/>
        <w:rPr>
          <w:rFonts w:ascii="Times New Roman" w:hAnsi="Times New Roman" w:cs="Times New Roman"/>
          <w:sz w:val="24"/>
          <w:szCs w:val="24"/>
        </w:rPr>
      </w:pPr>
    </w:p>
    <w:p w:rsidR="00137925" w:rsidRPr="00911C2F" w:rsidRDefault="00137925" w:rsidP="009C72EC">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Таблица 2. Оценка рисков реализации мероприятий</w:t>
      </w:r>
    </w:p>
    <w:p w:rsidR="00137925" w:rsidRPr="00911C2F" w:rsidRDefault="00137925" w:rsidP="004D1DD4">
      <w:pPr>
        <w:spacing w:after="0" w:line="240" w:lineRule="auto"/>
        <w:ind w:firstLine="709"/>
        <w:jc w:val="both"/>
        <w:rPr>
          <w:rFonts w:ascii="Times New Roman" w:hAnsi="Times New Roman" w:cs="Times New Roman"/>
          <w:sz w:val="24"/>
          <w:szCs w:val="24"/>
        </w:rPr>
      </w:pPr>
    </w:p>
    <w:tbl>
      <w:tblPr>
        <w:tblW w:w="5000" w:type="pct"/>
        <w:tblInd w:w="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7" w:type="dxa"/>
          <w:right w:w="57" w:type="dxa"/>
        </w:tblCellMar>
        <w:tblLook w:val="00A0" w:firstRow="1" w:lastRow="0" w:firstColumn="1" w:lastColumn="0" w:noHBand="0" w:noVBand="0"/>
      </w:tblPr>
      <w:tblGrid>
        <w:gridCol w:w="2382"/>
        <w:gridCol w:w="2860"/>
        <w:gridCol w:w="2429"/>
        <w:gridCol w:w="2648"/>
      </w:tblGrid>
      <w:tr w:rsidR="00137925" w:rsidRPr="00911C2F">
        <w:trPr>
          <w:cantSplit/>
          <w:tblHeader/>
        </w:trPr>
        <w:tc>
          <w:tcPr>
            <w:tcW w:w="1154" w:type="pct"/>
            <w:shd w:val="clear" w:color="auto" w:fill="F2F2F2"/>
          </w:tcPr>
          <w:p w:rsidR="00137925" w:rsidRPr="00911C2F" w:rsidRDefault="00137925" w:rsidP="003A0116">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Риски реализации программных мероприятий</w:t>
            </w:r>
          </w:p>
        </w:tc>
        <w:tc>
          <w:tcPr>
            <w:tcW w:w="1386" w:type="pct"/>
            <w:shd w:val="clear" w:color="auto" w:fill="F2F2F2"/>
          </w:tcPr>
          <w:p w:rsidR="00137925" w:rsidRPr="00911C2F" w:rsidRDefault="00137925" w:rsidP="009C72EC">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Механизмы снижения рисков</w:t>
            </w:r>
          </w:p>
        </w:tc>
        <w:tc>
          <w:tcPr>
            <w:tcW w:w="1177" w:type="pct"/>
            <w:shd w:val="clear" w:color="auto" w:fill="F2F2F2"/>
          </w:tcPr>
          <w:p w:rsidR="00137925" w:rsidRPr="00911C2F" w:rsidRDefault="00137925" w:rsidP="009C72EC">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Возможные последствия</w:t>
            </w:r>
          </w:p>
        </w:tc>
        <w:tc>
          <w:tcPr>
            <w:tcW w:w="1283" w:type="pct"/>
            <w:shd w:val="clear" w:color="auto" w:fill="F2F2F2"/>
          </w:tcPr>
          <w:p w:rsidR="00137925" w:rsidRPr="00911C2F" w:rsidRDefault="00137925" w:rsidP="009C72EC">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Механизм адаптации</w:t>
            </w:r>
          </w:p>
        </w:tc>
      </w:tr>
      <w:tr w:rsidR="00137925" w:rsidRPr="00911C2F">
        <w:trPr>
          <w:cantSplit/>
        </w:trPr>
        <w:tc>
          <w:tcPr>
            <w:tcW w:w="1154" w:type="pct"/>
          </w:tcPr>
          <w:p w:rsidR="00137925" w:rsidRPr="00911C2F" w:rsidRDefault="00137925" w:rsidP="003A0116">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Риск снижения объемов финансирования Программы (ликвидности)</w:t>
            </w:r>
          </w:p>
        </w:tc>
        <w:tc>
          <w:tcPr>
            <w:tcW w:w="1386"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Ежегодное уточнение объемов финансовых средств, предусмотренных на реализацию мероприятий, в зависимости от достигнутых результатов</w:t>
            </w:r>
          </w:p>
        </w:tc>
        <w:tc>
          <w:tcPr>
            <w:tcW w:w="1177"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Невыполнение ряда мероприятий Программы, отставание темпов развития экономики города от других муниципальных образований региона</w:t>
            </w:r>
          </w:p>
        </w:tc>
        <w:tc>
          <w:tcPr>
            <w:tcW w:w="1283"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Определение приоритетов первоочередного финансирования, обеспечение взаимозависимости стратегического программного и бюджетного процессов</w:t>
            </w:r>
          </w:p>
        </w:tc>
      </w:tr>
      <w:tr w:rsidR="00137925" w:rsidRPr="00911C2F">
        <w:trPr>
          <w:cantSplit/>
        </w:trPr>
        <w:tc>
          <w:tcPr>
            <w:tcW w:w="1154" w:type="pct"/>
          </w:tcPr>
          <w:p w:rsidR="00137925" w:rsidRPr="00911C2F" w:rsidRDefault="00137925" w:rsidP="003A0116">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Операционный риск (неэффективная организация и управление процессом реализации мероприятий программы, низкая эффективность взаимодействия заинтересованных сторон)</w:t>
            </w:r>
          </w:p>
        </w:tc>
        <w:tc>
          <w:tcPr>
            <w:tcW w:w="1386"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Проведение систематического аудита результативности реализации Программы</w:t>
            </w:r>
          </w:p>
        </w:tc>
        <w:tc>
          <w:tcPr>
            <w:tcW w:w="1177"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Снижение эффективности реализации программы, частичное выполнение мероприятий, невыполнение индикаторов Программы</w:t>
            </w:r>
          </w:p>
        </w:tc>
        <w:tc>
          <w:tcPr>
            <w:tcW w:w="1283"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Регулярная публикация отчетов о ходе реализации Программы, заключение и контроль реализации соглашений о взаимодействии с заинтересованными сторонами</w:t>
            </w:r>
          </w:p>
        </w:tc>
      </w:tr>
      <w:tr w:rsidR="00137925" w:rsidRPr="00911C2F">
        <w:trPr>
          <w:cantSplit/>
        </w:trPr>
        <w:tc>
          <w:tcPr>
            <w:tcW w:w="1154" w:type="pct"/>
          </w:tcPr>
          <w:p w:rsidR="00137925" w:rsidRPr="00911C2F" w:rsidRDefault="00137925" w:rsidP="003A0116">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Риск несовершенства инфраструктуры (неготовность инфраструктуры к решению поставленных задач)</w:t>
            </w:r>
          </w:p>
        </w:tc>
        <w:tc>
          <w:tcPr>
            <w:tcW w:w="1386"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Приоритизация целей и задач Программы</w:t>
            </w:r>
          </w:p>
        </w:tc>
        <w:tc>
          <w:tcPr>
            <w:tcW w:w="1177"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Отсроченное выполнение задач и индикаторов Программы</w:t>
            </w:r>
          </w:p>
        </w:tc>
        <w:tc>
          <w:tcPr>
            <w:tcW w:w="1283"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Составление сетевых графиков реализации инфраструктурного и экономического блоков Программы</w:t>
            </w:r>
          </w:p>
        </w:tc>
      </w:tr>
      <w:tr w:rsidR="00137925" w:rsidRPr="00911C2F">
        <w:trPr>
          <w:cantSplit/>
        </w:trPr>
        <w:tc>
          <w:tcPr>
            <w:tcW w:w="1154" w:type="pct"/>
          </w:tcPr>
          <w:p w:rsidR="00137925" w:rsidRPr="00911C2F" w:rsidRDefault="00137925" w:rsidP="003A0116">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Риск отсутствия «командного духа» (отсутствие заинтересованности предприятий в последовательной реализации мероприятий Программы)</w:t>
            </w:r>
          </w:p>
        </w:tc>
        <w:tc>
          <w:tcPr>
            <w:tcW w:w="1386"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 xml:space="preserve">Донесение информации о получении экономических преимуществ от модернизации и развития инновационной деятельности для завоевания необходимых конкурентных позиций </w:t>
            </w:r>
          </w:p>
        </w:tc>
        <w:tc>
          <w:tcPr>
            <w:tcW w:w="1177"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Задержка в реализации программных мероприятий, отставание от прогнозных показателей экономического развития, ухудшение социально-экономической конъюнктуры</w:t>
            </w:r>
          </w:p>
        </w:tc>
        <w:tc>
          <w:tcPr>
            <w:tcW w:w="1283"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Установление прочных связей всеми сторонами, вовлеченными в реализацию программных мероприятий</w:t>
            </w:r>
          </w:p>
        </w:tc>
      </w:tr>
    </w:tbl>
    <w:p w:rsidR="00137925" w:rsidRPr="00911C2F" w:rsidRDefault="00137925" w:rsidP="004D1DD4">
      <w:pPr>
        <w:spacing w:after="0" w:line="240" w:lineRule="auto"/>
        <w:ind w:firstLine="709"/>
        <w:jc w:val="both"/>
        <w:rPr>
          <w:rFonts w:ascii="Times New Roman" w:hAnsi="Times New Roman" w:cs="Times New Roman"/>
          <w:sz w:val="24"/>
          <w:szCs w:val="24"/>
        </w:rPr>
      </w:pPr>
    </w:p>
    <w:p w:rsidR="00137925" w:rsidRPr="00911C2F" w:rsidRDefault="00137925" w:rsidP="004D1DD4">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Реализация программных мероприятий экономического блока Программы позитивно повлияет на показатели результативности функционирования ЗАТО г. Заречный: увеличится объем отгруженной продукции, работ и услуг предприятий ключевых отраслей экономики, повысится вклад сферы услуг в обеспечение занятости населения, увеличится предпринимательская активность, повысится объем инвестиций в основной капитал (Таблица 3).</w:t>
      </w:r>
    </w:p>
    <w:p w:rsidR="00137925" w:rsidRPr="00911C2F" w:rsidRDefault="00137925" w:rsidP="004D1DD4">
      <w:pPr>
        <w:spacing w:after="0" w:line="240" w:lineRule="auto"/>
        <w:ind w:firstLine="709"/>
        <w:jc w:val="both"/>
        <w:rPr>
          <w:rFonts w:ascii="Times New Roman" w:hAnsi="Times New Roman" w:cs="Times New Roman"/>
          <w:sz w:val="24"/>
          <w:szCs w:val="24"/>
        </w:rPr>
      </w:pPr>
    </w:p>
    <w:p w:rsidR="00137925" w:rsidRPr="00911C2F" w:rsidRDefault="00137925" w:rsidP="003A0116">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Таблица 3. Оценка социально-экономических эффектов и результатов реализации программных мероприятий</w:t>
      </w:r>
    </w:p>
    <w:p w:rsidR="00137925" w:rsidRPr="00911C2F" w:rsidRDefault="00137925" w:rsidP="004D1DD4">
      <w:pPr>
        <w:spacing w:after="0" w:line="240" w:lineRule="auto"/>
        <w:ind w:firstLine="709"/>
        <w:jc w:val="both"/>
        <w:rPr>
          <w:rFonts w:ascii="Times New Roman" w:hAnsi="Times New Roman" w:cs="Times New Roman"/>
          <w:sz w:val="24"/>
          <w:szCs w:val="24"/>
        </w:rPr>
      </w:pPr>
    </w:p>
    <w:tbl>
      <w:tblPr>
        <w:tblW w:w="5000" w:type="pct"/>
        <w:tblInd w:w="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7" w:type="dxa"/>
          <w:right w:w="57" w:type="dxa"/>
        </w:tblCellMar>
        <w:tblLook w:val="00A0" w:firstRow="1" w:lastRow="0" w:firstColumn="1" w:lastColumn="0" w:noHBand="0" w:noVBand="0"/>
      </w:tblPr>
      <w:tblGrid>
        <w:gridCol w:w="4027"/>
        <w:gridCol w:w="2693"/>
        <w:gridCol w:w="3599"/>
      </w:tblGrid>
      <w:tr w:rsidR="00137925" w:rsidRPr="00911C2F">
        <w:trPr>
          <w:tblHeader/>
        </w:trPr>
        <w:tc>
          <w:tcPr>
            <w:tcW w:w="1951" w:type="pct"/>
            <w:shd w:val="clear" w:color="auto" w:fill="F2F2F2"/>
          </w:tcPr>
          <w:p w:rsidR="00137925" w:rsidRPr="00911C2F" w:rsidRDefault="00137925" w:rsidP="003A0116">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Ключевые результаты реализации мероприятий</w:t>
            </w:r>
          </w:p>
        </w:tc>
        <w:tc>
          <w:tcPr>
            <w:tcW w:w="1305" w:type="pct"/>
            <w:shd w:val="clear" w:color="auto" w:fill="F2F2F2"/>
          </w:tcPr>
          <w:p w:rsidR="00137925" w:rsidRPr="00911C2F" w:rsidRDefault="00137925" w:rsidP="003A0116">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Показатели изменений</w:t>
            </w:r>
          </w:p>
        </w:tc>
        <w:tc>
          <w:tcPr>
            <w:tcW w:w="1744" w:type="pct"/>
            <w:shd w:val="clear" w:color="auto" w:fill="F2F2F2"/>
          </w:tcPr>
          <w:p w:rsidR="00137925" w:rsidRPr="00911C2F" w:rsidRDefault="00137925" w:rsidP="003A0116">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Влияние на развитие города</w:t>
            </w:r>
          </w:p>
        </w:tc>
      </w:tr>
      <w:tr w:rsidR="00137925" w:rsidRPr="00911C2F">
        <w:tc>
          <w:tcPr>
            <w:tcW w:w="1951"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Прирост объема инновационных товаров, работ и услуг организаций кластера, %</w:t>
            </w:r>
          </w:p>
        </w:tc>
        <w:tc>
          <w:tcPr>
            <w:tcW w:w="1305" w:type="pct"/>
          </w:tcPr>
          <w:p w:rsidR="00137925" w:rsidRPr="00911C2F" w:rsidRDefault="00137925" w:rsidP="003A0116">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95,4</w:t>
            </w:r>
          </w:p>
        </w:tc>
        <w:tc>
          <w:tcPr>
            <w:tcW w:w="1744"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Увеличение числа высококвалифицированных рабочих мест, занятых в приборостроительном кластере, повышение муниципального продукта</w:t>
            </w:r>
          </w:p>
        </w:tc>
      </w:tr>
      <w:tr w:rsidR="00137925" w:rsidRPr="00911C2F">
        <w:tc>
          <w:tcPr>
            <w:tcW w:w="1951"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Прирост товарооборота между предприятиями кластера, %</w:t>
            </w:r>
          </w:p>
        </w:tc>
        <w:tc>
          <w:tcPr>
            <w:tcW w:w="1305" w:type="pct"/>
          </w:tcPr>
          <w:p w:rsidR="00137925" w:rsidRPr="00911C2F" w:rsidRDefault="00137925" w:rsidP="003A0116">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93,8</w:t>
            </w:r>
          </w:p>
        </w:tc>
        <w:tc>
          <w:tcPr>
            <w:tcW w:w="1744"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Повышение количества и глубины кооперационных связей, снижение затратоемкости и рост эффективности экономики</w:t>
            </w:r>
          </w:p>
        </w:tc>
      </w:tr>
      <w:tr w:rsidR="00137925" w:rsidRPr="00911C2F">
        <w:tc>
          <w:tcPr>
            <w:tcW w:w="1951"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Прирост объемов инвестиций в основной капитал кластера, %</w:t>
            </w:r>
          </w:p>
        </w:tc>
        <w:tc>
          <w:tcPr>
            <w:tcW w:w="1305" w:type="pct"/>
          </w:tcPr>
          <w:p w:rsidR="00137925" w:rsidRPr="00911C2F" w:rsidRDefault="00137925" w:rsidP="003A0116">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51,2</w:t>
            </w:r>
          </w:p>
        </w:tc>
        <w:tc>
          <w:tcPr>
            <w:tcW w:w="1744"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Повышение производительности труда</w:t>
            </w:r>
          </w:p>
        </w:tc>
      </w:tr>
      <w:tr w:rsidR="00137925" w:rsidRPr="00911C2F">
        <w:tc>
          <w:tcPr>
            <w:tcW w:w="1951"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Прирост объема отгруженной продукции, работ и услуг предприятий кластера, %</w:t>
            </w:r>
          </w:p>
        </w:tc>
        <w:tc>
          <w:tcPr>
            <w:tcW w:w="1305" w:type="pct"/>
          </w:tcPr>
          <w:p w:rsidR="00137925" w:rsidRPr="00911C2F" w:rsidRDefault="00137925" w:rsidP="003A0116">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157,6</w:t>
            </w:r>
          </w:p>
        </w:tc>
        <w:tc>
          <w:tcPr>
            <w:tcW w:w="1744"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Увеличение доли высокотехнологичной продукции в общем объеме отгруженной продукции города</w:t>
            </w:r>
          </w:p>
        </w:tc>
      </w:tr>
      <w:tr w:rsidR="00137925" w:rsidRPr="00911C2F">
        <w:tc>
          <w:tcPr>
            <w:tcW w:w="1951"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Прирост годового оборота торговли на душу населения, %</w:t>
            </w:r>
          </w:p>
        </w:tc>
        <w:tc>
          <w:tcPr>
            <w:tcW w:w="1305" w:type="pct"/>
          </w:tcPr>
          <w:p w:rsidR="00137925" w:rsidRPr="00911C2F" w:rsidRDefault="00137925" w:rsidP="003A0116">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75,4</w:t>
            </w:r>
          </w:p>
        </w:tc>
        <w:tc>
          <w:tcPr>
            <w:tcW w:w="1744"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Повышение муниципального продукта</w:t>
            </w:r>
          </w:p>
        </w:tc>
      </w:tr>
      <w:tr w:rsidR="00137925" w:rsidRPr="00911C2F">
        <w:tc>
          <w:tcPr>
            <w:tcW w:w="1951"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Прирост удельного веса сферы услуг в объеме отгруженных организациями ЗАТО г. Заречный товаров, работ, услуг, %</w:t>
            </w:r>
          </w:p>
        </w:tc>
        <w:tc>
          <w:tcPr>
            <w:tcW w:w="1305" w:type="pct"/>
          </w:tcPr>
          <w:p w:rsidR="00137925" w:rsidRPr="00911C2F" w:rsidRDefault="00137925" w:rsidP="003A0116">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50</w:t>
            </w:r>
          </w:p>
        </w:tc>
        <w:tc>
          <w:tcPr>
            <w:tcW w:w="1744"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Снижение рисков в экономической сфере в результате диверсификации</w:t>
            </w:r>
          </w:p>
        </w:tc>
      </w:tr>
      <w:tr w:rsidR="00137925" w:rsidRPr="00911C2F">
        <w:tc>
          <w:tcPr>
            <w:tcW w:w="1951"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Прирост обеспеченности населения объектами общественного питания, %</w:t>
            </w:r>
          </w:p>
        </w:tc>
        <w:tc>
          <w:tcPr>
            <w:tcW w:w="1305" w:type="pct"/>
          </w:tcPr>
          <w:p w:rsidR="00137925" w:rsidRPr="00911C2F" w:rsidRDefault="00137925" w:rsidP="003A0116">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71,4</w:t>
            </w:r>
          </w:p>
        </w:tc>
        <w:tc>
          <w:tcPr>
            <w:tcW w:w="1744"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Улучшение потребительских сервисов</w:t>
            </w:r>
          </w:p>
        </w:tc>
      </w:tr>
      <w:tr w:rsidR="00137925" w:rsidRPr="00911C2F">
        <w:tc>
          <w:tcPr>
            <w:tcW w:w="1951"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Прирост объемов отгруженной продукции в производствах небазового сектора промышленности, %</w:t>
            </w:r>
          </w:p>
        </w:tc>
        <w:tc>
          <w:tcPr>
            <w:tcW w:w="1305" w:type="pct"/>
          </w:tcPr>
          <w:p w:rsidR="00137925" w:rsidRPr="00911C2F" w:rsidRDefault="00137925" w:rsidP="003A0116">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192</w:t>
            </w:r>
          </w:p>
        </w:tc>
        <w:tc>
          <w:tcPr>
            <w:tcW w:w="1744"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Увеличение степени диверсификации экономики и снижение моноотраслевой зависимости</w:t>
            </w:r>
          </w:p>
        </w:tc>
      </w:tr>
      <w:tr w:rsidR="00137925" w:rsidRPr="00911C2F">
        <w:tc>
          <w:tcPr>
            <w:tcW w:w="1951"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Прирост удельного веса малых и средних предприятий в объеме отгруженных товаров, выполненных работ и услуг предприятий города, %</w:t>
            </w:r>
          </w:p>
        </w:tc>
        <w:tc>
          <w:tcPr>
            <w:tcW w:w="1305" w:type="pct"/>
          </w:tcPr>
          <w:p w:rsidR="00137925" w:rsidRPr="00911C2F" w:rsidRDefault="00137925" w:rsidP="003A0116">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23,3</w:t>
            </w:r>
          </w:p>
        </w:tc>
        <w:tc>
          <w:tcPr>
            <w:tcW w:w="1744"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Повышение налоговых поступлений и развитие конкурентной среды</w:t>
            </w:r>
          </w:p>
        </w:tc>
      </w:tr>
      <w:tr w:rsidR="00137925" w:rsidRPr="00911C2F">
        <w:tc>
          <w:tcPr>
            <w:tcW w:w="1951"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Прирост среднесписочной численности работников малых и средних предприятий, %</w:t>
            </w:r>
          </w:p>
        </w:tc>
        <w:tc>
          <w:tcPr>
            <w:tcW w:w="1305" w:type="pct"/>
          </w:tcPr>
          <w:p w:rsidR="00137925" w:rsidRPr="00911C2F" w:rsidRDefault="00137925" w:rsidP="003A0116">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50</w:t>
            </w:r>
          </w:p>
        </w:tc>
        <w:tc>
          <w:tcPr>
            <w:tcW w:w="1744"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Повышение занятости населения</w:t>
            </w:r>
          </w:p>
        </w:tc>
      </w:tr>
      <w:tr w:rsidR="00137925" w:rsidRPr="00911C2F">
        <w:tc>
          <w:tcPr>
            <w:tcW w:w="1951"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Прирост числа субъектов малого и среднего предпринимательства, %</w:t>
            </w:r>
          </w:p>
        </w:tc>
        <w:tc>
          <w:tcPr>
            <w:tcW w:w="1305" w:type="pct"/>
          </w:tcPr>
          <w:p w:rsidR="00137925" w:rsidRPr="00911C2F" w:rsidRDefault="00137925" w:rsidP="003A0116">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21,6</w:t>
            </w:r>
          </w:p>
        </w:tc>
        <w:tc>
          <w:tcPr>
            <w:tcW w:w="1744"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Повышение занятости населения, увеличение налоговых поступлений</w:t>
            </w:r>
          </w:p>
        </w:tc>
      </w:tr>
      <w:tr w:rsidR="00137925" w:rsidRPr="00911C2F">
        <w:tc>
          <w:tcPr>
            <w:tcW w:w="1951"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Прирост производительности труда в экономике города,%</w:t>
            </w:r>
          </w:p>
        </w:tc>
        <w:tc>
          <w:tcPr>
            <w:tcW w:w="1305" w:type="pct"/>
          </w:tcPr>
          <w:p w:rsidR="00137925" w:rsidRPr="00911C2F" w:rsidRDefault="00137925" w:rsidP="003A0116">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115</w:t>
            </w:r>
          </w:p>
        </w:tc>
        <w:tc>
          <w:tcPr>
            <w:tcW w:w="1744"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Повышение экономических результатов работы предприятий</w:t>
            </w:r>
          </w:p>
        </w:tc>
      </w:tr>
      <w:tr w:rsidR="00137925" w:rsidRPr="00911C2F">
        <w:tc>
          <w:tcPr>
            <w:tcW w:w="1951"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Снижение численности безработных, зарегистрированных в государственных учреждениях службы занятости, %</w:t>
            </w:r>
          </w:p>
        </w:tc>
        <w:tc>
          <w:tcPr>
            <w:tcW w:w="1305" w:type="pct"/>
          </w:tcPr>
          <w:p w:rsidR="00137925" w:rsidRPr="00911C2F" w:rsidRDefault="00137925" w:rsidP="003A0116">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37,6</w:t>
            </w:r>
          </w:p>
        </w:tc>
        <w:tc>
          <w:tcPr>
            <w:tcW w:w="1744"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 xml:space="preserve">Снижение социальной напряженности </w:t>
            </w:r>
          </w:p>
        </w:tc>
      </w:tr>
    </w:tbl>
    <w:p w:rsidR="00137925" w:rsidRPr="00911C2F" w:rsidRDefault="00137925" w:rsidP="004D1DD4">
      <w:pPr>
        <w:spacing w:after="0" w:line="240" w:lineRule="auto"/>
        <w:ind w:firstLine="708"/>
        <w:jc w:val="both"/>
        <w:rPr>
          <w:rFonts w:ascii="Times New Roman" w:hAnsi="Times New Roman" w:cs="Times New Roman"/>
          <w:sz w:val="24"/>
          <w:szCs w:val="24"/>
        </w:rPr>
      </w:pPr>
    </w:p>
    <w:p w:rsidR="00137925" w:rsidRPr="00911C2F" w:rsidRDefault="00137925" w:rsidP="004D1DD4">
      <w:pPr>
        <w:spacing w:after="0" w:line="240" w:lineRule="auto"/>
        <w:ind w:firstLine="708"/>
        <w:jc w:val="both"/>
        <w:rPr>
          <w:rFonts w:ascii="Times New Roman" w:hAnsi="Times New Roman" w:cs="Times New Roman"/>
          <w:sz w:val="24"/>
          <w:szCs w:val="24"/>
        </w:rPr>
      </w:pPr>
      <w:r w:rsidRPr="00911C2F">
        <w:rPr>
          <w:rFonts w:ascii="Times New Roman" w:hAnsi="Times New Roman" w:cs="Times New Roman"/>
          <w:sz w:val="24"/>
          <w:szCs w:val="24"/>
        </w:rPr>
        <w:t xml:space="preserve">Таким образом, реализация мероприятий шести основных экономических направлений Программы обеспечит выполнение ключевых индикаторов и достижение цели создания конкурентоспособной отраслевой структуры экономики, основанной на инновационном росте и высоком кадровом потенциале. </w:t>
      </w:r>
    </w:p>
    <w:p w:rsidR="00137925" w:rsidRPr="00911C2F" w:rsidRDefault="00137925" w:rsidP="004D1DD4">
      <w:pPr>
        <w:spacing w:after="0" w:line="240" w:lineRule="auto"/>
        <w:rPr>
          <w:rFonts w:ascii="Times New Roman" w:hAnsi="Times New Roman" w:cs="Times New Roman"/>
        </w:rPr>
      </w:pPr>
    </w:p>
    <w:p w:rsidR="00137925" w:rsidRPr="00911C2F" w:rsidRDefault="00137925" w:rsidP="004D1DD4">
      <w:pPr>
        <w:spacing w:after="0" w:line="240" w:lineRule="auto"/>
        <w:rPr>
          <w:rFonts w:ascii="Times New Roman" w:hAnsi="Times New Roman" w:cs="Times New Roman"/>
        </w:rPr>
      </w:pPr>
    </w:p>
    <w:p w:rsidR="00137925" w:rsidRPr="00911C2F" w:rsidRDefault="00137925" w:rsidP="00DB02D6">
      <w:pPr>
        <w:pStyle w:val="2"/>
      </w:pPr>
      <w:bookmarkStart w:id="21" w:name="_Toc392691494"/>
      <w:r w:rsidRPr="00911C2F">
        <w:t>5.1.2. Программные мероприятия развития ФГУП ФНПЦ «ПО «Старт» им. М.В. Проценко»</w:t>
      </w:r>
      <w:bookmarkEnd w:id="21"/>
    </w:p>
    <w:p w:rsidR="00137925" w:rsidRPr="00911C2F" w:rsidRDefault="00137925" w:rsidP="004D1DD4">
      <w:pPr>
        <w:spacing w:after="0" w:line="240" w:lineRule="auto"/>
        <w:jc w:val="center"/>
        <w:rPr>
          <w:rFonts w:ascii="Times New Roman" w:hAnsi="Times New Roman" w:cs="Times New Roman"/>
          <w:sz w:val="24"/>
          <w:szCs w:val="24"/>
          <w:u w:val="single"/>
        </w:rPr>
      </w:pPr>
    </w:p>
    <w:p w:rsidR="00137925" w:rsidRPr="00911C2F" w:rsidRDefault="00137925" w:rsidP="004D1DD4">
      <w:pPr>
        <w:spacing w:after="0" w:line="240" w:lineRule="auto"/>
        <w:ind w:firstLine="708"/>
        <w:jc w:val="both"/>
        <w:rPr>
          <w:rFonts w:ascii="Times New Roman" w:hAnsi="Times New Roman" w:cs="Times New Roman"/>
          <w:sz w:val="24"/>
          <w:szCs w:val="24"/>
        </w:rPr>
      </w:pPr>
      <w:r w:rsidRPr="00911C2F">
        <w:rPr>
          <w:rFonts w:ascii="Times New Roman" w:hAnsi="Times New Roman" w:cs="Times New Roman"/>
          <w:sz w:val="24"/>
          <w:szCs w:val="24"/>
        </w:rPr>
        <w:t xml:space="preserve">Стратегия развития ФГУП ФНПЦ «ПО «Старт» им. М.В. Проценко» в среднесрочном периоде направлена на сохранение высокого технологического и кадрового потенциала за счет освоения производства высокотехнологичных систем вооружений, эффективного технического и технологического перевооружения гражданских производств, использования современного, уникального и высокопроизводительного оборудования в области микромеханообработки и микроэлектроники. Политика в области производства и инноваций предприятия предполагает развитие, связанное с созданием опытно-экспериментальной и опытно-производственной базы наноиндустрии, использованием результатов прикладных исследований в области микро- и наносферы для создания конкретных устройств и приборов. Выбранные ФГУП ФНПЦ «ПО «Старт» им. М.В. Проценко» основные перспективные направления производственно-технологического развития – наноприборостроение, производство современной микромехатроники (включая авионику пятого поколения), лазерное приборостроение, нано- и микро-электронику, изготовление МЭМС-устройств – позволят предприятию сохранить позиции инновационно-технологического центра развития ЗАТО г. Заречный. </w:t>
      </w:r>
    </w:p>
    <w:p w:rsidR="00137925" w:rsidRPr="00911C2F" w:rsidRDefault="00137925" w:rsidP="004D1DD4">
      <w:pPr>
        <w:spacing w:after="0" w:line="240" w:lineRule="auto"/>
        <w:ind w:firstLine="708"/>
        <w:jc w:val="both"/>
        <w:rPr>
          <w:rFonts w:ascii="Times New Roman" w:hAnsi="Times New Roman" w:cs="Times New Roman"/>
          <w:sz w:val="24"/>
          <w:szCs w:val="24"/>
        </w:rPr>
      </w:pPr>
      <w:r w:rsidRPr="00911C2F">
        <w:rPr>
          <w:rFonts w:ascii="Times New Roman" w:hAnsi="Times New Roman" w:cs="Times New Roman"/>
          <w:sz w:val="24"/>
          <w:szCs w:val="24"/>
        </w:rPr>
        <w:t>Программные мероприятия развития ФГУП ФНПЦ «ПО «Старт» им. М.В. Проценко» направлены на диверсификацию производства, обеспечивающей выпуск конкурентоспособной, высокотехнологичной приборостроительной продукции за счет:</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повышения конкурентоспособности и расширение номенклатуры продукции гражданского назначения;</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развития импортозамещающих производств;</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повышения техническо-технологического уровня производства вооружения и военной техники;</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оптимизации продуктовой линейки для объектов атомной энергетики;</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повышения кадрового потенциала предприятия.</w:t>
      </w:r>
    </w:p>
    <w:p w:rsidR="00137925" w:rsidRPr="00911C2F" w:rsidRDefault="00137925" w:rsidP="004D1DD4">
      <w:pPr>
        <w:spacing w:after="0" w:line="240" w:lineRule="auto"/>
        <w:ind w:firstLine="708"/>
        <w:jc w:val="both"/>
        <w:rPr>
          <w:rFonts w:ascii="Times New Roman" w:hAnsi="Times New Roman" w:cs="Times New Roman"/>
          <w:sz w:val="24"/>
          <w:szCs w:val="24"/>
        </w:rPr>
      </w:pPr>
      <w:r w:rsidRPr="00911C2F">
        <w:rPr>
          <w:rFonts w:ascii="Times New Roman" w:hAnsi="Times New Roman" w:cs="Times New Roman"/>
          <w:sz w:val="24"/>
          <w:szCs w:val="24"/>
        </w:rPr>
        <w:t>Основные риски реализации программных мероприятий данного направления определяются изменением экономической конъюнктуры, в том числе на глобальном рынке, а также высокая динамика инновационных  процессов  (Таблица 4).</w:t>
      </w:r>
    </w:p>
    <w:p w:rsidR="00137925" w:rsidRPr="00911C2F" w:rsidRDefault="00137925" w:rsidP="004D1DD4">
      <w:pPr>
        <w:spacing w:after="0" w:line="240" w:lineRule="auto"/>
        <w:ind w:firstLine="708"/>
        <w:jc w:val="both"/>
        <w:rPr>
          <w:rFonts w:ascii="Times New Roman" w:hAnsi="Times New Roman" w:cs="Times New Roman"/>
        </w:rPr>
      </w:pPr>
    </w:p>
    <w:p w:rsidR="00137925" w:rsidRPr="00911C2F" w:rsidRDefault="00137925" w:rsidP="003A0116">
      <w:pPr>
        <w:spacing w:after="0" w:line="240" w:lineRule="auto"/>
        <w:jc w:val="center"/>
        <w:rPr>
          <w:rFonts w:ascii="Times New Roman" w:hAnsi="Times New Roman" w:cs="Times New Roman"/>
          <w:sz w:val="28"/>
          <w:szCs w:val="28"/>
        </w:rPr>
      </w:pPr>
      <w:r w:rsidRPr="00911C2F">
        <w:rPr>
          <w:rFonts w:ascii="Times New Roman" w:hAnsi="Times New Roman" w:cs="Times New Roman"/>
          <w:sz w:val="24"/>
          <w:szCs w:val="24"/>
        </w:rPr>
        <w:t>Таблица 4. Оценка рисков реализации мероприятий</w:t>
      </w:r>
    </w:p>
    <w:p w:rsidR="00137925" w:rsidRPr="00911C2F" w:rsidRDefault="00137925" w:rsidP="004D1DD4">
      <w:pPr>
        <w:spacing w:after="0" w:line="240" w:lineRule="auto"/>
        <w:ind w:firstLine="708"/>
        <w:jc w:val="both"/>
        <w:rPr>
          <w:rFonts w:ascii="Times New Roman" w:hAnsi="Times New Roman" w:cs="Times New Roman"/>
          <w:sz w:val="24"/>
          <w:szCs w:val="24"/>
        </w:rPr>
      </w:pPr>
    </w:p>
    <w:tbl>
      <w:tblPr>
        <w:tblW w:w="5000" w:type="pct"/>
        <w:tblInd w:w="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7" w:type="dxa"/>
          <w:right w:w="57" w:type="dxa"/>
        </w:tblCellMar>
        <w:tblLook w:val="00A0" w:firstRow="1" w:lastRow="0" w:firstColumn="1" w:lastColumn="0" w:noHBand="0" w:noVBand="0"/>
      </w:tblPr>
      <w:tblGrid>
        <w:gridCol w:w="2613"/>
        <w:gridCol w:w="2803"/>
        <w:gridCol w:w="2588"/>
        <w:gridCol w:w="2315"/>
      </w:tblGrid>
      <w:tr w:rsidR="00137925" w:rsidRPr="00911C2F">
        <w:trPr>
          <w:cantSplit/>
          <w:tblHeader/>
        </w:trPr>
        <w:tc>
          <w:tcPr>
            <w:tcW w:w="1307" w:type="pct"/>
            <w:shd w:val="clear" w:color="auto" w:fill="F2F2F2"/>
          </w:tcPr>
          <w:p w:rsidR="00137925" w:rsidRPr="00911C2F" w:rsidRDefault="00137925" w:rsidP="003A0116">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Риски реализации программных мероприятий</w:t>
            </w:r>
          </w:p>
        </w:tc>
        <w:tc>
          <w:tcPr>
            <w:tcW w:w="1399" w:type="pct"/>
            <w:shd w:val="clear" w:color="auto" w:fill="F2F2F2"/>
          </w:tcPr>
          <w:p w:rsidR="00137925" w:rsidRPr="00911C2F" w:rsidRDefault="00137925" w:rsidP="003A0116">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Механизмы снижения рисков</w:t>
            </w:r>
          </w:p>
        </w:tc>
        <w:tc>
          <w:tcPr>
            <w:tcW w:w="1131" w:type="pct"/>
            <w:shd w:val="clear" w:color="auto" w:fill="F2F2F2"/>
          </w:tcPr>
          <w:p w:rsidR="00137925" w:rsidRPr="00911C2F" w:rsidRDefault="00137925" w:rsidP="003A0116">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Возможные последствия</w:t>
            </w:r>
          </w:p>
        </w:tc>
        <w:tc>
          <w:tcPr>
            <w:tcW w:w="1162" w:type="pct"/>
            <w:shd w:val="clear" w:color="auto" w:fill="F2F2F2"/>
          </w:tcPr>
          <w:p w:rsidR="00137925" w:rsidRPr="00911C2F" w:rsidRDefault="00137925" w:rsidP="003A0116">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Механизм адаптации</w:t>
            </w:r>
          </w:p>
        </w:tc>
      </w:tr>
      <w:tr w:rsidR="00137925" w:rsidRPr="00911C2F">
        <w:trPr>
          <w:cantSplit/>
        </w:trPr>
        <w:tc>
          <w:tcPr>
            <w:tcW w:w="1307" w:type="pct"/>
          </w:tcPr>
          <w:p w:rsidR="00137925" w:rsidRPr="00911C2F" w:rsidRDefault="00137925" w:rsidP="009A3E93">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Экономический риск (изменение государственного регулирования в сфере налогообложения, ценообразования естественных монополий, внешнеэкономической деятельности)</w:t>
            </w:r>
          </w:p>
        </w:tc>
        <w:tc>
          <w:tcPr>
            <w:tcW w:w="1399"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Ежегодный контроль достижения плановых показателей и регулирование индикаторов в случае значительного изменения экономической среды</w:t>
            </w:r>
          </w:p>
        </w:tc>
        <w:tc>
          <w:tcPr>
            <w:tcW w:w="1131"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Потери (изменения) прогнозируемого результата</w:t>
            </w:r>
          </w:p>
        </w:tc>
        <w:tc>
          <w:tcPr>
            <w:tcW w:w="1162"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 xml:space="preserve">Поиск возможностей выполнения прогнозных показателей за счет изменения ценовой политики, оптимизация себестоимости </w:t>
            </w:r>
          </w:p>
        </w:tc>
      </w:tr>
      <w:tr w:rsidR="00137925" w:rsidRPr="00911C2F">
        <w:trPr>
          <w:cantSplit/>
        </w:trPr>
        <w:tc>
          <w:tcPr>
            <w:tcW w:w="1307" w:type="pct"/>
          </w:tcPr>
          <w:p w:rsidR="00137925" w:rsidRPr="00911C2F" w:rsidRDefault="00137925" w:rsidP="009A3E93">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Инновационный риск (агрессивная политика зарубежных конкурентов в области внедрения технологических инноваций)</w:t>
            </w:r>
          </w:p>
        </w:tc>
        <w:tc>
          <w:tcPr>
            <w:tcW w:w="1399"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Проведение систематического мониторинга мировых достижений науки и техники, сокращение времени на воплощение конструкторской разработки в продукт серийного производства</w:t>
            </w:r>
          </w:p>
        </w:tc>
        <w:tc>
          <w:tcPr>
            <w:tcW w:w="1131"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Снижение конкурентоспособности предприятия, уменьшение финансовой устойчивости</w:t>
            </w:r>
          </w:p>
        </w:tc>
        <w:tc>
          <w:tcPr>
            <w:tcW w:w="1162"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 xml:space="preserve">Развитие кооперации, освоение новых рынков сбыта, формирование стратегических альянсов </w:t>
            </w:r>
          </w:p>
        </w:tc>
      </w:tr>
      <w:tr w:rsidR="00137925" w:rsidRPr="00911C2F">
        <w:trPr>
          <w:cantSplit/>
        </w:trPr>
        <w:tc>
          <w:tcPr>
            <w:tcW w:w="1307" w:type="pct"/>
          </w:tcPr>
          <w:p w:rsidR="00137925" w:rsidRPr="00911C2F" w:rsidRDefault="00137925" w:rsidP="009A3E93">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Социальные риски (ухудшение социального климата предприятия, нехватка квалифицированных специалистов)</w:t>
            </w:r>
          </w:p>
        </w:tc>
        <w:tc>
          <w:tcPr>
            <w:tcW w:w="1399"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Проактивная позиция в подготовке и повышении квалификации кадров</w:t>
            </w:r>
          </w:p>
        </w:tc>
        <w:tc>
          <w:tcPr>
            <w:tcW w:w="1131"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Невозможность выполнения запланированных в Программе показателей</w:t>
            </w:r>
          </w:p>
        </w:tc>
        <w:tc>
          <w:tcPr>
            <w:tcW w:w="1162"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Разработка системы мер по привлечению специалистов  и повышению их мотивации</w:t>
            </w:r>
          </w:p>
        </w:tc>
      </w:tr>
      <w:tr w:rsidR="00137925" w:rsidRPr="00911C2F">
        <w:trPr>
          <w:cantSplit/>
        </w:trPr>
        <w:tc>
          <w:tcPr>
            <w:tcW w:w="1307" w:type="pct"/>
          </w:tcPr>
          <w:p w:rsidR="00137925" w:rsidRPr="00911C2F" w:rsidRDefault="00137925" w:rsidP="009A3E93">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Коммерческие риски (цикличность и снижение спроса)</w:t>
            </w:r>
          </w:p>
        </w:tc>
        <w:tc>
          <w:tcPr>
            <w:tcW w:w="1399"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Прогнозирование изменения рыночных параметров, диверсификация производства, формирование продуктового портфеля с встречной цикличностью спроса</w:t>
            </w:r>
          </w:p>
        </w:tc>
        <w:tc>
          <w:tcPr>
            <w:tcW w:w="1131"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Снижение выручки, формирование излишних запасов, рост себестоимости, неэффективное использование основных фондов</w:t>
            </w:r>
          </w:p>
        </w:tc>
        <w:tc>
          <w:tcPr>
            <w:tcW w:w="1162"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Внедрение маркетинговых инструментов, адаптация продукции к потребительским требованиям</w:t>
            </w:r>
          </w:p>
        </w:tc>
      </w:tr>
    </w:tbl>
    <w:p w:rsidR="00137925" w:rsidRPr="00911C2F" w:rsidRDefault="00137925" w:rsidP="004D1DD4">
      <w:pPr>
        <w:spacing w:after="0" w:line="240" w:lineRule="auto"/>
        <w:ind w:firstLine="709"/>
        <w:jc w:val="both"/>
        <w:rPr>
          <w:rFonts w:ascii="Times New Roman" w:hAnsi="Times New Roman" w:cs="Times New Roman"/>
          <w:sz w:val="24"/>
          <w:szCs w:val="24"/>
        </w:rPr>
      </w:pPr>
    </w:p>
    <w:p w:rsidR="00137925" w:rsidRPr="00911C2F" w:rsidRDefault="00137925" w:rsidP="004D1DD4">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Программные мероприятия, направленные на развитие ФГУП ФНПЦ «ПО «Старт» им. М.В. Проценко», обеспечат рост объема отгруженной продукции предприятия и численности занятых, обеспечат повышение эффективности использования производственных мощностей, будут способствовать улучшению технических характеристик выпускаемых продуктов и развитию инновационной инфраструктуры (Таблица 5).</w:t>
      </w:r>
    </w:p>
    <w:p w:rsidR="00137925" w:rsidRPr="00911C2F" w:rsidRDefault="00137925" w:rsidP="004D1DD4">
      <w:pPr>
        <w:spacing w:after="0" w:line="240" w:lineRule="auto"/>
        <w:ind w:firstLine="709"/>
        <w:jc w:val="both"/>
        <w:rPr>
          <w:rFonts w:ascii="Times New Roman" w:hAnsi="Times New Roman" w:cs="Times New Roman"/>
          <w:sz w:val="24"/>
          <w:szCs w:val="24"/>
        </w:rPr>
      </w:pPr>
    </w:p>
    <w:p w:rsidR="00137925" w:rsidRPr="00911C2F" w:rsidRDefault="00137925" w:rsidP="005E496B">
      <w:pPr>
        <w:keepNext/>
        <w:spacing w:after="0" w:line="240" w:lineRule="auto"/>
        <w:jc w:val="center"/>
        <w:rPr>
          <w:rFonts w:ascii="Times New Roman" w:hAnsi="Times New Roman" w:cs="Times New Roman"/>
          <w:sz w:val="28"/>
          <w:szCs w:val="28"/>
        </w:rPr>
      </w:pPr>
      <w:r w:rsidRPr="00911C2F">
        <w:rPr>
          <w:rFonts w:ascii="Times New Roman" w:hAnsi="Times New Roman" w:cs="Times New Roman"/>
          <w:sz w:val="24"/>
          <w:szCs w:val="24"/>
        </w:rPr>
        <w:t>Таблица 5. Оценка социально-экономических эффектов и результатов реализации программных мероприятий</w:t>
      </w:r>
    </w:p>
    <w:p w:rsidR="00137925" w:rsidRPr="00911C2F" w:rsidRDefault="00137925" w:rsidP="005E496B">
      <w:pPr>
        <w:keepNext/>
        <w:spacing w:after="0" w:line="240" w:lineRule="auto"/>
        <w:jc w:val="center"/>
        <w:rPr>
          <w:rFonts w:ascii="Times New Roman" w:hAnsi="Times New Roman" w:cs="Times New Roman"/>
          <w:sz w:val="28"/>
          <w:szCs w:val="28"/>
        </w:rPr>
      </w:pPr>
    </w:p>
    <w:tbl>
      <w:tblPr>
        <w:tblW w:w="5000" w:type="pct"/>
        <w:tblInd w:w="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7" w:type="dxa"/>
          <w:right w:w="57" w:type="dxa"/>
        </w:tblCellMar>
        <w:tblLook w:val="00A0" w:firstRow="1" w:lastRow="0" w:firstColumn="1" w:lastColumn="0" w:noHBand="0" w:noVBand="0"/>
      </w:tblPr>
      <w:tblGrid>
        <w:gridCol w:w="4026"/>
        <w:gridCol w:w="2836"/>
        <w:gridCol w:w="3457"/>
      </w:tblGrid>
      <w:tr w:rsidR="00137925" w:rsidRPr="00911C2F">
        <w:trPr>
          <w:trHeight w:val="454"/>
          <w:tblHeader/>
        </w:trPr>
        <w:tc>
          <w:tcPr>
            <w:tcW w:w="1951" w:type="pct"/>
            <w:shd w:val="clear" w:color="auto" w:fill="F2F2F2"/>
          </w:tcPr>
          <w:p w:rsidR="00137925" w:rsidRPr="00911C2F" w:rsidRDefault="00137925" w:rsidP="003A0116">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Ключевые результаты реализации мероприятий</w:t>
            </w:r>
          </w:p>
        </w:tc>
        <w:tc>
          <w:tcPr>
            <w:tcW w:w="1374" w:type="pct"/>
            <w:shd w:val="clear" w:color="auto" w:fill="F2F2F2"/>
          </w:tcPr>
          <w:p w:rsidR="00137925" w:rsidRPr="00911C2F" w:rsidRDefault="00137925" w:rsidP="003A0116">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Показатели изменений</w:t>
            </w:r>
          </w:p>
        </w:tc>
        <w:tc>
          <w:tcPr>
            <w:tcW w:w="1675" w:type="pct"/>
            <w:shd w:val="clear" w:color="auto" w:fill="F2F2F2"/>
          </w:tcPr>
          <w:p w:rsidR="00137925" w:rsidRPr="00911C2F" w:rsidRDefault="00137925" w:rsidP="003A0116">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Влияние на развитие города</w:t>
            </w:r>
          </w:p>
        </w:tc>
      </w:tr>
      <w:tr w:rsidR="00137925" w:rsidRPr="00911C2F">
        <w:trPr>
          <w:trHeight w:val="454"/>
        </w:trPr>
        <w:tc>
          <w:tcPr>
            <w:tcW w:w="1951"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Прирост объема отгруженной продукции, работ, услуг, %</w:t>
            </w:r>
          </w:p>
        </w:tc>
        <w:tc>
          <w:tcPr>
            <w:tcW w:w="1374" w:type="pct"/>
          </w:tcPr>
          <w:p w:rsidR="00137925" w:rsidRPr="00911C2F" w:rsidRDefault="00137925" w:rsidP="003A0116">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151</w:t>
            </w:r>
          </w:p>
        </w:tc>
        <w:tc>
          <w:tcPr>
            <w:tcW w:w="1675"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Увеличение занятости, рост налоговых поступлений, повышение муниципального продукта</w:t>
            </w:r>
          </w:p>
        </w:tc>
      </w:tr>
      <w:tr w:rsidR="00137925" w:rsidRPr="00911C2F">
        <w:trPr>
          <w:trHeight w:val="454"/>
        </w:trPr>
        <w:tc>
          <w:tcPr>
            <w:tcW w:w="1951"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Прирост числа созданных высокоэффективных рабочих мест,%</w:t>
            </w:r>
          </w:p>
        </w:tc>
        <w:tc>
          <w:tcPr>
            <w:tcW w:w="1374" w:type="pct"/>
          </w:tcPr>
          <w:p w:rsidR="00137925" w:rsidRPr="00911C2F" w:rsidRDefault="00137925" w:rsidP="003A0116">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288,6</w:t>
            </w:r>
          </w:p>
        </w:tc>
        <w:tc>
          <w:tcPr>
            <w:tcW w:w="1675"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 xml:space="preserve">Увеличение занятости населения, рост квалификационного уровня населения </w:t>
            </w:r>
          </w:p>
        </w:tc>
      </w:tr>
      <w:tr w:rsidR="00137925" w:rsidRPr="00911C2F">
        <w:trPr>
          <w:trHeight w:val="454"/>
        </w:trPr>
        <w:tc>
          <w:tcPr>
            <w:tcW w:w="1951"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Прирост уровня использования производственной мощности, %</w:t>
            </w:r>
          </w:p>
        </w:tc>
        <w:tc>
          <w:tcPr>
            <w:tcW w:w="1374" w:type="pct"/>
          </w:tcPr>
          <w:p w:rsidR="00137925" w:rsidRPr="00911C2F" w:rsidRDefault="00137925" w:rsidP="003A0116">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3,9</w:t>
            </w:r>
          </w:p>
        </w:tc>
        <w:tc>
          <w:tcPr>
            <w:tcW w:w="1675"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 xml:space="preserve">Повышение эффективности деятельности </w:t>
            </w:r>
          </w:p>
        </w:tc>
      </w:tr>
      <w:tr w:rsidR="00137925" w:rsidRPr="00911C2F">
        <w:trPr>
          <w:trHeight w:val="454"/>
        </w:trPr>
        <w:tc>
          <w:tcPr>
            <w:tcW w:w="1951"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Прирост удельной выработки рабочих, %</w:t>
            </w:r>
          </w:p>
        </w:tc>
        <w:tc>
          <w:tcPr>
            <w:tcW w:w="1374" w:type="pct"/>
          </w:tcPr>
          <w:p w:rsidR="00137925" w:rsidRPr="00911C2F" w:rsidRDefault="00137925" w:rsidP="003A0116">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73,5</w:t>
            </w:r>
          </w:p>
        </w:tc>
        <w:tc>
          <w:tcPr>
            <w:tcW w:w="1675"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Рост муниципального продукта, увеличение налоговых поступлений</w:t>
            </w:r>
          </w:p>
        </w:tc>
      </w:tr>
      <w:tr w:rsidR="00137925" w:rsidRPr="00911C2F">
        <w:trPr>
          <w:trHeight w:val="454"/>
        </w:trPr>
        <w:tc>
          <w:tcPr>
            <w:tcW w:w="1951"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Прирост удельного веса инновационной продукции в объеме выпуска ФГУП ФНПЦ «ПО «Старт» им. М.В. Проценко», %</w:t>
            </w:r>
          </w:p>
        </w:tc>
        <w:tc>
          <w:tcPr>
            <w:tcW w:w="1374" w:type="pct"/>
          </w:tcPr>
          <w:p w:rsidR="00137925" w:rsidRPr="00911C2F" w:rsidRDefault="00137925" w:rsidP="003A0116">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246,1</w:t>
            </w:r>
          </w:p>
        </w:tc>
        <w:tc>
          <w:tcPr>
            <w:tcW w:w="1675"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Повышение уровня инновационности экономики</w:t>
            </w:r>
          </w:p>
        </w:tc>
      </w:tr>
      <w:tr w:rsidR="00137925" w:rsidRPr="00911C2F">
        <w:trPr>
          <w:trHeight w:val="454"/>
        </w:trPr>
        <w:tc>
          <w:tcPr>
            <w:tcW w:w="1951"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Прирост объема инвестиций в развитие инновационной инфраструктуры, %</w:t>
            </w:r>
          </w:p>
        </w:tc>
        <w:tc>
          <w:tcPr>
            <w:tcW w:w="1374" w:type="pct"/>
          </w:tcPr>
          <w:p w:rsidR="00137925" w:rsidRPr="00911C2F" w:rsidRDefault="00137925" w:rsidP="003A0116">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340,6</w:t>
            </w:r>
          </w:p>
        </w:tc>
        <w:tc>
          <w:tcPr>
            <w:tcW w:w="1675"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Повышение уровня инновационности экономики</w:t>
            </w:r>
          </w:p>
        </w:tc>
      </w:tr>
    </w:tbl>
    <w:p w:rsidR="00137925" w:rsidRPr="00911C2F" w:rsidRDefault="00137925" w:rsidP="004D1DD4">
      <w:pPr>
        <w:spacing w:after="0" w:line="240" w:lineRule="auto"/>
        <w:ind w:firstLine="709"/>
        <w:jc w:val="both"/>
        <w:rPr>
          <w:rFonts w:ascii="Times New Roman" w:hAnsi="Times New Roman" w:cs="Times New Roman"/>
          <w:sz w:val="24"/>
          <w:szCs w:val="24"/>
        </w:rPr>
      </w:pPr>
    </w:p>
    <w:p w:rsidR="00137925" w:rsidRPr="00911C2F" w:rsidRDefault="00137925" w:rsidP="004D1DD4">
      <w:pPr>
        <w:spacing w:after="0" w:line="240" w:lineRule="auto"/>
        <w:ind w:firstLine="708"/>
        <w:jc w:val="both"/>
        <w:rPr>
          <w:rFonts w:ascii="Times New Roman" w:hAnsi="Times New Roman" w:cs="Times New Roman"/>
          <w:sz w:val="24"/>
          <w:szCs w:val="24"/>
        </w:rPr>
      </w:pPr>
      <w:r w:rsidRPr="00911C2F">
        <w:rPr>
          <w:rFonts w:ascii="Times New Roman" w:hAnsi="Times New Roman" w:cs="Times New Roman"/>
          <w:sz w:val="24"/>
          <w:szCs w:val="24"/>
        </w:rPr>
        <w:t>Таким образом, реализация мероприятий пяти задач развития ФГУП ФНПЦ «Старт» им. М.В. Проценко» обеспечит достижение целевых индикаторов и будет способствовать укреплению позиций предприятия на глобальном и национальном рынках.</w:t>
      </w:r>
    </w:p>
    <w:p w:rsidR="00137925" w:rsidRPr="00911C2F" w:rsidRDefault="00137925" w:rsidP="004D1DD4">
      <w:pPr>
        <w:spacing w:after="0" w:line="240" w:lineRule="auto"/>
        <w:rPr>
          <w:rFonts w:ascii="Times New Roman" w:hAnsi="Times New Roman" w:cs="Times New Roman"/>
        </w:rPr>
      </w:pPr>
    </w:p>
    <w:p w:rsidR="00137925" w:rsidRPr="00911C2F" w:rsidRDefault="00137925" w:rsidP="004D1DD4">
      <w:pPr>
        <w:spacing w:after="0" w:line="240" w:lineRule="auto"/>
        <w:rPr>
          <w:rFonts w:ascii="Times New Roman" w:hAnsi="Times New Roman" w:cs="Times New Roman"/>
        </w:rPr>
      </w:pPr>
    </w:p>
    <w:p w:rsidR="00137925" w:rsidRPr="00911C2F" w:rsidRDefault="00137925" w:rsidP="00DB02D6">
      <w:pPr>
        <w:pStyle w:val="2"/>
      </w:pPr>
      <w:bookmarkStart w:id="22" w:name="_Toc392691495"/>
      <w:r w:rsidRPr="00911C2F">
        <w:t>5.1.3. Программные мероприятия инфраструктурного развития</w:t>
      </w:r>
      <w:bookmarkEnd w:id="22"/>
    </w:p>
    <w:p w:rsidR="00137925" w:rsidRPr="00911C2F" w:rsidRDefault="00137925" w:rsidP="004D1DD4">
      <w:pPr>
        <w:spacing w:after="0" w:line="240" w:lineRule="auto"/>
        <w:jc w:val="center"/>
        <w:rPr>
          <w:rFonts w:ascii="Times New Roman" w:hAnsi="Times New Roman" w:cs="Times New Roman"/>
          <w:b/>
          <w:bCs/>
        </w:rPr>
      </w:pPr>
    </w:p>
    <w:p w:rsidR="00137925" w:rsidRPr="00911C2F" w:rsidRDefault="00137925" w:rsidP="004D1DD4">
      <w:pPr>
        <w:suppressAutoHyphens/>
        <w:autoSpaceDE w:val="0"/>
        <w:spacing w:after="0" w:line="240" w:lineRule="auto"/>
        <w:ind w:firstLine="709"/>
        <w:jc w:val="both"/>
        <w:rPr>
          <w:rFonts w:ascii="Times New Roman" w:hAnsi="Times New Roman" w:cs="Times New Roman"/>
          <w:sz w:val="24"/>
          <w:szCs w:val="24"/>
          <w:lang w:eastAsia="zh-CN"/>
        </w:rPr>
      </w:pPr>
      <w:r w:rsidRPr="00911C2F">
        <w:rPr>
          <w:rFonts w:ascii="Times New Roman" w:hAnsi="Times New Roman" w:cs="Times New Roman"/>
          <w:sz w:val="24"/>
          <w:szCs w:val="24"/>
          <w:lang w:eastAsia="zh-CN"/>
        </w:rPr>
        <w:t>Муниципальная политика в сфере развития инфраструктуры г. Заречного нацелена на стимулирование инвестиционной активности на территории города как основного механизма решения системных проблем отрасли и повышения качества жизни населения.</w:t>
      </w:r>
    </w:p>
    <w:p w:rsidR="00137925" w:rsidRPr="00911C2F" w:rsidRDefault="00137925" w:rsidP="004D1DD4">
      <w:pPr>
        <w:suppressAutoHyphens/>
        <w:autoSpaceDE w:val="0"/>
        <w:spacing w:after="0" w:line="240" w:lineRule="auto"/>
        <w:ind w:firstLine="709"/>
        <w:jc w:val="both"/>
        <w:rPr>
          <w:rFonts w:ascii="Times New Roman" w:hAnsi="Times New Roman" w:cs="Times New Roman"/>
          <w:sz w:val="24"/>
          <w:szCs w:val="24"/>
          <w:lang w:eastAsia="zh-CN"/>
        </w:rPr>
      </w:pPr>
      <w:r w:rsidRPr="00911C2F">
        <w:rPr>
          <w:rFonts w:ascii="Times New Roman" w:hAnsi="Times New Roman" w:cs="Times New Roman"/>
          <w:sz w:val="24"/>
          <w:szCs w:val="24"/>
          <w:lang w:eastAsia="zh-CN"/>
        </w:rPr>
        <w:t>Решение задач, направленных на достижение целей социально-экономического развития г. Заречного, относится к компетенции органов исполнительной власти Российской Федерации, субъектов Российской Федерации и органов местного самоуправления.</w:t>
      </w:r>
    </w:p>
    <w:p w:rsidR="00137925" w:rsidRPr="00911C2F" w:rsidRDefault="00137925" w:rsidP="004D1DD4">
      <w:pPr>
        <w:suppressAutoHyphens/>
        <w:autoSpaceDE w:val="0"/>
        <w:spacing w:after="0" w:line="240" w:lineRule="auto"/>
        <w:ind w:firstLine="709"/>
        <w:jc w:val="both"/>
        <w:rPr>
          <w:rFonts w:ascii="Times New Roman" w:hAnsi="Times New Roman" w:cs="Times New Roman"/>
          <w:sz w:val="24"/>
          <w:szCs w:val="24"/>
          <w:lang w:eastAsia="zh-CN"/>
        </w:rPr>
      </w:pPr>
      <w:r w:rsidRPr="00911C2F">
        <w:rPr>
          <w:rFonts w:ascii="Times New Roman" w:hAnsi="Times New Roman" w:cs="Times New Roman"/>
          <w:sz w:val="24"/>
          <w:szCs w:val="24"/>
          <w:lang w:eastAsia="zh-CN"/>
        </w:rPr>
        <w:t>Низкий уровень собственных доходов муниципального бюджета, а также необходимость нивелирования высоких инфраструктурных ограничений развития города, в том числе необходимость проведения реконструкции и строительства новых инфраструктурных объектов, определяет целесообразность поддержки реализации программных инициатив из федерального и регионального бюджетов.</w:t>
      </w:r>
    </w:p>
    <w:p w:rsidR="00137925" w:rsidRPr="00911C2F" w:rsidRDefault="00137925" w:rsidP="004D1DD4">
      <w:pPr>
        <w:suppressAutoHyphens/>
        <w:autoSpaceDE w:val="0"/>
        <w:spacing w:after="0" w:line="240" w:lineRule="auto"/>
        <w:ind w:firstLine="709"/>
        <w:jc w:val="both"/>
        <w:rPr>
          <w:rFonts w:ascii="Times New Roman" w:hAnsi="Times New Roman" w:cs="Times New Roman"/>
          <w:sz w:val="24"/>
          <w:szCs w:val="24"/>
          <w:lang w:eastAsia="zh-CN"/>
        </w:rPr>
      </w:pPr>
      <w:r w:rsidRPr="00911C2F">
        <w:rPr>
          <w:rFonts w:ascii="Times New Roman" w:hAnsi="Times New Roman" w:cs="Times New Roman"/>
          <w:sz w:val="24"/>
          <w:szCs w:val="24"/>
          <w:lang w:eastAsia="zh-CN"/>
        </w:rPr>
        <w:t>В целях реализации запланированных на среднесрочную перспективу программных мероприятий по развитию инфраструктуры г. Заречного планируется привлекать средства федерального бюджета в рамках:</w:t>
      </w:r>
    </w:p>
    <w:p w:rsidR="00137925" w:rsidRPr="00911C2F" w:rsidRDefault="00137925" w:rsidP="001A7A10">
      <w:pPr>
        <w:numPr>
          <w:ilvl w:val="0"/>
          <w:numId w:val="52"/>
        </w:numPr>
        <w:spacing w:after="0" w:line="240" w:lineRule="auto"/>
        <w:ind w:left="1134"/>
        <w:jc w:val="both"/>
        <w:rPr>
          <w:rFonts w:ascii="Times New Roman" w:hAnsi="Times New Roman" w:cs="Times New Roman"/>
          <w:sz w:val="24"/>
          <w:szCs w:val="24"/>
          <w:lang w:eastAsia="ru-RU"/>
        </w:rPr>
      </w:pPr>
      <w:r w:rsidRPr="00911C2F">
        <w:rPr>
          <w:rFonts w:ascii="Times New Roman" w:hAnsi="Times New Roman" w:cs="Times New Roman"/>
          <w:sz w:val="24"/>
          <w:szCs w:val="24"/>
          <w:lang w:eastAsia="ru-RU"/>
        </w:rPr>
        <w:t>федеральной адресной инвестиционной программы;</w:t>
      </w:r>
    </w:p>
    <w:p w:rsidR="00137925" w:rsidRPr="00911C2F" w:rsidRDefault="00137925" w:rsidP="001A7A10">
      <w:pPr>
        <w:numPr>
          <w:ilvl w:val="0"/>
          <w:numId w:val="52"/>
        </w:numPr>
        <w:spacing w:after="0" w:line="240" w:lineRule="auto"/>
        <w:ind w:left="1134"/>
        <w:jc w:val="both"/>
        <w:rPr>
          <w:rFonts w:ascii="Times New Roman" w:hAnsi="Times New Roman" w:cs="Times New Roman"/>
          <w:sz w:val="24"/>
          <w:szCs w:val="24"/>
          <w:lang w:eastAsia="ru-RU"/>
        </w:rPr>
      </w:pPr>
      <w:r w:rsidRPr="00911C2F">
        <w:rPr>
          <w:rFonts w:ascii="Times New Roman" w:hAnsi="Times New Roman" w:cs="Times New Roman"/>
          <w:sz w:val="24"/>
          <w:szCs w:val="24"/>
          <w:lang w:eastAsia="ru-RU"/>
        </w:rPr>
        <w:t>федеральной целевой программы «Развитие транспортной системы России (2010-2020 годы)», утвержденной постановлением Правительства Российской Федерации от 05.12.2001 № 848, подпрограмма «Дорожное хозяйство»;</w:t>
      </w:r>
    </w:p>
    <w:p w:rsidR="00137925" w:rsidRPr="00911C2F" w:rsidRDefault="00137925" w:rsidP="001A7A10">
      <w:pPr>
        <w:numPr>
          <w:ilvl w:val="0"/>
          <w:numId w:val="52"/>
        </w:numPr>
        <w:spacing w:after="0" w:line="240" w:lineRule="auto"/>
        <w:ind w:left="1134"/>
        <w:jc w:val="both"/>
        <w:rPr>
          <w:rFonts w:ascii="Times New Roman" w:hAnsi="Times New Roman" w:cs="Times New Roman"/>
          <w:sz w:val="24"/>
          <w:szCs w:val="24"/>
          <w:lang w:eastAsia="ru-RU"/>
        </w:rPr>
      </w:pPr>
      <w:r w:rsidRPr="00911C2F">
        <w:rPr>
          <w:rFonts w:ascii="Times New Roman" w:hAnsi="Times New Roman" w:cs="Times New Roman"/>
          <w:sz w:val="24"/>
          <w:szCs w:val="24"/>
          <w:lang w:eastAsia="ru-RU"/>
        </w:rPr>
        <w:t>федеральной целевой программы «Чистая вода» на 2011-2017 годы», утвержденной постановлением Правительства Российской Федерации от 22.12.2010 № 1092;</w:t>
      </w:r>
    </w:p>
    <w:p w:rsidR="00137925" w:rsidRPr="00911C2F" w:rsidRDefault="00137925" w:rsidP="001A7A10">
      <w:pPr>
        <w:numPr>
          <w:ilvl w:val="0"/>
          <w:numId w:val="52"/>
        </w:numPr>
        <w:spacing w:after="0" w:line="240" w:lineRule="auto"/>
        <w:ind w:left="1134"/>
        <w:jc w:val="both"/>
        <w:rPr>
          <w:rFonts w:ascii="Times New Roman" w:hAnsi="Times New Roman" w:cs="Times New Roman"/>
          <w:sz w:val="24"/>
          <w:szCs w:val="24"/>
          <w:lang w:eastAsia="ru-RU"/>
        </w:rPr>
      </w:pPr>
      <w:r w:rsidRPr="00911C2F">
        <w:rPr>
          <w:rFonts w:ascii="Times New Roman" w:hAnsi="Times New Roman" w:cs="Times New Roman"/>
          <w:sz w:val="24"/>
          <w:szCs w:val="24"/>
          <w:lang w:eastAsia="ru-RU"/>
        </w:rPr>
        <w:t>федеральной целевой программы «Жилище» на 2011-2015 годы, утвержденной постановлением Правительства Российской Федерации от 17.12.2010 № 1050, подпрограмма «Стимулирование программ развития жилищного строительства субъектов Российской Федерации»;</w:t>
      </w:r>
    </w:p>
    <w:p w:rsidR="00137925" w:rsidRPr="00911C2F" w:rsidRDefault="00137925" w:rsidP="001A7A10">
      <w:pPr>
        <w:numPr>
          <w:ilvl w:val="0"/>
          <w:numId w:val="52"/>
        </w:numPr>
        <w:spacing w:after="0" w:line="240" w:lineRule="auto"/>
        <w:ind w:left="1134"/>
        <w:jc w:val="both"/>
        <w:rPr>
          <w:rFonts w:ascii="Times New Roman" w:hAnsi="Times New Roman" w:cs="Times New Roman"/>
          <w:sz w:val="24"/>
          <w:szCs w:val="24"/>
          <w:lang w:eastAsia="ru-RU"/>
        </w:rPr>
      </w:pPr>
      <w:r w:rsidRPr="00911C2F">
        <w:rPr>
          <w:rFonts w:ascii="Times New Roman" w:hAnsi="Times New Roman" w:cs="Times New Roman"/>
          <w:sz w:val="24"/>
          <w:szCs w:val="24"/>
          <w:lang w:eastAsia="ru-RU"/>
        </w:rPr>
        <w:t>постановления Правительства Российской Федерации от 27.02.2009 № 178 «О распределении и предоставлении субсидий из федерального бюджета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w:t>
      </w:r>
    </w:p>
    <w:p w:rsidR="00137925" w:rsidRPr="00911C2F" w:rsidRDefault="00137925" w:rsidP="004D1DD4">
      <w:pPr>
        <w:suppressAutoHyphens/>
        <w:autoSpaceDE w:val="0"/>
        <w:spacing w:after="0" w:line="240" w:lineRule="auto"/>
        <w:ind w:firstLine="709"/>
        <w:jc w:val="both"/>
        <w:rPr>
          <w:rFonts w:ascii="Times New Roman" w:hAnsi="Times New Roman" w:cs="Times New Roman"/>
          <w:sz w:val="24"/>
          <w:szCs w:val="24"/>
          <w:lang w:eastAsia="zh-CN"/>
        </w:rPr>
      </w:pPr>
      <w:r w:rsidRPr="00911C2F">
        <w:rPr>
          <w:rFonts w:ascii="Times New Roman" w:hAnsi="Times New Roman" w:cs="Times New Roman"/>
          <w:sz w:val="24"/>
          <w:szCs w:val="24"/>
          <w:lang w:eastAsia="zh-CN"/>
        </w:rPr>
        <w:t>Государственная поддержка по развитию инфраструктуры г. Заречного за счет средств регионального бюджета Пензенской области возможна в рамках механизмов, предусмотренных следующими программными документами:</w:t>
      </w:r>
    </w:p>
    <w:p w:rsidR="00137925" w:rsidRPr="00911C2F" w:rsidRDefault="00137925" w:rsidP="001A7A10">
      <w:pPr>
        <w:numPr>
          <w:ilvl w:val="0"/>
          <w:numId w:val="52"/>
        </w:numPr>
        <w:spacing w:after="0" w:line="240" w:lineRule="auto"/>
        <w:ind w:left="1134"/>
        <w:jc w:val="both"/>
        <w:rPr>
          <w:rFonts w:ascii="Times New Roman" w:hAnsi="Times New Roman" w:cs="Times New Roman"/>
          <w:sz w:val="24"/>
          <w:szCs w:val="24"/>
          <w:lang w:eastAsia="ru-RU"/>
        </w:rPr>
      </w:pPr>
      <w:r w:rsidRPr="00911C2F">
        <w:rPr>
          <w:rFonts w:ascii="Times New Roman" w:hAnsi="Times New Roman" w:cs="Times New Roman"/>
          <w:sz w:val="24"/>
          <w:szCs w:val="24"/>
          <w:lang w:eastAsia="ru-RU"/>
        </w:rPr>
        <w:t>государственной программой Пензенской области «Обеспечение жильем и коммунальными услугами населения Пензенской области на 2014–2020 годы», утвержденной постановлением Правительства Пензенской области от 01.11.2013 № 811</w:t>
      </w:r>
      <w:r w:rsidRPr="00911C2F">
        <w:rPr>
          <w:rFonts w:ascii="Times New Roman" w:hAnsi="Times New Roman" w:cs="Times New Roman"/>
          <w:sz w:val="24"/>
          <w:szCs w:val="24"/>
          <w:lang w:eastAsia="ru-RU"/>
        </w:rPr>
        <w:noBreakHyphen/>
        <w:t>пп;</w:t>
      </w:r>
    </w:p>
    <w:p w:rsidR="00137925" w:rsidRPr="00911C2F" w:rsidRDefault="00137925" w:rsidP="001A7A10">
      <w:pPr>
        <w:numPr>
          <w:ilvl w:val="0"/>
          <w:numId w:val="52"/>
        </w:numPr>
        <w:spacing w:after="0" w:line="240" w:lineRule="auto"/>
        <w:ind w:left="1134"/>
        <w:jc w:val="both"/>
        <w:rPr>
          <w:rFonts w:ascii="Times New Roman" w:hAnsi="Times New Roman" w:cs="Times New Roman"/>
          <w:sz w:val="24"/>
          <w:szCs w:val="24"/>
          <w:lang w:eastAsia="ru-RU"/>
        </w:rPr>
      </w:pPr>
      <w:r w:rsidRPr="00911C2F">
        <w:rPr>
          <w:rFonts w:ascii="Times New Roman" w:hAnsi="Times New Roman" w:cs="Times New Roman"/>
          <w:sz w:val="24"/>
          <w:szCs w:val="24"/>
          <w:lang w:eastAsia="ru-RU"/>
        </w:rPr>
        <w:t>государственной программой Пензенской области «Обеспечение энергосбережения и повышения энергетической эффективности Пензенской области в 2014-2020 годах», утвержденной постановлением Правительства Пензенской области от 05.11.2013 № 814</w:t>
      </w:r>
      <w:r w:rsidRPr="00911C2F">
        <w:rPr>
          <w:rFonts w:ascii="Times New Roman" w:hAnsi="Times New Roman" w:cs="Times New Roman"/>
          <w:sz w:val="24"/>
          <w:szCs w:val="24"/>
          <w:lang w:eastAsia="ru-RU"/>
        </w:rPr>
        <w:noBreakHyphen/>
        <w:t>пп;</w:t>
      </w:r>
    </w:p>
    <w:p w:rsidR="00137925" w:rsidRPr="00911C2F" w:rsidRDefault="00137925" w:rsidP="001A7A10">
      <w:pPr>
        <w:numPr>
          <w:ilvl w:val="0"/>
          <w:numId w:val="52"/>
        </w:numPr>
        <w:spacing w:after="0" w:line="240" w:lineRule="auto"/>
        <w:ind w:left="1134"/>
        <w:jc w:val="both"/>
        <w:rPr>
          <w:rFonts w:ascii="Times New Roman" w:hAnsi="Times New Roman" w:cs="Times New Roman"/>
          <w:sz w:val="24"/>
          <w:szCs w:val="24"/>
          <w:lang w:eastAsia="ru-RU"/>
        </w:rPr>
      </w:pPr>
      <w:r w:rsidRPr="00911C2F">
        <w:rPr>
          <w:rFonts w:ascii="Times New Roman" w:hAnsi="Times New Roman" w:cs="Times New Roman"/>
          <w:sz w:val="24"/>
          <w:szCs w:val="24"/>
          <w:lang w:eastAsia="ru-RU"/>
        </w:rPr>
        <w:t>государственной программой Пензенской области «Развитие территорий, социальной и инженерной инфраструктуры, обеспечение транспортных услуг в Пензенской области на 2014–2020 годы», утвержденной постановлением Правительства Пензенской области от 26.09.2013 № 724</w:t>
      </w:r>
      <w:r w:rsidRPr="00911C2F">
        <w:rPr>
          <w:rFonts w:ascii="Times New Roman" w:hAnsi="Times New Roman" w:cs="Times New Roman"/>
          <w:sz w:val="24"/>
          <w:szCs w:val="24"/>
          <w:lang w:eastAsia="ru-RU"/>
        </w:rPr>
        <w:noBreakHyphen/>
        <w:t>пп;</w:t>
      </w:r>
    </w:p>
    <w:p w:rsidR="00137925" w:rsidRPr="00911C2F" w:rsidRDefault="00137925" w:rsidP="001A7A10">
      <w:pPr>
        <w:numPr>
          <w:ilvl w:val="0"/>
          <w:numId w:val="52"/>
        </w:numPr>
        <w:spacing w:after="0" w:line="240" w:lineRule="auto"/>
        <w:ind w:left="1134"/>
        <w:jc w:val="both"/>
        <w:rPr>
          <w:rFonts w:ascii="Times New Roman" w:hAnsi="Times New Roman" w:cs="Times New Roman"/>
          <w:sz w:val="24"/>
          <w:szCs w:val="24"/>
          <w:lang w:eastAsia="ru-RU"/>
        </w:rPr>
      </w:pPr>
      <w:r w:rsidRPr="00911C2F">
        <w:rPr>
          <w:rFonts w:ascii="Times New Roman" w:hAnsi="Times New Roman" w:cs="Times New Roman"/>
          <w:sz w:val="24"/>
          <w:szCs w:val="24"/>
          <w:lang w:eastAsia="ru-RU"/>
        </w:rPr>
        <w:t>государственной программой Пензенской области «Развитие инвестиционного потенциала, инновационной деятельности и предпринимательства в Пензенской области на 2014-2020 годы», утвержденной постановлением Правительства Пензенской области от 21.10.2013 № 780</w:t>
      </w:r>
      <w:r w:rsidRPr="00911C2F">
        <w:rPr>
          <w:rFonts w:ascii="Times New Roman" w:hAnsi="Times New Roman" w:cs="Times New Roman"/>
          <w:sz w:val="24"/>
          <w:szCs w:val="24"/>
          <w:lang w:eastAsia="ru-RU"/>
        </w:rPr>
        <w:noBreakHyphen/>
        <w:t>пП;</w:t>
      </w:r>
    </w:p>
    <w:p w:rsidR="00137925" w:rsidRPr="00911C2F" w:rsidRDefault="00137925" w:rsidP="001A7A10">
      <w:pPr>
        <w:numPr>
          <w:ilvl w:val="0"/>
          <w:numId w:val="52"/>
        </w:numPr>
        <w:spacing w:after="0" w:line="240" w:lineRule="auto"/>
        <w:ind w:left="1134"/>
        <w:jc w:val="both"/>
        <w:rPr>
          <w:rFonts w:ascii="Times New Roman" w:hAnsi="Times New Roman" w:cs="Times New Roman"/>
          <w:sz w:val="24"/>
          <w:szCs w:val="24"/>
          <w:lang w:eastAsia="ru-RU"/>
        </w:rPr>
      </w:pPr>
      <w:r w:rsidRPr="00911C2F">
        <w:rPr>
          <w:rFonts w:ascii="Times New Roman" w:hAnsi="Times New Roman" w:cs="Times New Roman"/>
          <w:sz w:val="24"/>
          <w:szCs w:val="24"/>
          <w:lang w:eastAsia="ru-RU"/>
        </w:rPr>
        <w:t>региональной программой капитального ремонта общего имущества в многоквартирных домах, расположенных на территории Пензенской области, утвержденной постановлением Правительства Пензенской области от 19.02.2014 № 95</w:t>
      </w:r>
      <w:r w:rsidRPr="00911C2F">
        <w:rPr>
          <w:rFonts w:ascii="Times New Roman" w:hAnsi="Times New Roman" w:cs="Times New Roman"/>
          <w:sz w:val="24"/>
          <w:szCs w:val="24"/>
          <w:lang w:eastAsia="ru-RU"/>
        </w:rPr>
        <w:noBreakHyphen/>
        <w:t>пп.</w:t>
      </w:r>
    </w:p>
    <w:p w:rsidR="00137925" w:rsidRPr="00911C2F" w:rsidRDefault="00137925" w:rsidP="004D1DD4">
      <w:pPr>
        <w:suppressAutoHyphens/>
        <w:autoSpaceDE w:val="0"/>
        <w:spacing w:after="0" w:line="240" w:lineRule="auto"/>
        <w:ind w:firstLine="709"/>
        <w:jc w:val="both"/>
        <w:rPr>
          <w:rFonts w:ascii="Times New Roman" w:hAnsi="Times New Roman" w:cs="Times New Roman"/>
          <w:sz w:val="24"/>
          <w:szCs w:val="24"/>
          <w:lang w:eastAsia="zh-CN"/>
        </w:rPr>
      </w:pPr>
      <w:r w:rsidRPr="00911C2F">
        <w:rPr>
          <w:rFonts w:ascii="Times New Roman" w:hAnsi="Times New Roman" w:cs="Times New Roman"/>
          <w:sz w:val="24"/>
          <w:szCs w:val="24"/>
          <w:lang w:eastAsia="zh-CN"/>
        </w:rPr>
        <w:t>Объем финансирования за счет средств регионального бюджета Пензенской области уточняется и согласовывается при составлении и утверждении бюджета Пензенской области на соответствующий финансовый год.</w:t>
      </w:r>
    </w:p>
    <w:p w:rsidR="00137925" w:rsidRPr="00911C2F" w:rsidRDefault="00137925" w:rsidP="004D1DD4">
      <w:pPr>
        <w:suppressAutoHyphens/>
        <w:autoSpaceDE w:val="0"/>
        <w:spacing w:after="0" w:line="240" w:lineRule="auto"/>
        <w:ind w:firstLine="709"/>
        <w:jc w:val="both"/>
        <w:rPr>
          <w:rFonts w:ascii="Times New Roman" w:hAnsi="Times New Roman" w:cs="Times New Roman"/>
          <w:sz w:val="24"/>
          <w:szCs w:val="24"/>
          <w:lang w:eastAsia="zh-CN"/>
        </w:rPr>
      </w:pPr>
      <w:r w:rsidRPr="00911C2F">
        <w:rPr>
          <w:rFonts w:ascii="Times New Roman" w:hAnsi="Times New Roman" w:cs="Times New Roman"/>
          <w:sz w:val="24"/>
          <w:szCs w:val="24"/>
          <w:lang w:eastAsia="zh-CN"/>
        </w:rPr>
        <w:t>Финансирование мероприятий по развитию инфраструктуры г. Заречного за счет средств муниципального бюджета будет осуществляться в рамках реализации следующих муниципальных программ:</w:t>
      </w:r>
    </w:p>
    <w:p w:rsidR="00137925" w:rsidRPr="00911C2F" w:rsidRDefault="00137925" w:rsidP="001A7A10">
      <w:pPr>
        <w:numPr>
          <w:ilvl w:val="0"/>
          <w:numId w:val="52"/>
        </w:numPr>
        <w:spacing w:after="0" w:line="240" w:lineRule="auto"/>
        <w:ind w:left="1134"/>
        <w:jc w:val="both"/>
        <w:rPr>
          <w:rFonts w:ascii="Times New Roman" w:hAnsi="Times New Roman" w:cs="Times New Roman"/>
          <w:sz w:val="24"/>
          <w:szCs w:val="24"/>
          <w:lang w:eastAsia="ru-RU"/>
        </w:rPr>
      </w:pPr>
      <w:r w:rsidRPr="00911C2F">
        <w:rPr>
          <w:rFonts w:ascii="Times New Roman" w:hAnsi="Times New Roman" w:cs="Times New Roman"/>
          <w:sz w:val="24"/>
          <w:szCs w:val="24"/>
          <w:lang w:eastAsia="ru-RU"/>
        </w:rPr>
        <w:t>муниципальной программы «Стимулирование развития жилищного строительства на территории ЗАТО г. Заречный Пензенской области в 2013-2018 годах», утвержденной постановлением Администрации города Заречного от 10.04.2013 № 646;</w:t>
      </w:r>
    </w:p>
    <w:p w:rsidR="00137925" w:rsidRPr="00911C2F" w:rsidRDefault="00137925" w:rsidP="001A7A10">
      <w:pPr>
        <w:numPr>
          <w:ilvl w:val="0"/>
          <w:numId w:val="52"/>
        </w:numPr>
        <w:spacing w:after="0" w:line="240" w:lineRule="auto"/>
        <w:ind w:left="1134"/>
        <w:jc w:val="both"/>
        <w:rPr>
          <w:rFonts w:ascii="Times New Roman" w:hAnsi="Times New Roman" w:cs="Times New Roman"/>
          <w:sz w:val="24"/>
          <w:szCs w:val="24"/>
          <w:lang w:eastAsia="ru-RU"/>
        </w:rPr>
      </w:pPr>
      <w:r w:rsidRPr="00911C2F">
        <w:rPr>
          <w:rFonts w:ascii="Times New Roman" w:hAnsi="Times New Roman" w:cs="Times New Roman"/>
          <w:sz w:val="24"/>
          <w:szCs w:val="24"/>
          <w:lang w:eastAsia="ru-RU"/>
        </w:rPr>
        <w:t>муниципальной программы «Комплексная программа развития городской среды г. Заречного на 2011 – 2015 годы», утвержденной постановлением Администрации города Заречного от 24.05.2011 № 993;</w:t>
      </w:r>
    </w:p>
    <w:p w:rsidR="00137925" w:rsidRPr="00911C2F" w:rsidRDefault="00137925" w:rsidP="001A7A10">
      <w:pPr>
        <w:numPr>
          <w:ilvl w:val="0"/>
          <w:numId w:val="52"/>
        </w:numPr>
        <w:spacing w:after="0" w:line="240" w:lineRule="auto"/>
        <w:ind w:left="1134"/>
        <w:jc w:val="both"/>
        <w:rPr>
          <w:rFonts w:ascii="Times New Roman" w:hAnsi="Times New Roman" w:cs="Times New Roman"/>
          <w:sz w:val="24"/>
          <w:szCs w:val="24"/>
          <w:lang w:eastAsia="ru-RU"/>
        </w:rPr>
      </w:pPr>
      <w:r w:rsidRPr="00911C2F">
        <w:rPr>
          <w:rFonts w:ascii="Times New Roman" w:hAnsi="Times New Roman" w:cs="Times New Roman"/>
          <w:sz w:val="24"/>
          <w:szCs w:val="24"/>
          <w:lang w:eastAsia="ru-RU"/>
        </w:rPr>
        <w:t>муниципальной программы «Энергосбережение и повышение энергетической эффективности в городе Заречном Пензенской области на 2010-2015 годы с перспективой до 2020 года», утвержденной постановлением Администрации города Заречного от 27.08.2010 № 1250;</w:t>
      </w:r>
    </w:p>
    <w:p w:rsidR="00137925" w:rsidRPr="00911C2F" w:rsidRDefault="00137925" w:rsidP="001A7A10">
      <w:pPr>
        <w:numPr>
          <w:ilvl w:val="0"/>
          <w:numId w:val="52"/>
        </w:numPr>
        <w:spacing w:after="0" w:line="240" w:lineRule="auto"/>
        <w:ind w:left="1134"/>
        <w:jc w:val="both"/>
        <w:rPr>
          <w:rFonts w:ascii="Times New Roman" w:hAnsi="Times New Roman" w:cs="Times New Roman"/>
          <w:sz w:val="24"/>
          <w:szCs w:val="24"/>
          <w:lang w:eastAsia="ru-RU"/>
        </w:rPr>
      </w:pPr>
      <w:r w:rsidRPr="00911C2F">
        <w:rPr>
          <w:rFonts w:ascii="Times New Roman" w:hAnsi="Times New Roman" w:cs="Times New Roman"/>
          <w:sz w:val="24"/>
          <w:szCs w:val="24"/>
          <w:lang w:eastAsia="ru-RU"/>
        </w:rPr>
        <w:t>муниципальной программы «Развитие и поддержка малого и среднего предпринимательства в городе Заречном Пензенской области на 2014-2016 годы», утвержденной постановлением Администрации г. Заречного от 14.11.2013 № 2234;</w:t>
      </w:r>
    </w:p>
    <w:p w:rsidR="00137925" w:rsidRPr="00911C2F" w:rsidRDefault="00137925" w:rsidP="001A7A10">
      <w:pPr>
        <w:numPr>
          <w:ilvl w:val="0"/>
          <w:numId w:val="52"/>
        </w:numPr>
        <w:spacing w:after="0" w:line="240" w:lineRule="auto"/>
        <w:ind w:left="1134"/>
        <w:jc w:val="both"/>
        <w:rPr>
          <w:rFonts w:ascii="Times New Roman" w:hAnsi="Times New Roman" w:cs="Times New Roman"/>
          <w:sz w:val="24"/>
          <w:szCs w:val="24"/>
          <w:lang w:eastAsia="ru-RU"/>
        </w:rPr>
      </w:pPr>
      <w:r w:rsidRPr="00911C2F">
        <w:rPr>
          <w:rFonts w:ascii="Times New Roman" w:hAnsi="Times New Roman" w:cs="Times New Roman"/>
          <w:sz w:val="24"/>
          <w:szCs w:val="24"/>
          <w:lang w:eastAsia="ru-RU"/>
        </w:rPr>
        <w:t>муниципальной программы «Капитальный ремонт и капитальное строительство объектов муниципальной собственности города Заречного на 2009-2014 годы», утвержденной постановлением Администрации города Заречного от 14.11.2013 № 2240.</w:t>
      </w:r>
    </w:p>
    <w:p w:rsidR="00137925" w:rsidRPr="00911C2F" w:rsidRDefault="00137925" w:rsidP="004D1DD4">
      <w:pPr>
        <w:spacing w:after="0" w:line="240" w:lineRule="auto"/>
        <w:rPr>
          <w:rFonts w:ascii="Times New Roman" w:hAnsi="Times New Roman" w:cs="Times New Roman"/>
        </w:rPr>
      </w:pPr>
    </w:p>
    <w:p w:rsidR="00137925" w:rsidRPr="00911C2F" w:rsidRDefault="00137925" w:rsidP="004D1DD4">
      <w:pPr>
        <w:suppressAutoHyphens/>
        <w:autoSpaceDE w:val="0"/>
        <w:spacing w:after="0" w:line="240" w:lineRule="auto"/>
        <w:ind w:firstLine="709"/>
        <w:jc w:val="both"/>
        <w:rPr>
          <w:rFonts w:ascii="Times New Roman" w:hAnsi="Times New Roman" w:cs="Times New Roman"/>
          <w:sz w:val="24"/>
          <w:szCs w:val="24"/>
          <w:lang w:eastAsia="zh-CN"/>
        </w:rPr>
      </w:pPr>
      <w:r w:rsidRPr="00911C2F">
        <w:rPr>
          <w:rFonts w:ascii="Times New Roman" w:hAnsi="Times New Roman" w:cs="Times New Roman"/>
          <w:sz w:val="24"/>
          <w:szCs w:val="24"/>
          <w:lang w:eastAsia="zh-CN"/>
        </w:rPr>
        <w:t>Объем финансирования программных мероприятий, направленных на инфраструктурное развитие города, составит 17 673,3 млн рублей (Таблица 6).</w:t>
      </w:r>
    </w:p>
    <w:p w:rsidR="00137925" w:rsidRPr="00911C2F" w:rsidRDefault="00137925" w:rsidP="00532A75">
      <w:pPr>
        <w:suppressAutoHyphens/>
        <w:autoSpaceDE w:val="0"/>
        <w:spacing w:after="0" w:line="240" w:lineRule="auto"/>
        <w:jc w:val="center"/>
        <w:rPr>
          <w:rFonts w:ascii="Times New Roman" w:hAnsi="Times New Roman" w:cs="Times New Roman"/>
          <w:sz w:val="24"/>
          <w:szCs w:val="24"/>
          <w:lang w:eastAsia="zh-CN"/>
        </w:rPr>
      </w:pPr>
    </w:p>
    <w:p w:rsidR="00137925" w:rsidRPr="00911C2F" w:rsidRDefault="00137925" w:rsidP="00DB02D6">
      <w:pPr>
        <w:keepNext/>
        <w:suppressAutoHyphens/>
        <w:autoSpaceDE w:val="0"/>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Таблица 6. Объем и структура финансирования программных мероприятий</w:t>
      </w:r>
    </w:p>
    <w:p w:rsidR="00137925" w:rsidRPr="00911C2F" w:rsidRDefault="00137925" w:rsidP="00DB02D6">
      <w:pPr>
        <w:keepNext/>
        <w:suppressAutoHyphens/>
        <w:autoSpaceDE w:val="0"/>
        <w:spacing w:after="0" w:line="240" w:lineRule="auto"/>
        <w:jc w:val="center"/>
        <w:rPr>
          <w:rFonts w:ascii="Times New Roman" w:hAnsi="Times New Roman" w:cs="Times New Roman"/>
          <w:sz w:val="24"/>
          <w:szCs w:val="24"/>
          <w:lang w:eastAsia="zh-CN"/>
        </w:rPr>
      </w:pPr>
    </w:p>
    <w:tbl>
      <w:tblPr>
        <w:tblW w:w="5000" w:type="pct"/>
        <w:tblInd w:w="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7" w:type="dxa"/>
          <w:right w:w="57" w:type="dxa"/>
        </w:tblCellMar>
        <w:tblLook w:val="00A0" w:firstRow="1" w:lastRow="0" w:firstColumn="1" w:lastColumn="0" w:noHBand="0" w:noVBand="0"/>
      </w:tblPr>
      <w:tblGrid>
        <w:gridCol w:w="3359"/>
        <w:gridCol w:w="2510"/>
        <w:gridCol w:w="2552"/>
        <w:gridCol w:w="1898"/>
      </w:tblGrid>
      <w:tr w:rsidR="00137925" w:rsidRPr="00911C2F">
        <w:trPr>
          <w:cantSplit/>
          <w:tblHeader/>
        </w:trPr>
        <w:tc>
          <w:tcPr>
            <w:tcW w:w="3359" w:type="dxa"/>
            <w:shd w:val="clear" w:color="auto" w:fill="F2F2F2"/>
          </w:tcPr>
          <w:p w:rsidR="00137925" w:rsidRPr="00911C2F" w:rsidRDefault="00137925" w:rsidP="00DB02D6">
            <w:pPr>
              <w:keepNext/>
              <w:tabs>
                <w:tab w:val="left" w:pos="1494"/>
              </w:tabs>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Программа/ вид мероприятия</w:t>
            </w:r>
          </w:p>
        </w:tc>
        <w:tc>
          <w:tcPr>
            <w:tcW w:w="2510" w:type="dxa"/>
            <w:shd w:val="clear" w:color="auto" w:fill="F2F2F2"/>
            <w:vAlign w:val="center"/>
          </w:tcPr>
          <w:p w:rsidR="00137925" w:rsidRPr="00911C2F" w:rsidRDefault="00137925" w:rsidP="00DB02D6">
            <w:pPr>
              <w:keepNext/>
              <w:tabs>
                <w:tab w:val="left" w:pos="1494"/>
              </w:tabs>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Государственные программы</w:t>
            </w:r>
          </w:p>
        </w:tc>
        <w:tc>
          <w:tcPr>
            <w:tcW w:w="2552" w:type="dxa"/>
            <w:shd w:val="clear" w:color="auto" w:fill="F2F2F2"/>
            <w:vAlign w:val="center"/>
          </w:tcPr>
          <w:p w:rsidR="00137925" w:rsidRPr="00911C2F" w:rsidRDefault="00137925" w:rsidP="00DB02D6">
            <w:pPr>
              <w:keepNext/>
              <w:tabs>
                <w:tab w:val="left" w:pos="1806"/>
                <w:tab w:val="left" w:pos="2940"/>
              </w:tabs>
              <w:spacing w:after="0" w:line="240" w:lineRule="auto"/>
              <w:ind w:left="-179" w:right="-108"/>
              <w:jc w:val="center"/>
              <w:rPr>
                <w:rFonts w:ascii="Times New Roman" w:hAnsi="Times New Roman" w:cs="Times New Roman"/>
                <w:sz w:val="24"/>
                <w:szCs w:val="24"/>
              </w:rPr>
            </w:pPr>
            <w:r w:rsidRPr="00911C2F">
              <w:rPr>
                <w:rFonts w:ascii="Times New Roman" w:hAnsi="Times New Roman" w:cs="Times New Roman"/>
                <w:sz w:val="24"/>
                <w:szCs w:val="24"/>
              </w:rPr>
              <w:t>Внепрограммные мероприятия</w:t>
            </w:r>
          </w:p>
        </w:tc>
        <w:tc>
          <w:tcPr>
            <w:tcW w:w="1898" w:type="dxa"/>
            <w:shd w:val="clear" w:color="auto" w:fill="F2F2F2"/>
            <w:vAlign w:val="center"/>
          </w:tcPr>
          <w:p w:rsidR="00137925" w:rsidRPr="00911C2F" w:rsidRDefault="00137925" w:rsidP="00DB02D6">
            <w:pPr>
              <w:keepNext/>
              <w:tabs>
                <w:tab w:val="left" w:pos="1494"/>
              </w:tabs>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ИТОГО</w:t>
            </w:r>
          </w:p>
        </w:tc>
      </w:tr>
      <w:tr w:rsidR="00137925" w:rsidRPr="00911C2F">
        <w:trPr>
          <w:cantSplit/>
        </w:trPr>
        <w:tc>
          <w:tcPr>
            <w:tcW w:w="3359" w:type="dxa"/>
          </w:tcPr>
          <w:p w:rsidR="00137925" w:rsidRPr="00911C2F" w:rsidRDefault="00137925" w:rsidP="004D1DD4">
            <w:pPr>
              <w:tabs>
                <w:tab w:val="left" w:pos="1494"/>
              </w:tabs>
              <w:spacing w:after="0" w:line="240" w:lineRule="auto"/>
              <w:rPr>
                <w:rFonts w:ascii="Times New Roman" w:hAnsi="Times New Roman" w:cs="Times New Roman"/>
                <w:sz w:val="24"/>
                <w:szCs w:val="24"/>
              </w:rPr>
            </w:pPr>
            <w:r w:rsidRPr="00911C2F">
              <w:rPr>
                <w:rFonts w:ascii="Times New Roman" w:hAnsi="Times New Roman" w:cs="Times New Roman"/>
                <w:sz w:val="24"/>
                <w:szCs w:val="24"/>
              </w:rPr>
              <w:t>Федеральный бюджет</w:t>
            </w:r>
          </w:p>
        </w:tc>
        <w:tc>
          <w:tcPr>
            <w:tcW w:w="2510" w:type="dxa"/>
            <w:vAlign w:val="center"/>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9 461 428,2</w:t>
            </w:r>
          </w:p>
        </w:tc>
        <w:tc>
          <w:tcPr>
            <w:tcW w:w="2552" w:type="dxa"/>
            <w:vAlign w:val="center"/>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688 662,3</w:t>
            </w:r>
          </w:p>
        </w:tc>
        <w:tc>
          <w:tcPr>
            <w:tcW w:w="1898" w:type="dxa"/>
            <w:vAlign w:val="center"/>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10 150 090,5</w:t>
            </w:r>
          </w:p>
        </w:tc>
      </w:tr>
      <w:tr w:rsidR="00137925" w:rsidRPr="00911C2F">
        <w:trPr>
          <w:cantSplit/>
        </w:trPr>
        <w:tc>
          <w:tcPr>
            <w:tcW w:w="3359" w:type="dxa"/>
          </w:tcPr>
          <w:p w:rsidR="00137925" w:rsidRPr="00911C2F" w:rsidRDefault="00137925" w:rsidP="004D1DD4">
            <w:pPr>
              <w:tabs>
                <w:tab w:val="left" w:pos="1494"/>
              </w:tabs>
              <w:spacing w:after="0" w:line="240" w:lineRule="auto"/>
              <w:rPr>
                <w:rFonts w:ascii="Times New Roman" w:hAnsi="Times New Roman" w:cs="Times New Roman"/>
                <w:sz w:val="24"/>
                <w:szCs w:val="24"/>
              </w:rPr>
            </w:pPr>
            <w:r w:rsidRPr="00911C2F">
              <w:rPr>
                <w:rFonts w:ascii="Times New Roman" w:hAnsi="Times New Roman" w:cs="Times New Roman"/>
                <w:sz w:val="24"/>
                <w:szCs w:val="24"/>
              </w:rPr>
              <w:t>В т.ч. средства государственной программы</w:t>
            </w:r>
          </w:p>
        </w:tc>
        <w:tc>
          <w:tcPr>
            <w:tcW w:w="2510" w:type="dxa"/>
            <w:vAlign w:val="center"/>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9 461 428,2</w:t>
            </w:r>
          </w:p>
        </w:tc>
        <w:tc>
          <w:tcPr>
            <w:tcW w:w="2552" w:type="dxa"/>
            <w:vAlign w:val="center"/>
          </w:tcPr>
          <w:p w:rsidR="00137925" w:rsidRPr="00911C2F" w:rsidRDefault="00137925" w:rsidP="004D1DD4">
            <w:pPr>
              <w:spacing w:after="0" w:line="240" w:lineRule="auto"/>
              <w:jc w:val="center"/>
              <w:rPr>
                <w:rFonts w:ascii="Times New Roman" w:hAnsi="Times New Roman" w:cs="Times New Roman"/>
                <w:sz w:val="24"/>
                <w:szCs w:val="24"/>
              </w:rPr>
            </w:pPr>
          </w:p>
        </w:tc>
        <w:tc>
          <w:tcPr>
            <w:tcW w:w="1898" w:type="dxa"/>
            <w:vAlign w:val="center"/>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9 461 428,2</w:t>
            </w:r>
          </w:p>
        </w:tc>
      </w:tr>
      <w:tr w:rsidR="00137925" w:rsidRPr="00911C2F">
        <w:trPr>
          <w:cantSplit/>
        </w:trPr>
        <w:tc>
          <w:tcPr>
            <w:tcW w:w="3359" w:type="dxa"/>
          </w:tcPr>
          <w:p w:rsidR="00137925" w:rsidRPr="00911C2F" w:rsidRDefault="00137925" w:rsidP="004D1DD4">
            <w:pPr>
              <w:tabs>
                <w:tab w:val="left" w:pos="1494"/>
              </w:tabs>
              <w:spacing w:after="0" w:line="240" w:lineRule="auto"/>
              <w:rPr>
                <w:rFonts w:ascii="Times New Roman" w:hAnsi="Times New Roman" w:cs="Times New Roman"/>
                <w:sz w:val="24"/>
                <w:szCs w:val="24"/>
              </w:rPr>
            </w:pPr>
            <w:r w:rsidRPr="00911C2F">
              <w:rPr>
                <w:rFonts w:ascii="Times New Roman" w:hAnsi="Times New Roman" w:cs="Times New Roman"/>
                <w:sz w:val="24"/>
                <w:szCs w:val="24"/>
              </w:rPr>
              <w:t>Региональный бюджет</w:t>
            </w:r>
          </w:p>
        </w:tc>
        <w:tc>
          <w:tcPr>
            <w:tcW w:w="2510" w:type="dxa"/>
            <w:vAlign w:val="center"/>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23 547,6</w:t>
            </w:r>
          </w:p>
        </w:tc>
        <w:tc>
          <w:tcPr>
            <w:tcW w:w="2552" w:type="dxa"/>
            <w:vAlign w:val="center"/>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w:t>
            </w:r>
          </w:p>
        </w:tc>
        <w:tc>
          <w:tcPr>
            <w:tcW w:w="1898" w:type="dxa"/>
            <w:vAlign w:val="center"/>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23 547,6</w:t>
            </w:r>
          </w:p>
        </w:tc>
      </w:tr>
      <w:tr w:rsidR="00137925" w:rsidRPr="00911C2F">
        <w:trPr>
          <w:cantSplit/>
        </w:trPr>
        <w:tc>
          <w:tcPr>
            <w:tcW w:w="3359" w:type="dxa"/>
          </w:tcPr>
          <w:p w:rsidR="00137925" w:rsidRPr="00911C2F" w:rsidRDefault="00137925" w:rsidP="004D1DD4">
            <w:pPr>
              <w:tabs>
                <w:tab w:val="left" w:pos="1494"/>
              </w:tabs>
              <w:spacing w:after="0" w:line="240" w:lineRule="auto"/>
              <w:rPr>
                <w:rFonts w:ascii="Times New Roman" w:hAnsi="Times New Roman" w:cs="Times New Roman"/>
                <w:sz w:val="24"/>
                <w:szCs w:val="24"/>
              </w:rPr>
            </w:pPr>
            <w:r w:rsidRPr="00911C2F">
              <w:rPr>
                <w:rFonts w:ascii="Times New Roman" w:hAnsi="Times New Roman" w:cs="Times New Roman"/>
                <w:sz w:val="24"/>
                <w:szCs w:val="24"/>
              </w:rPr>
              <w:t>Местный бюджет</w:t>
            </w:r>
          </w:p>
        </w:tc>
        <w:tc>
          <w:tcPr>
            <w:tcW w:w="2510" w:type="dxa"/>
            <w:vAlign w:val="center"/>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801 898,4</w:t>
            </w:r>
          </w:p>
        </w:tc>
        <w:tc>
          <w:tcPr>
            <w:tcW w:w="2552" w:type="dxa"/>
            <w:vAlign w:val="center"/>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w:t>
            </w:r>
          </w:p>
        </w:tc>
        <w:tc>
          <w:tcPr>
            <w:tcW w:w="1898" w:type="dxa"/>
            <w:vAlign w:val="center"/>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801 898,4</w:t>
            </w:r>
          </w:p>
        </w:tc>
      </w:tr>
      <w:tr w:rsidR="00137925" w:rsidRPr="00911C2F">
        <w:trPr>
          <w:cantSplit/>
        </w:trPr>
        <w:tc>
          <w:tcPr>
            <w:tcW w:w="3359" w:type="dxa"/>
          </w:tcPr>
          <w:p w:rsidR="00137925" w:rsidRPr="00911C2F" w:rsidRDefault="00137925" w:rsidP="004D1DD4">
            <w:pPr>
              <w:tabs>
                <w:tab w:val="left" w:pos="1494"/>
              </w:tabs>
              <w:spacing w:after="0" w:line="240" w:lineRule="auto"/>
              <w:rPr>
                <w:rFonts w:ascii="Times New Roman" w:hAnsi="Times New Roman" w:cs="Times New Roman"/>
                <w:sz w:val="24"/>
                <w:szCs w:val="24"/>
              </w:rPr>
            </w:pPr>
            <w:r w:rsidRPr="00911C2F">
              <w:rPr>
                <w:rFonts w:ascii="Times New Roman" w:hAnsi="Times New Roman" w:cs="Times New Roman"/>
                <w:sz w:val="24"/>
                <w:szCs w:val="24"/>
              </w:rPr>
              <w:t>Внебюджетные источники</w:t>
            </w:r>
          </w:p>
        </w:tc>
        <w:tc>
          <w:tcPr>
            <w:tcW w:w="2510" w:type="dxa"/>
            <w:vAlign w:val="center"/>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w:t>
            </w:r>
          </w:p>
        </w:tc>
        <w:tc>
          <w:tcPr>
            <w:tcW w:w="2552" w:type="dxa"/>
            <w:vAlign w:val="center"/>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6 697 788,6</w:t>
            </w:r>
          </w:p>
        </w:tc>
        <w:tc>
          <w:tcPr>
            <w:tcW w:w="1898" w:type="dxa"/>
            <w:vAlign w:val="center"/>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6 697 788,6</w:t>
            </w:r>
          </w:p>
        </w:tc>
      </w:tr>
      <w:tr w:rsidR="00137925" w:rsidRPr="00911C2F">
        <w:trPr>
          <w:cantSplit/>
        </w:trPr>
        <w:tc>
          <w:tcPr>
            <w:tcW w:w="3359" w:type="dxa"/>
          </w:tcPr>
          <w:p w:rsidR="00137925" w:rsidRPr="00911C2F" w:rsidRDefault="00137925" w:rsidP="004D1DD4">
            <w:pPr>
              <w:tabs>
                <w:tab w:val="left" w:pos="1494"/>
              </w:tabs>
              <w:spacing w:after="0" w:line="240" w:lineRule="auto"/>
              <w:rPr>
                <w:rFonts w:ascii="Times New Roman" w:hAnsi="Times New Roman" w:cs="Times New Roman"/>
                <w:sz w:val="24"/>
                <w:szCs w:val="24"/>
              </w:rPr>
            </w:pPr>
            <w:r w:rsidRPr="00911C2F">
              <w:rPr>
                <w:rFonts w:ascii="Times New Roman" w:hAnsi="Times New Roman" w:cs="Times New Roman"/>
                <w:sz w:val="24"/>
                <w:szCs w:val="24"/>
              </w:rPr>
              <w:t>В т.ч. средства «Росатома»</w:t>
            </w:r>
          </w:p>
        </w:tc>
        <w:tc>
          <w:tcPr>
            <w:tcW w:w="2510" w:type="dxa"/>
            <w:vAlign w:val="center"/>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w:t>
            </w:r>
          </w:p>
        </w:tc>
        <w:tc>
          <w:tcPr>
            <w:tcW w:w="2552" w:type="dxa"/>
            <w:vAlign w:val="center"/>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w:t>
            </w:r>
          </w:p>
        </w:tc>
        <w:tc>
          <w:tcPr>
            <w:tcW w:w="1898" w:type="dxa"/>
            <w:vAlign w:val="center"/>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w:t>
            </w:r>
          </w:p>
        </w:tc>
      </w:tr>
      <w:tr w:rsidR="00137925" w:rsidRPr="00911C2F">
        <w:trPr>
          <w:cantSplit/>
        </w:trPr>
        <w:tc>
          <w:tcPr>
            <w:tcW w:w="3359" w:type="dxa"/>
            <w:shd w:val="clear" w:color="auto" w:fill="F2F2F2"/>
            <w:vAlign w:val="center"/>
          </w:tcPr>
          <w:p w:rsidR="00137925" w:rsidRPr="00911C2F" w:rsidRDefault="00137925" w:rsidP="004D1DD4">
            <w:pPr>
              <w:tabs>
                <w:tab w:val="left" w:pos="1494"/>
              </w:tabs>
              <w:spacing w:after="0" w:line="240" w:lineRule="auto"/>
              <w:rPr>
                <w:rFonts w:ascii="Times New Roman" w:hAnsi="Times New Roman" w:cs="Times New Roman"/>
                <w:sz w:val="24"/>
                <w:szCs w:val="24"/>
              </w:rPr>
            </w:pPr>
            <w:r w:rsidRPr="00911C2F">
              <w:rPr>
                <w:rFonts w:ascii="Times New Roman" w:hAnsi="Times New Roman" w:cs="Times New Roman"/>
                <w:sz w:val="24"/>
                <w:szCs w:val="24"/>
              </w:rPr>
              <w:t>ИТОГО</w:t>
            </w:r>
          </w:p>
        </w:tc>
        <w:tc>
          <w:tcPr>
            <w:tcW w:w="2510" w:type="dxa"/>
            <w:shd w:val="clear" w:color="auto" w:fill="F2F2F2"/>
            <w:vAlign w:val="center"/>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10 286 874,2</w:t>
            </w:r>
          </w:p>
        </w:tc>
        <w:tc>
          <w:tcPr>
            <w:tcW w:w="2552" w:type="dxa"/>
            <w:shd w:val="clear" w:color="auto" w:fill="F2F2F2"/>
            <w:vAlign w:val="center"/>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7 386 450,9</w:t>
            </w:r>
          </w:p>
        </w:tc>
        <w:tc>
          <w:tcPr>
            <w:tcW w:w="1898" w:type="dxa"/>
            <w:shd w:val="clear" w:color="auto" w:fill="F2F2F2"/>
            <w:vAlign w:val="center"/>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17 673 325,1</w:t>
            </w:r>
          </w:p>
        </w:tc>
      </w:tr>
    </w:tbl>
    <w:p w:rsidR="00137925" w:rsidRPr="00911C2F" w:rsidRDefault="00137925" w:rsidP="004D1DD4">
      <w:pPr>
        <w:spacing w:after="0" w:line="240" w:lineRule="auto"/>
        <w:ind w:firstLine="709"/>
        <w:jc w:val="both"/>
        <w:rPr>
          <w:rFonts w:ascii="Times New Roman" w:hAnsi="Times New Roman" w:cs="Times New Roman"/>
          <w:sz w:val="24"/>
          <w:szCs w:val="24"/>
        </w:rPr>
      </w:pPr>
    </w:p>
    <w:p w:rsidR="00137925" w:rsidRPr="00911C2F" w:rsidRDefault="00137925" w:rsidP="00E24C6D">
      <w:pPr>
        <w:suppressAutoHyphens/>
        <w:autoSpaceDE w:val="0"/>
        <w:spacing w:after="0" w:line="240" w:lineRule="auto"/>
        <w:ind w:firstLine="709"/>
        <w:jc w:val="both"/>
        <w:rPr>
          <w:rFonts w:ascii="Times New Roman" w:hAnsi="Times New Roman" w:cs="Times New Roman"/>
        </w:rPr>
      </w:pPr>
      <w:r w:rsidRPr="00911C2F">
        <w:rPr>
          <w:rFonts w:ascii="Times New Roman" w:hAnsi="Times New Roman" w:cs="Times New Roman"/>
          <w:sz w:val="24"/>
          <w:szCs w:val="24"/>
          <w:lang w:eastAsia="zh-CN"/>
        </w:rPr>
        <w:t>Основным источником финансирования мероприятий по развитию инфраструктуры г. Заречного станут средства федерального бюджета – 10 150,1 млн рублей или 57,4% общего объема финансирования. Из внебюджетных источников планируется привлечь 37,9% общей стоимости программных мероприятий по данному направлению (6 697,8 млн рублей), муниципального бюджета – 4,5% (801,9 млн рублей). Объем финансирования за счет средств регионального бюджета запланированный в объеме 23,5 млн рублей (0,1%) будет уточняться и согласовываться при составлении и утверждении бюджета Пензенской области на соответствующий финансовый год.</w:t>
      </w:r>
    </w:p>
    <w:p w:rsidR="00137925" w:rsidRPr="00911C2F" w:rsidRDefault="00137925" w:rsidP="004D1DD4">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Основными рисками реализации программных мероприятий по развитию инфраструктуры являются финансовые риски (риски задержки финансирования и/или невыполнения бюджетных обязательств органами государственной и/или муниципальной власти, отсутствия частного партнера/концессионера, тарифного регулирования), проектные риски (риски ошибок при проектировании и строительстве, риски удорожания стоимости строительства, риски сроков ввода в эксплуатацию), рыночные риски (спрос на жилье, коммунальные ресурсы и услуги создаваемой/реконструируемой инфраструктуры), административные риски (риски подготовки и выделения земельных участков, риски тендерных процедур) (Таблица 7).</w:t>
      </w:r>
    </w:p>
    <w:p w:rsidR="00137925" w:rsidRPr="00911C2F" w:rsidRDefault="00137925" w:rsidP="004D1DD4">
      <w:pPr>
        <w:spacing w:after="0" w:line="240" w:lineRule="auto"/>
        <w:ind w:firstLine="709"/>
        <w:jc w:val="both"/>
        <w:rPr>
          <w:rFonts w:ascii="Times New Roman" w:hAnsi="Times New Roman" w:cs="Times New Roman"/>
          <w:sz w:val="24"/>
          <w:szCs w:val="24"/>
        </w:rPr>
      </w:pPr>
    </w:p>
    <w:p w:rsidR="00137925" w:rsidRPr="00911C2F" w:rsidRDefault="00137925" w:rsidP="00E24C6D">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Таблица 7. Оценка рисков реализации мероприятий</w:t>
      </w:r>
    </w:p>
    <w:p w:rsidR="00137925" w:rsidRPr="00911C2F" w:rsidRDefault="00137925" w:rsidP="00E24C6D">
      <w:pPr>
        <w:spacing w:after="0" w:line="240" w:lineRule="auto"/>
        <w:jc w:val="center"/>
        <w:rPr>
          <w:rFonts w:ascii="Times New Roman" w:hAnsi="Times New Roman" w:cs="Times New Roman"/>
          <w:sz w:val="28"/>
          <w:szCs w:val="28"/>
        </w:rPr>
      </w:pPr>
    </w:p>
    <w:tbl>
      <w:tblPr>
        <w:tblW w:w="5000" w:type="pct"/>
        <w:tblInd w:w="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7" w:type="dxa"/>
          <w:right w:w="57" w:type="dxa"/>
        </w:tblCellMar>
        <w:tblLook w:val="00A0" w:firstRow="1" w:lastRow="0" w:firstColumn="1" w:lastColumn="0" w:noHBand="0" w:noVBand="0"/>
      </w:tblPr>
      <w:tblGrid>
        <w:gridCol w:w="2751"/>
        <w:gridCol w:w="3021"/>
        <w:gridCol w:w="2165"/>
        <w:gridCol w:w="2382"/>
      </w:tblGrid>
      <w:tr w:rsidR="00137925" w:rsidRPr="00911C2F">
        <w:trPr>
          <w:trHeight w:val="454"/>
          <w:tblHeader/>
        </w:trPr>
        <w:tc>
          <w:tcPr>
            <w:tcW w:w="1333" w:type="pct"/>
            <w:shd w:val="clear" w:color="auto" w:fill="F2F2F2"/>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Риски реализации программных мероприятий</w:t>
            </w:r>
          </w:p>
        </w:tc>
        <w:tc>
          <w:tcPr>
            <w:tcW w:w="1464" w:type="pct"/>
            <w:shd w:val="clear" w:color="auto" w:fill="F2F2F2"/>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Механизмы снижения рисков</w:t>
            </w:r>
          </w:p>
        </w:tc>
        <w:tc>
          <w:tcPr>
            <w:tcW w:w="1049" w:type="pct"/>
            <w:shd w:val="clear" w:color="auto" w:fill="F2F2F2"/>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Возможные последствия</w:t>
            </w:r>
          </w:p>
        </w:tc>
        <w:tc>
          <w:tcPr>
            <w:tcW w:w="1154" w:type="pct"/>
            <w:shd w:val="clear" w:color="auto" w:fill="F2F2F2"/>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Механизм адаптации</w:t>
            </w:r>
          </w:p>
        </w:tc>
      </w:tr>
      <w:tr w:rsidR="00137925" w:rsidRPr="00911C2F">
        <w:trPr>
          <w:trHeight w:val="454"/>
        </w:trPr>
        <w:tc>
          <w:tcPr>
            <w:tcW w:w="1333" w:type="pct"/>
          </w:tcPr>
          <w:p w:rsidR="00137925" w:rsidRPr="00911C2F" w:rsidRDefault="00137925" w:rsidP="009A3E93">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Риск невыполнения бюджетных обязательств</w:t>
            </w:r>
          </w:p>
        </w:tc>
        <w:tc>
          <w:tcPr>
            <w:tcW w:w="1464" w:type="pct"/>
          </w:tcPr>
          <w:p w:rsidR="00137925" w:rsidRPr="00911C2F" w:rsidRDefault="00137925" w:rsidP="00E24C6D">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Своевременное согласование и принятие документов – оснований (правовых актов) для закрепления бюджетных обязательств в законе о бюджете федерального, областного и муниципального уровня обеспечение бюджетной гарантией</w:t>
            </w:r>
          </w:p>
        </w:tc>
        <w:tc>
          <w:tcPr>
            <w:tcW w:w="1049" w:type="pct"/>
          </w:tcPr>
          <w:p w:rsidR="00137925" w:rsidRPr="00911C2F" w:rsidRDefault="00137925" w:rsidP="00E24C6D">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Остановка (перенос сроков) строительства (реконструкции), образование объектов незавершенного строительства, удорожание стоимости</w:t>
            </w:r>
          </w:p>
        </w:tc>
        <w:tc>
          <w:tcPr>
            <w:tcW w:w="1154"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Определение приоритетов первоочередного финансирования</w:t>
            </w:r>
          </w:p>
        </w:tc>
      </w:tr>
      <w:tr w:rsidR="00137925" w:rsidRPr="00911C2F">
        <w:trPr>
          <w:trHeight w:val="454"/>
        </w:trPr>
        <w:tc>
          <w:tcPr>
            <w:tcW w:w="1333" w:type="pct"/>
          </w:tcPr>
          <w:p w:rsidR="00137925" w:rsidRPr="00911C2F" w:rsidRDefault="00137925" w:rsidP="009A3E93">
            <w:pPr>
              <w:spacing w:after="0" w:line="240" w:lineRule="auto"/>
              <w:ind w:right="-109"/>
              <w:rPr>
                <w:rFonts w:ascii="Times New Roman" w:hAnsi="Times New Roman" w:cs="Times New Roman"/>
                <w:sz w:val="24"/>
                <w:szCs w:val="24"/>
              </w:rPr>
            </w:pPr>
            <w:r w:rsidRPr="00911C2F">
              <w:rPr>
                <w:rFonts w:ascii="Times New Roman" w:hAnsi="Times New Roman" w:cs="Times New Roman"/>
                <w:sz w:val="24"/>
                <w:szCs w:val="24"/>
              </w:rPr>
              <w:t>Риск отсутствия частного партнера / концессионера</w:t>
            </w:r>
          </w:p>
        </w:tc>
        <w:tc>
          <w:tcPr>
            <w:tcW w:w="1464" w:type="pct"/>
          </w:tcPr>
          <w:p w:rsidR="00137925" w:rsidRPr="00911C2F" w:rsidRDefault="00137925" w:rsidP="00E24C6D">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Разработка качественной конкурсной документации (с привлечением консультантов), привлечение независимых консультантов для прогнозирования технико-экономических показателей</w:t>
            </w:r>
          </w:p>
        </w:tc>
        <w:tc>
          <w:tcPr>
            <w:tcW w:w="1049"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Отсутствие (недостаточный объем) инвестиций в строительство (реконструкцию) объектов инфраструктуры</w:t>
            </w:r>
          </w:p>
        </w:tc>
        <w:tc>
          <w:tcPr>
            <w:tcW w:w="1154"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Проведение публичных мероприятий (</w:t>
            </w:r>
            <w:r w:rsidRPr="00911C2F">
              <w:rPr>
                <w:rFonts w:ascii="Times New Roman" w:hAnsi="Times New Roman" w:cs="Times New Roman"/>
                <w:sz w:val="24"/>
                <w:szCs w:val="24"/>
                <w:lang w:val="en-US"/>
              </w:rPr>
              <w:t>ROAD</w:t>
            </w:r>
            <w:r w:rsidRPr="00911C2F">
              <w:rPr>
                <w:rFonts w:ascii="Times New Roman" w:hAnsi="Times New Roman" w:cs="Times New Roman"/>
                <w:sz w:val="24"/>
                <w:szCs w:val="24"/>
              </w:rPr>
              <w:t>-</w:t>
            </w:r>
            <w:r w:rsidRPr="00911C2F">
              <w:rPr>
                <w:rFonts w:ascii="Times New Roman" w:hAnsi="Times New Roman" w:cs="Times New Roman"/>
                <w:sz w:val="24"/>
                <w:szCs w:val="24"/>
                <w:lang w:val="en-US"/>
              </w:rPr>
              <w:t>SHOW</w:t>
            </w:r>
            <w:r w:rsidRPr="00911C2F">
              <w:rPr>
                <w:rFonts w:ascii="Times New Roman" w:hAnsi="Times New Roman" w:cs="Times New Roman"/>
                <w:sz w:val="24"/>
                <w:szCs w:val="24"/>
              </w:rPr>
              <w:t>) с целью информирования и привлечения инвесторов</w:t>
            </w:r>
          </w:p>
        </w:tc>
      </w:tr>
      <w:tr w:rsidR="00137925" w:rsidRPr="00911C2F">
        <w:trPr>
          <w:trHeight w:val="454"/>
        </w:trPr>
        <w:tc>
          <w:tcPr>
            <w:tcW w:w="1333" w:type="pct"/>
          </w:tcPr>
          <w:p w:rsidR="00137925" w:rsidRPr="00911C2F" w:rsidRDefault="00137925" w:rsidP="009A3E93">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Риск тарифного регулирования</w:t>
            </w:r>
          </w:p>
        </w:tc>
        <w:tc>
          <w:tcPr>
            <w:tcW w:w="1464" w:type="pct"/>
          </w:tcPr>
          <w:p w:rsidR="00137925" w:rsidRPr="00911C2F" w:rsidRDefault="00137925" w:rsidP="00E24C6D">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Заключение тарифного соглашения с регулирующим органом, включение субъекта РФ в качестве стороны концессионного соглашения (соглашения о ГЧП), включение обязательств субъекты РФ по тарифному регулированию</w:t>
            </w:r>
          </w:p>
        </w:tc>
        <w:tc>
          <w:tcPr>
            <w:tcW w:w="1049"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Отсутствие источников (недостаточный объем) средств для возврата частных инвестиций в объекты инфраструктуры</w:t>
            </w:r>
          </w:p>
        </w:tc>
        <w:tc>
          <w:tcPr>
            <w:tcW w:w="1154"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Качественная проработка условий концессионного соглашения (соглашения о ГЧП) в части обязанностей и ответственности сторон</w:t>
            </w:r>
          </w:p>
        </w:tc>
      </w:tr>
      <w:tr w:rsidR="00137925" w:rsidRPr="00911C2F">
        <w:trPr>
          <w:trHeight w:val="454"/>
        </w:trPr>
        <w:tc>
          <w:tcPr>
            <w:tcW w:w="1333" w:type="pct"/>
          </w:tcPr>
          <w:p w:rsidR="00137925" w:rsidRPr="00911C2F" w:rsidRDefault="00137925" w:rsidP="009A3E93">
            <w:pPr>
              <w:spacing w:after="0" w:line="240" w:lineRule="auto"/>
              <w:ind w:right="-109"/>
              <w:rPr>
                <w:rFonts w:ascii="Times New Roman" w:hAnsi="Times New Roman" w:cs="Times New Roman"/>
                <w:sz w:val="24"/>
                <w:szCs w:val="24"/>
              </w:rPr>
            </w:pPr>
            <w:r w:rsidRPr="00911C2F">
              <w:rPr>
                <w:rFonts w:ascii="Times New Roman" w:hAnsi="Times New Roman" w:cs="Times New Roman"/>
                <w:sz w:val="24"/>
                <w:szCs w:val="24"/>
              </w:rPr>
              <w:t>Риск ошибок при проектировании и строительстве</w:t>
            </w:r>
          </w:p>
        </w:tc>
        <w:tc>
          <w:tcPr>
            <w:tcW w:w="1464"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Привлечение независимого инженера для экспертизы технических решений</w:t>
            </w:r>
          </w:p>
        </w:tc>
        <w:tc>
          <w:tcPr>
            <w:tcW w:w="1049"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Возникновение ситуаций, угрожающих жизни и здоровью населения</w:t>
            </w:r>
          </w:p>
        </w:tc>
        <w:tc>
          <w:tcPr>
            <w:tcW w:w="1154"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Ориентация на качественные критерии (опыт, материально-техническая база и т.п.) Отбора подрядчиков</w:t>
            </w:r>
          </w:p>
        </w:tc>
      </w:tr>
      <w:tr w:rsidR="00137925" w:rsidRPr="00911C2F">
        <w:trPr>
          <w:trHeight w:val="454"/>
        </w:trPr>
        <w:tc>
          <w:tcPr>
            <w:tcW w:w="1333" w:type="pct"/>
          </w:tcPr>
          <w:p w:rsidR="00137925" w:rsidRPr="00911C2F" w:rsidRDefault="00137925" w:rsidP="009A3E93">
            <w:pPr>
              <w:spacing w:after="0" w:line="240" w:lineRule="auto"/>
              <w:ind w:right="-109"/>
              <w:rPr>
                <w:rFonts w:ascii="Times New Roman" w:hAnsi="Times New Roman" w:cs="Times New Roman"/>
                <w:sz w:val="24"/>
                <w:szCs w:val="24"/>
              </w:rPr>
            </w:pPr>
            <w:r w:rsidRPr="00911C2F">
              <w:rPr>
                <w:rFonts w:ascii="Times New Roman" w:hAnsi="Times New Roman" w:cs="Times New Roman"/>
                <w:sz w:val="24"/>
                <w:szCs w:val="24"/>
              </w:rPr>
              <w:t>Риск удорожания стоимости строительства</w:t>
            </w:r>
          </w:p>
        </w:tc>
        <w:tc>
          <w:tcPr>
            <w:tcW w:w="1464" w:type="pct"/>
          </w:tcPr>
          <w:p w:rsidR="00137925" w:rsidRPr="00911C2F" w:rsidRDefault="00137925" w:rsidP="00E24C6D">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Заключение контрактов с твердой ценой резервирование сумм на непредвиденные затраты контроль за сметой</w:t>
            </w:r>
          </w:p>
        </w:tc>
        <w:tc>
          <w:tcPr>
            <w:tcW w:w="1049" w:type="pct"/>
          </w:tcPr>
          <w:p w:rsidR="00137925" w:rsidRPr="00911C2F" w:rsidRDefault="00137925" w:rsidP="00E24C6D">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Отсутствие средств для завершения строительства и ввода объектов в эксплуатацию, дополнительные расходы бюджетов</w:t>
            </w:r>
          </w:p>
        </w:tc>
        <w:tc>
          <w:tcPr>
            <w:tcW w:w="1154"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 xml:space="preserve">Страхование строительных рисков, заключение </w:t>
            </w:r>
            <w:r w:rsidRPr="00911C2F">
              <w:rPr>
                <w:rFonts w:ascii="Times New Roman" w:hAnsi="Times New Roman" w:cs="Times New Roman"/>
                <w:sz w:val="24"/>
                <w:szCs w:val="24"/>
                <w:lang w:val="en-US"/>
              </w:rPr>
              <w:t>EPCM</w:t>
            </w:r>
            <w:r w:rsidRPr="00911C2F">
              <w:rPr>
                <w:rFonts w:ascii="Times New Roman" w:hAnsi="Times New Roman" w:cs="Times New Roman"/>
                <w:sz w:val="24"/>
                <w:szCs w:val="24"/>
              </w:rPr>
              <w:t>-контрактов</w:t>
            </w:r>
          </w:p>
        </w:tc>
      </w:tr>
      <w:tr w:rsidR="00137925" w:rsidRPr="00911C2F">
        <w:trPr>
          <w:trHeight w:val="454"/>
        </w:trPr>
        <w:tc>
          <w:tcPr>
            <w:tcW w:w="1333" w:type="pct"/>
          </w:tcPr>
          <w:p w:rsidR="00137925" w:rsidRPr="00911C2F" w:rsidRDefault="00137925" w:rsidP="009A3E93">
            <w:pPr>
              <w:spacing w:after="0" w:line="240" w:lineRule="auto"/>
              <w:ind w:right="-109"/>
              <w:rPr>
                <w:rFonts w:ascii="Times New Roman" w:hAnsi="Times New Roman" w:cs="Times New Roman"/>
                <w:sz w:val="24"/>
                <w:szCs w:val="24"/>
              </w:rPr>
            </w:pPr>
            <w:r w:rsidRPr="00911C2F">
              <w:rPr>
                <w:rFonts w:ascii="Times New Roman" w:hAnsi="Times New Roman" w:cs="Times New Roman"/>
                <w:sz w:val="24"/>
                <w:szCs w:val="24"/>
              </w:rPr>
              <w:t>Риск сроков ввода в эксплуатацию</w:t>
            </w:r>
          </w:p>
        </w:tc>
        <w:tc>
          <w:tcPr>
            <w:tcW w:w="1464" w:type="pct"/>
          </w:tcPr>
          <w:p w:rsidR="00137925" w:rsidRPr="00911C2F" w:rsidRDefault="00137925" w:rsidP="00E24C6D">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Включение в контракты условий о неустойках и других механизмах обеспечения, страхование ответственности, выбор опытных подрядчиков</w:t>
            </w:r>
          </w:p>
        </w:tc>
        <w:tc>
          <w:tcPr>
            <w:tcW w:w="1049" w:type="pct"/>
          </w:tcPr>
          <w:p w:rsidR="00137925" w:rsidRPr="00911C2F" w:rsidRDefault="00137925" w:rsidP="00E24C6D">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Возникновение аварийных ситуаций, удорожание стоимости</w:t>
            </w:r>
          </w:p>
        </w:tc>
        <w:tc>
          <w:tcPr>
            <w:tcW w:w="1154"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 xml:space="preserve">Страхование строительных рисков, заключение </w:t>
            </w:r>
            <w:r w:rsidRPr="00911C2F">
              <w:rPr>
                <w:rFonts w:ascii="Times New Roman" w:hAnsi="Times New Roman" w:cs="Times New Roman"/>
                <w:sz w:val="24"/>
                <w:szCs w:val="24"/>
                <w:lang w:val="en-US"/>
              </w:rPr>
              <w:t>EPCM</w:t>
            </w:r>
            <w:r w:rsidRPr="00911C2F">
              <w:rPr>
                <w:rFonts w:ascii="Times New Roman" w:hAnsi="Times New Roman" w:cs="Times New Roman"/>
                <w:sz w:val="24"/>
                <w:szCs w:val="24"/>
              </w:rPr>
              <w:t>-контрактов</w:t>
            </w:r>
          </w:p>
        </w:tc>
      </w:tr>
      <w:tr w:rsidR="00137925" w:rsidRPr="00911C2F">
        <w:trPr>
          <w:trHeight w:val="454"/>
        </w:trPr>
        <w:tc>
          <w:tcPr>
            <w:tcW w:w="1333" w:type="pct"/>
          </w:tcPr>
          <w:p w:rsidR="00137925" w:rsidRPr="00911C2F" w:rsidRDefault="00137925" w:rsidP="009A3E93">
            <w:pPr>
              <w:spacing w:after="0" w:line="240" w:lineRule="auto"/>
              <w:ind w:right="-109"/>
              <w:rPr>
                <w:rFonts w:ascii="Times New Roman" w:hAnsi="Times New Roman" w:cs="Times New Roman"/>
                <w:sz w:val="24"/>
                <w:szCs w:val="24"/>
              </w:rPr>
            </w:pPr>
            <w:r w:rsidRPr="00911C2F">
              <w:rPr>
                <w:rFonts w:ascii="Times New Roman" w:hAnsi="Times New Roman" w:cs="Times New Roman"/>
                <w:sz w:val="24"/>
                <w:szCs w:val="24"/>
              </w:rPr>
              <w:t>Риск спроса на жилье, коммунальные ресурсы и услуги создаваемой/ реконструируемой инфраструктуры</w:t>
            </w:r>
          </w:p>
        </w:tc>
        <w:tc>
          <w:tcPr>
            <w:tcW w:w="1464"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Привлечение независимых консультантов для прогнозирования технико-экономических показателей</w:t>
            </w:r>
          </w:p>
        </w:tc>
        <w:tc>
          <w:tcPr>
            <w:tcW w:w="1049" w:type="pct"/>
          </w:tcPr>
          <w:p w:rsidR="00137925" w:rsidRPr="00911C2F" w:rsidRDefault="00137925" w:rsidP="00E24C6D">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Удорожание себестоимости жилья и коммунальных услуг создание избыточных мощностей</w:t>
            </w:r>
          </w:p>
        </w:tc>
        <w:tc>
          <w:tcPr>
            <w:tcW w:w="1154"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Ориентация на внешний спрос</w:t>
            </w:r>
          </w:p>
        </w:tc>
      </w:tr>
      <w:tr w:rsidR="00137925" w:rsidRPr="00911C2F">
        <w:trPr>
          <w:trHeight w:val="454"/>
        </w:trPr>
        <w:tc>
          <w:tcPr>
            <w:tcW w:w="1333" w:type="pct"/>
          </w:tcPr>
          <w:p w:rsidR="00137925" w:rsidRPr="00911C2F" w:rsidRDefault="00137925" w:rsidP="009A3E93">
            <w:pPr>
              <w:spacing w:after="0" w:line="240" w:lineRule="auto"/>
              <w:ind w:right="-109"/>
              <w:rPr>
                <w:rFonts w:ascii="Times New Roman" w:hAnsi="Times New Roman" w:cs="Times New Roman"/>
                <w:sz w:val="24"/>
                <w:szCs w:val="24"/>
              </w:rPr>
            </w:pPr>
            <w:r w:rsidRPr="00911C2F">
              <w:rPr>
                <w:rFonts w:ascii="Times New Roman" w:hAnsi="Times New Roman" w:cs="Times New Roman"/>
                <w:sz w:val="24"/>
                <w:szCs w:val="24"/>
              </w:rPr>
              <w:t>Риск подготовки и выделения земельных участков</w:t>
            </w:r>
          </w:p>
        </w:tc>
        <w:tc>
          <w:tcPr>
            <w:tcW w:w="1464" w:type="pct"/>
          </w:tcPr>
          <w:p w:rsidR="00137925" w:rsidRPr="00911C2F" w:rsidRDefault="00137925" w:rsidP="00E24C6D">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Разработка комплекса мероприятий по подготовке земельных участков с участием органов власти, начало процесса подготовки на ранних этапах</w:t>
            </w:r>
          </w:p>
        </w:tc>
        <w:tc>
          <w:tcPr>
            <w:tcW w:w="1049"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Задержка сроков начала строительства и ввода объектов в эксплуатацию</w:t>
            </w:r>
          </w:p>
        </w:tc>
        <w:tc>
          <w:tcPr>
            <w:tcW w:w="1154"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Разработка и утверждение административных регламентов для муниципальных органов власти в сфере земельно-имущественных отношений</w:t>
            </w:r>
          </w:p>
        </w:tc>
      </w:tr>
      <w:tr w:rsidR="00137925" w:rsidRPr="00911C2F">
        <w:trPr>
          <w:trHeight w:val="454"/>
        </w:trPr>
        <w:tc>
          <w:tcPr>
            <w:tcW w:w="1333" w:type="pct"/>
          </w:tcPr>
          <w:p w:rsidR="00137925" w:rsidRPr="00911C2F" w:rsidRDefault="00137925" w:rsidP="009A3E93">
            <w:pPr>
              <w:spacing w:after="0" w:line="240" w:lineRule="auto"/>
              <w:ind w:right="-109"/>
              <w:rPr>
                <w:rFonts w:ascii="Times New Roman" w:hAnsi="Times New Roman" w:cs="Times New Roman"/>
                <w:sz w:val="24"/>
                <w:szCs w:val="24"/>
              </w:rPr>
            </w:pPr>
            <w:r w:rsidRPr="00911C2F">
              <w:rPr>
                <w:rFonts w:ascii="Times New Roman" w:hAnsi="Times New Roman" w:cs="Times New Roman"/>
                <w:sz w:val="24"/>
                <w:szCs w:val="24"/>
              </w:rPr>
              <w:t>Риск тендерных процедур</w:t>
            </w:r>
          </w:p>
        </w:tc>
        <w:tc>
          <w:tcPr>
            <w:tcW w:w="1464" w:type="pct"/>
          </w:tcPr>
          <w:p w:rsidR="00137925" w:rsidRPr="00911C2F" w:rsidRDefault="00137925" w:rsidP="00E24C6D">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Разработка качественной конкурсной документации, четкое соблюдение предусмотренных законодательством процедур, соблюдение рекомендаций ФАС</w:t>
            </w:r>
          </w:p>
        </w:tc>
        <w:tc>
          <w:tcPr>
            <w:tcW w:w="1049" w:type="pct"/>
          </w:tcPr>
          <w:p w:rsidR="00137925" w:rsidRPr="00911C2F" w:rsidRDefault="00137925" w:rsidP="00E24C6D">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Отсутствия частных инвесторов, готовых участвовать в реализации программных мероприятий, выбор недобросовестного подрядчика (частного партнера)</w:t>
            </w:r>
          </w:p>
        </w:tc>
        <w:tc>
          <w:tcPr>
            <w:tcW w:w="1154"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Привлечение опытных консультантов для разработки контрактной и конкурсной документации, проведение переговоров с потенциальными подрядчиками</w:t>
            </w:r>
          </w:p>
        </w:tc>
      </w:tr>
    </w:tbl>
    <w:p w:rsidR="00137925" w:rsidRPr="00911C2F" w:rsidRDefault="00137925" w:rsidP="004D1DD4">
      <w:pPr>
        <w:spacing w:after="0" w:line="240" w:lineRule="auto"/>
        <w:ind w:firstLine="709"/>
        <w:jc w:val="both"/>
        <w:rPr>
          <w:rFonts w:ascii="Times New Roman" w:hAnsi="Times New Roman" w:cs="Times New Roman"/>
          <w:sz w:val="24"/>
          <w:szCs w:val="24"/>
        </w:rPr>
      </w:pPr>
    </w:p>
    <w:p w:rsidR="00137925" w:rsidRPr="00911C2F" w:rsidRDefault="00137925" w:rsidP="004D1DD4">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Финансовые риски на инвестиционной стадии, прежде всего, связаны с отсутствием либо недостаточным объемом финансирования строительства (реконструкции) объектов инфраструктуры вследствие отсутствия в федеральном, региональном или муниципальном бюджете либо секвестирования средств, необходимых для проектирования и строительства (реконструкции) объектов инфраструктуры, отсутствия у частных инвесторов интереса к реализации программных мероприятий, запланированных с привлечением внебюджетного финансирования, а также удорожанием стоимости строительства (реконструкции) объектов инфраструктуры.</w:t>
      </w:r>
    </w:p>
    <w:p w:rsidR="00137925" w:rsidRPr="00911C2F" w:rsidRDefault="00137925" w:rsidP="004D1DD4">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На эксплуатационной стадии финансовые риски могут возникнуть в результате тарифного регулирования монопольных отраслей инфраструктуры (электроснабжение, теплоснабжение и горячее водоснабжение, холодное водоснабжение, водоотведение и очистка сточных вод, газоснабжение, содержание и ремонт общедомового имущества многоквартирных домов и т.д.) и будут оказывать влияние на привлекательность проектов для частного инвестора по строительству (реконструкции) объектов инфраструктуры.</w:t>
      </w:r>
    </w:p>
    <w:p w:rsidR="00137925" w:rsidRPr="00911C2F" w:rsidRDefault="00137925" w:rsidP="004D1DD4">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Проектные риски обусловлены отсутствием в настоящее время разработанной проектно-сметной документации на большинство объектов инфраструктуры, предполагаемые к строительству (реконструкции), получившей положительное заключение государственной экспертизы (стоимость оценена укрупненно по объектам-аналогам). Минимизация проектных рисков играет ключевую роль для обеспечения возможности привлечения федерального и регионального финансирования и соответственно для сроков устранения системных проблем развития города.</w:t>
      </w:r>
    </w:p>
    <w:p w:rsidR="00137925" w:rsidRPr="00911C2F" w:rsidRDefault="00137925" w:rsidP="004D1DD4">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Рыночные риски инвестиций в объекты инфраструктуры обусловлены возможным отсутствием либо неверной оценкой спроса на создаваемые (реконструируемые) объекты инфраструктуры.</w:t>
      </w:r>
    </w:p>
    <w:p w:rsidR="00137925" w:rsidRPr="00911C2F" w:rsidRDefault="00137925" w:rsidP="004D1DD4">
      <w:pPr>
        <w:suppressAutoHyphens/>
        <w:autoSpaceDE w:val="0"/>
        <w:spacing w:after="0" w:line="240" w:lineRule="auto"/>
        <w:ind w:firstLine="709"/>
        <w:jc w:val="both"/>
        <w:rPr>
          <w:rFonts w:ascii="Times New Roman" w:hAnsi="Times New Roman" w:cs="Times New Roman"/>
          <w:sz w:val="24"/>
          <w:szCs w:val="24"/>
          <w:lang w:eastAsia="zh-CN"/>
        </w:rPr>
      </w:pPr>
      <w:r w:rsidRPr="00911C2F">
        <w:rPr>
          <w:rFonts w:ascii="Times New Roman" w:hAnsi="Times New Roman" w:cs="Times New Roman"/>
          <w:sz w:val="24"/>
          <w:szCs w:val="24"/>
          <w:lang w:eastAsia="zh-CN"/>
        </w:rPr>
        <w:t>Реализация запланированных программных мероприятий по развитию инфраструктуры г. Заречного должна привести к следующим основным результатам (Таблица 8):</w:t>
      </w:r>
    </w:p>
    <w:p w:rsidR="00137925" w:rsidRPr="00911C2F" w:rsidRDefault="00137925" w:rsidP="00C61BAC">
      <w:pPr>
        <w:pStyle w:val="a3"/>
        <w:numPr>
          <w:ilvl w:val="0"/>
          <w:numId w:val="53"/>
        </w:numPr>
        <w:spacing w:after="0" w:line="240" w:lineRule="auto"/>
        <w:jc w:val="both"/>
        <w:rPr>
          <w:rFonts w:ascii="Times New Roman" w:hAnsi="Times New Roman" w:cs="Times New Roman"/>
          <w:color w:val="auto"/>
          <w:sz w:val="24"/>
          <w:szCs w:val="24"/>
          <w:lang w:eastAsia="ru-RU"/>
        </w:rPr>
      </w:pPr>
      <w:r w:rsidRPr="00911C2F">
        <w:rPr>
          <w:rFonts w:ascii="Times New Roman" w:hAnsi="Times New Roman" w:cs="Times New Roman"/>
          <w:color w:val="auto"/>
          <w:sz w:val="24"/>
          <w:szCs w:val="24"/>
          <w:lang w:eastAsia="ru-RU"/>
        </w:rPr>
        <w:t>строительству нового доступного и качественного жилья,</w:t>
      </w:r>
    </w:p>
    <w:p w:rsidR="00137925" w:rsidRPr="00911C2F" w:rsidRDefault="00137925" w:rsidP="00C61BAC">
      <w:pPr>
        <w:pStyle w:val="a3"/>
        <w:numPr>
          <w:ilvl w:val="0"/>
          <w:numId w:val="53"/>
        </w:numPr>
        <w:spacing w:after="0" w:line="240" w:lineRule="auto"/>
        <w:jc w:val="both"/>
        <w:rPr>
          <w:rFonts w:ascii="Times New Roman" w:hAnsi="Times New Roman" w:cs="Times New Roman"/>
          <w:color w:val="auto"/>
          <w:sz w:val="24"/>
          <w:szCs w:val="24"/>
          <w:lang w:eastAsia="ru-RU"/>
        </w:rPr>
      </w:pPr>
      <w:r w:rsidRPr="00911C2F">
        <w:rPr>
          <w:rFonts w:ascii="Times New Roman" w:hAnsi="Times New Roman" w:cs="Times New Roman"/>
          <w:color w:val="auto"/>
          <w:sz w:val="24"/>
          <w:szCs w:val="24"/>
          <w:lang w:eastAsia="ru-RU"/>
        </w:rPr>
        <w:t>капитальному ремонту и повышению энергоэффективности существующих многоквартирных домов,</w:t>
      </w:r>
    </w:p>
    <w:p w:rsidR="00137925" w:rsidRPr="00911C2F" w:rsidRDefault="00137925" w:rsidP="00C61BAC">
      <w:pPr>
        <w:pStyle w:val="a3"/>
        <w:numPr>
          <w:ilvl w:val="0"/>
          <w:numId w:val="53"/>
        </w:numPr>
        <w:spacing w:after="0" w:line="240" w:lineRule="auto"/>
        <w:jc w:val="both"/>
        <w:rPr>
          <w:rFonts w:ascii="Times New Roman" w:hAnsi="Times New Roman" w:cs="Times New Roman"/>
          <w:color w:val="auto"/>
          <w:sz w:val="24"/>
          <w:szCs w:val="24"/>
          <w:lang w:eastAsia="ru-RU"/>
        </w:rPr>
      </w:pPr>
      <w:r w:rsidRPr="00911C2F">
        <w:rPr>
          <w:rFonts w:ascii="Times New Roman" w:hAnsi="Times New Roman" w:cs="Times New Roman"/>
          <w:color w:val="auto"/>
          <w:sz w:val="24"/>
          <w:szCs w:val="24"/>
          <w:lang w:eastAsia="ru-RU"/>
        </w:rPr>
        <w:t>обеспечению электроэнергией, теплом и горячей водой нового и перспективному строительству на территориях, удаленных от существующих центров питания,</w:t>
      </w:r>
    </w:p>
    <w:p w:rsidR="00137925" w:rsidRPr="00911C2F" w:rsidRDefault="00137925" w:rsidP="00C61BAC">
      <w:pPr>
        <w:pStyle w:val="a3"/>
        <w:numPr>
          <w:ilvl w:val="0"/>
          <w:numId w:val="53"/>
        </w:numPr>
        <w:spacing w:after="0" w:line="240" w:lineRule="auto"/>
        <w:jc w:val="both"/>
        <w:rPr>
          <w:rFonts w:ascii="Times New Roman" w:hAnsi="Times New Roman" w:cs="Times New Roman"/>
          <w:color w:val="auto"/>
          <w:sz w:val="24"/>
          <w:szCs w:val="24"/>
          <w:lang w:eastAsia="ru-RU"/>
        </w:rPr>
      </w:pPr>
      <w:r w:rsidRPr="00911C2F">
        <w:rPr>
          <w:rFonts w:ascii="Times New Roman" w:hAnsi="Times New Roman" w:cs="Times New Roman"/>
          <w:color w:val="auto"/>
          <w:sz w:val="24"/>
          <w:szCs w:val="24"/>
          <w:lang w:eastAsia="ru-RU"/>
        </w:rPr>
        <w:t>реконструкции, модернизации и техническому перевооружению объектов электроснабжения, объектов теплоснабжения и горячего водоснабжения, объектов водоснабжения и водоотведения города,</w:t>
      </w:r>
    </w:p>
    <w:p w:rsidR="00137925" w:rsidRPr="00911C2F" w:rsidRDefault="00137925" w:rsidP="00C61BAC">
      <w:pPr>
        <w:pStyle w:val="a3"/>
        <w:numPr>
          <w:ilvl w:val="0"/>
          <w:numId w:val="53"/>
        </w:numPr>
        <w:spacing w:after="0" w:line="240" w:lineRule="auto"/>
        <w:jc w:val="both"/>
        <w:rPr>
          <w:rFonts w:ascii="Times New Roman" w:hAnsi="Times New Roman" w:cs="Times New Roman"/>
          <w:color w:val="auto"/>
          <w:sz w:val="24"/>
          <w:szCs w:val="24"/>
          <w:lang w:eastAsia="ru-RU"/>
        </w:rPr>
      </w:pPr>
      <w:r w:rsidRPr="00911C2F">
        <w:rPr>
          <w:rFonts w:ascii="Times New Roman" w:hAnsi="Times New Roman" w:cs="Times New Roman"/>
          <w:color w:val="auto"/>
          <w:sz w:val="24"/>
          <w:szCs w:val="24"/>
          <w:lang w:eastAsia="ru-RU"/>
        </w:rPr>
        <w:t>реконструкции и техническому перевооружению системы газоснабжения города,</w:t>
      </w:r>
    </w:p>
    <w:p w:rsidR="00137925" w:rsidRPr="00911C2F" w:rsidRDefault="00137925" w:rsidP="00C61BAC">
      <w:pPr>
        <w:pStyle w:val="a3"/>
        <w:numPr>
          <w:ilvl w:val="0"/>
          <w:numId w:val="53"/>
        </w:numPr>
        <w:spacing w:after="0" w:line="240" w:lineRule="auto"/>
        <w:jc w:val="both"/>
        <w:rPr>
          <w:rFonts w:ascii="Times New Roman" w:hAnsi="Times New Roman" w:cs="Times New Roman"/>
          <w:color w:val="auto"/>
          <w:sz w:val="24"/>
          <w:szCs w:val="24"/>
          <w:lang w:eastAsia="ru-RU"/>
        </w:rPr>
      </w:pPr>
      <w:r w:rsidRPr="00911C2F">
        <w:rPr>
          <w:rFonts w:ascii="Times New Roman" w:hAnsi="Times New Roman" w:cs="Times New Roman"/>
          <w:color w:val="auto"/>
          <w:sz w:val="24"/>
          <w:szCs w:val="24"/>
          <w:lang w:eastAsia="ru-RU"/>
        </w:rPr>
        <w:t>реконструкции сети автомобильных дорог общего пользования и развитию внешней автодорожной инфраструктуры,</w:t>
      </w:r>
    </w:p>
    <w:p w:rsidR="00137925" w:rsidRPr="00911C2F" w:rsidRDefault="00137925" w:rsidP="00C61BAC">
      <w:pPr>
        <w:pStyle w:val="a3"/>
        <w:numPr>
          <w:ilvl w:val="0"/>
          <w:numId w:val="53"/>
        </w:numPr>
        <w:spacing w:after="0" w:line="240" w:lineRule="auto"/>
        <w:jc w:val="both"/>
        <w:rPr>
          <w:rFonts w:ascii="Times New Roman" w:hAnsi="Times New Roman" w:cs="Times New Roman"/>
          <w:color w:val="auto"/>
          <w:sz w:val="24"/>
          <w:szCs w:val="24"/>
          <w:lang w:eastAsia="ru-RU"/>
        </w:rPr>
      </w:pPr>
      <w:r w:rsidRPr="00911C2F">
        <w:rPr>
          <w:rFonts w:ascii="Times New Roman" w:hAnsi="Times New Roman" w:cs="Times New Roman"/>
          <w:color w:val="auto"/>
          <w:sz w:val="24"/>
          <w:szCs w:val="24"/>
          <w:lang w:eastAsia="ru-RU"/>
        </w:rPr>
        <w:t>развитию современного общественного транспорта и связи.</w:t>
      </w:r>
    </w:p>
    <w:p w:rsidR="00137925" w:rsidRPr="00911C2F" w:rsidRDefault="00137925" w:rsidP="004D1DD4">
      <w:pPr>
        <w:spacing w:after="0" w:line="240" w:lineRule="auto"/>
        <w:ind w:firstLine="709"/>
        <w:jc w:val="both"/>
        <w:rPr>
          <w:rFonts w:ascii="Times New Roman" w:hAnsi="Times New Roman" w:cs="Times New Roman"/>
          <w:sz w:val="24"/>
          <w:szCs w:val="24"/>
        </w:rPr>
      </w:pPr>
    </w:p>
    <w:p w:rsidR="00137925" w:rsidRPr="00911C2F" w:rsidRDefault="00137925" w:rsidP="0038259F">
      <w:pPr>
        <w:keepNext/>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Таблица 8. Оценка социально-экономических эффектов и результатов реализации программных мероприятий</w:t>
      </w:r>
    </w:p>
    <w:p w:rsidR="00137925" w:rsidRPr="00911C2F" w:rsidRDefault="00137925" w:rsidP="0038259F">
      <w:pPr>
        <w:keepNext/>
        <w:spacing w:after="0" w:line="240" w:lineRule="auto"/>
        <w:jc w:val="center"/>
        <w:rPr>
          <w:rFonts w:ascii="Times New Roman" w:hAnsi="Times New Roman" w:cs="Times New Roman"/>
          <w:sz w:val="28"/>
          <w:szCs w:val="28"/>
        </w:rPr>
      </w:pPr>
    </w:p>
    <w:tbl>
      <w:tblPr>
        <w:tblW w:w="5000" w:type="pct"/>
        <w:tblInd w:w="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7" w:type="dxa"/>
          <w:right w:w="57" w:type="dxa"/>
        </w:tblCellMar>
        <w:tblLook w:val="00A0" w:firstRow="1" w:lastRow="0" w:firstColumn="1" w:lastColumn="0" w:noHBand="0" w:noVBand="0"/>
      </w:tblPr>
      <w:tblGrid>
        <w:gridCol w:w="4026"/>
        <w:gridCol w:w="2834"/>
        <w:gridCol w:w="3459"/>
      </w:tblGrid>
      <w:tr w:rsidR="00137925" w:rsidRPr="00911C2F">
        <w:trPr>
          <w:cantSplit/>
          <w:tblHeader/>
        </w:trPr>
        <w:tc>
          <w:tcPr>
            <w:tcW w:w="1951" w:type="pct"/>
            <w:shd w:val="clear" w:color="auto" w:fill="F2F2F2"/>
          </w:tcPr>
          <w:p w:rsidR="00137925" w:rsidRPr="00911C2F" w:rsidRDefault="00137925" w:rsidP="0038259F">
            <w:pPr>
              <w:keepNext/>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Ключевые результаты реализации мероприятий</w:t>
            </w:r>
          </w:p>
        </w:tc>
        <w:tc>
          <w:tcPr>
            <w:tcW w:w="1373" w:type="pct"/>
            <w:shd w:val="clear" w:color="auto" w:fill="F2F2F2"/>
          </w:tcPr>
          <w:p w:rsidR="00137925" w:rsidRPr="00911C2F" w:rsidRDefault="00137925" w:rsidP="0038259F">
            <w:pPr>
              <w:keepNext/>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Показатели изменений</w:t>
            </w:r>
          </w:p>
        </w:tc>
        <w:tc>
          <w:tcPr>
            <w:tcW w:w="1676" w:type="pct"/>
            <w:shd w:val="clear" w:color="auto" w:fill="F2F2F2"/>
          </w:tcPr>
          <w:p w:rsidR="00137925" w:rsidRPr="00911C2F" w:rsidRDefault="00137925" w:rsidP="0038259F">
            <w:pPr>
              <w:keepNext/>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Влияние на развитие города</w:t>
            </w:r>
          </w:p>
        </w:tc>
      </w:tr>
      <w:tr w:rsidR="00137925" w:rsidRPr="00911C2F">
        <w:trPr>
          <w:cantSplit/>
        </w:trPr>
        <w:tc>
          <w:tcPr>
            <w:tcW w:w="1951" w:type="pct"/>
          </w:tcPr>
          <w:p w:rsidR="00137925" w:rsidRPr="00911C2F" w:rsidRDefault="00137925" w:rsidP="00517510">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Прирост общего размера жилого фонда, %</w:t>
            </w:r>
          </w:p>
        </w:tc>
        <w:tc>
          <w:tcPr>
            <w:tcW w:w="1373" w:type="pct"/>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10</w:t>
            </w:r>
          </w:p>
        </w:tc>
        <w:tc>
          <w:tcPr>
            <w:tcW w:w="1676"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Увеличение обеспеченности населения жильем до 22,4 кв. м на человека</w:t>
            </w:r>
          </w:p>
        </w:tc>
      </w:tr>
      <w:tr w:rsidR="00137925" w:rsidRPr="00911C2F">
        <w:trPr>
          <w:cantSplit/>
        </w:trPr>
        <w:tc>
          <w:tcPr>
            <w:tcW w:w="1951" w:type="pct"/>
          </w:tcPr>
          <w:p w:rsidR="00137925" w:rsidRPr="00911C2F" w:rsidRDefault="00137925" w:rsidP="00517510">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Снижение степени износа объектов жилого фонда, %</w:t>
            </w:r>
          </w:p>
        </w:tc>
        <w:tc>
          <w:tcPr>
            <w:tcW w:w="1373" w:type="pct"/>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23</w:t>
            </w:r>
          </w:p>
        </w:tc>
        <w:tc>
          <w:tcPr>
            <w:tcW w:w="1676"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Снижение затрат населения на содержание и ремонт общедомового имущества многоквартирных домов</w:t>
            </w:r>
          </w:p>
        </w:tc>
      </w:tr>
      <w:tr w:rsidR="00137925" w:rsidRPr="00911C2F">
        <w:trPr>
          <w:cantSplit/>
        </w:trPr>
        <w:tc>
          <w:tcPr>
            <w:tcW w:w="1951" w:type="pct"/>
          </w:tcPr>
          <w:p w:rsidR="00137925" w:rsidRPr="00911C2F" w:rsidRDefault="00137925" w:rsidP="00517510">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Прирост установленной мощности городских центров питания, %</w:t>
            </w:r>
          </w:p>
        </w:tc>
        <w:tc>
          <w:tcPr>
            <w:tcW w:w="1373" w:type="pct"/>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56</w:t>
            </w:r>
          </w:p>
        </w:tc>
        <w:tc>
          <w:tcPr>
            <w:tcW w:w="1676"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Обеспечение электроэнергией нового и перспективного строительства на территориях, удаленных от существующих центров питания</w:t>
            </w:r>
          </w:p>
        </w:tc>
      </w:tr>
      <w:tr w:rsidR="00137925" w:rsidRPr="00911C2F">
        <w:trPr>
          <w:cantSplit/>
        </w:trPr>
        <w:tc>
          <w:tcPr>
            <w:tcW w:w="1951" w:type="pct"/>
          </w:tcPr>
          <w:p w:rsidR="00137925" w:rsidRPr="00911C2F" w:rsidRDefault="00137925" w:rsidP="00517510">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Снижение степени износа объектов электроснабжения, %</w:t>
            </w:r>
          </w:p>
        </w:tc>
        <w:tc>
          <w:tcPr>
            <w:tcW w:w="1373" w:type="pct"/>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19</w:t>
            </w:r>
          </w:p>
        </w:tc>
        <w:tc>
          <w:tcPr>
            <w:tcW w:w="1676"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Снижение фактических потерь электроэнергии в сетях на 53%</w:t>
            </w:r>
          </w:p>
        </w:tc>
      </w:tr>
      <w:tr w:rsidR="00137925" w:rsidRPr="00911C2F">
        <w:trPr>
          <w:cantSplit/>
        </w:trPr>
        <w:tc>
          <w:tcPr>
            <w:tcW w:w="1951" w:type="pct"/>
          </w:tcPr>
          <w:p w:rsidR="00137925" w:rsidRPr="00911C2F" w:rsidRDefault="00137925" w:rsidP="00517510">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Снижение степени износа объектов теплоснабжения, %</w:t>
            </w:r>
          </w:p>
        </w:tc>
        <w:tc>
          <w:tcPr>
            <w:tcW w:w="1373" w:type="pct"/>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29-43</w:t>
            </w:r>
          </w:p>
        </w:tc>
        <w:tc>
          <w:tcPr>
            <w:tcW w:w="1676"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Снижение фактических потерь тепловой энергии в сетях на 54%</w:t>
            </w:r>
          </w:p>
        </w:tc>
      </w:tr>
      <w:tr w:rsidR="00137925" w:rsidRPr="00911C2F">
        <w:trPr>
          <w:cantSplit/>
        </w:trPr>
        <w:tc>
          <w:tcPr>
            <w:tcW w:w="1951" w:type="pct"/>
          </w:tcPr>
          <w:p w:rsidR="00137925" w:rsidRPr="00911C2F" w:rsidRDefault="00137925" w:rsidP="00517510">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Снижение степени износа объектов водоснабжения, %</w:t>
            </w:r>
          </w:p>
        </w:tc>
        <w:tc>
          <w:tcPr>
            <w:tcW w:w="1373" w:type="pct"/>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28-50</w:t>
            </w:r>
          </w:p>
        </w:tc>
        <w:tc>
          <w:tcPr>
            <w:tcW w:w="1676"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Снижение фактических потерь воды в сетях на 52%</w:t>
            </w:r>
          </w:p>
        </w:tc>
      </w:tr>
      <w:tr w:rsidR="00137925" w:rsidRPr="00911C2F">
        <w:trPr>
          <w:cantSplit/>
        </w:trPr>
        <w:tc>
          <w:tcPr>
            <w:tcW w:w="1951" w:type="pct"/>
          </w:tcPr>
          <w:p w:rsidR="00137925" w:rsidRPr="00911C2F" w:rsidRDefault="00137925" w:rsidP="00517510">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Снижение доли автодорог, подлежащей капремонту, %</w:t>
            </w:r>
          </w:p>
        </w:tc>
        <w:tc>
          <w:tcPr>
            <w:tcW w:w="1373" w:type="pct"/>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68</w:t>
            </w:r>
          </w:p>
        </w:tc>
        <w:tc>
          <w:tcPr>
            <w:tcW w:w="1676"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Создание современной безопасной автодорожной инфраструктуры</w:t>
            </w:r>
          </w:p>
        </w:tc>
      </w:tr>
      <w:tr w:rsidR="00137925" w:rsidRPr="00911C2F">
        <w:trPr>
          <w:cantSplit/>
        </w:trPr>
        <w:tc>
          <w:tcPr>
            <w:tcW w:w="1951" w:type="pct"/>
          </w:tcPr>
          <w:p w:rsidR="00137925" w:rsidRPr="00911C2F" w:rsidRDefault="00137925" w:rsidP="00517510">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Прирост общего количества обустроенных парковочных мест, %</w:t>
            </w:r>
          </w:p>
        </w:tc>
        <w:tc>
          <w:tcPr>
            <w:tcW w:w="1373" w:type="pct"/>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158</w:t>
            </w:r>
          </w:p>
        </w:tc>
        <w:tc>
          <w:tcPr>
            <w:tcW w:w="1676"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Увеличение обеспеченности парковочными местами в на 46%, до 12 авто на 1 место</w:t>
            </w:r>
          </w:p>
        </w:tc>
      </w:tr>
      <w:tr w:rsidR="00137925" w:rsidRPr="00911C2F">
        <w:trPr>
          <w:cantSplit/>
        </w:trPr>
        <w:tc>
          <w:tcPr>
            <w:tcW w:w="1951" w:type="pct"/>
          </w:tcPr>
          <w:p w:rsidR="00137925" w:rsidRPr="00911C2F" w:rsidRDefault="00137925" w:rsidP="00517510">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Снижение степени износа подвижного состава, %</w:t>
            </w:r>
          </w:p>
        </w:tc>
        <w:tc>
          <w:tcPr>
            <w:tcW w:w="1373" w:type="pct"/>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10</w:t>
            </w:r>
          </w:p>
        </w:tc>
        <w:tc>
          <w:tcPr>
            <w:tcW w:w="1676"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Развитие комфортного общественного транспорта</w:t>
            </w:r>
          </w:p>
        </w:tc>
      </w:tr>
    </w:tbl>
    <w:p w:rsidR="00137925" w:rsidRPr="00911C2F" w:rsidRDefault="00137925" w:rsidP="004D1DD4">
      <w:pPr>
        <w:spacing w:after="0" w:line="240" w:lineRule="auto"/>
        <w:ind w:firstLine="708"/>
        <w:jc w:val="both"/>
        <w:rPr>
          <w:rFonts w:ascii="Times New Roman" w:hAnsi="Times New Roman" w:cs="Times New Roman"/>
          <w:sz w:val="24"/>
          <w:szCs w:val="24"/>
        </w:rPr>
      </w:pPr>
    </w:p>
    <w:p w:rsidR="00137925" w:rsidRPr="00911C2F" w:rsidRDefault="00137925" w:rsidP="004D1DD4">
      <w:pPr>
        <w:suppressAutoHyphens/>
        <w:autoSpaceDE w:val="0"/>
        <w:spacing w:after="0" w:line="240" w:lineRule="auto"/>
        <w:ind w:firstLine="709"/>
        <w:jc w:val="both"/>
        <w:rPr>
          <w:rFonts w:ascii="Times New Roman" w:hAnsi="Times New Roman" w:cs="Times New Roman"/>
          <w:sz w:val="24"/>
          <w:szCs w:val="24"/>
          <w:lang w:eastAsia="zh-CN"/>
        </w:rPr>
      </w:pPr>
      <w:r w:rsidRPr="00911C2F">
        <w:rPr>
          <w:rFonts w:ascii="Times New Roman" w:hAnsi="Times New Roman" w:cs="Times New Roman"/>
          <w:sz w:val="24"/>
          <w:szCs w:val="24"/>
          <w:lang w:eastAsia="zh-CN"/>
        </w:rPr>
        <w:t xml:space="preserve">Таким образом, реализация мероприятий пяти основных направлений инфраструктурного развития Программы обусловит выполнение ключевых индикаторов и достижение цели обеспечения </w:t>
      </w:r>
      <w:r w:rsidRPr="00911C2F">
        <w:rPr>
          <w:rFonts w:ascii="Times New Roman" w:hAnsi="Times New Roman" w:cs="Times New Roman"/>
          <w:sz w:val="24"/>
          <w:szCs w:val="24"/>
          <w:lang w:eastAsia="ru-RU"/>
        </w:rPr>
        <w:t>надежного и бесперебойного</w:t>
      </w:r>
      <w:r w:rsidRPr="00911C2F">
        <w:rPr>
          <w:rFonts w:ascii="Times New Roman" w:hAnsi="Times New Roman" w:cs="Times New Roman"/>
          <w:sz w:val="24"/>
          <w:szCs w:val="24"/>
          <w:lang w:eastAsia="zh-CN"/>
        </w:rPr>
        <w:t xml:space="preserve"> снабжения населения и предприятий города коммунальными ресурсами и услугами объектов инфраструктуры, прошедшими модернизацию, реконструкцию и техническое перевооружение.</w:t>
      </w:r>
    </w:p>
    <w:p w:rsidR="00137925" w:rsidRPr="00911C2F" w:rsidRDefault="00137925" w:rsidP="004D1DD4">
      <w:pPr>
        <w:suppressAutoHyphens/>
        <w:autoSpaceDE w:val="0"/>
        <w:spacing w:after="0" w:line="240" w:lineRule="auto"/>
        <w:ind w:firstLine="709"/>
        <w:jc w:val="both"/>
        <w:rPr>
          <w:rFonts w:ascii="Times New Roman" w:hAnsi="Times New Roman" w:cs="Times New Roman"/>
          <w:sz w:val="24"/>
          <w:szCs w:val="24"/>
          <w:lang w:eastAsia="zh-CN"/>
        </w:rPr>
      </w:pPr>
    </w:p>
    <w:p w:rsidR="00137925" w:rsidRPr="00911C2F" w:rsidRDefault="00137925" w:rsidP="00380983">
      <w:pPr>
        <w:pStyle w:val="2"/>
      </w:pPr>
      <w:bookmarkStart w:id="23" w:name="_Toc392691496"/>
      <w:r w:rsidRPr="00911C2F">
        <w:t>5.1.3. Программные мероприятия налогово-бюджетной политики</w:t>
      </w:r>
      <w:bookmarkEnd w:id="23"/>
    </w:p>
    <w:p w:rsidR="00137925" w:rsidRPr="00911C2F" w:rsidRDefault="00137925" w:rsidP="009A3E93">
      <w:pPr>
        <w:keepNext/>
        <w:spacing w:after="0" w:line="240" w:lineRule="auto"/>
        <w:jc w:val="center"/>
        <w:rPr>
          <w:rFonts w:ascii="Times New Roman" w:hAnsi="Times New Roman" w:cs="Times New Roman"/>
          <w:b/>
          <w:bCs/>
        </w:rPr>
      </w:pPr>
    </w:p>
    <w:p w:rsidR="00137925" w:rsidRPr="00911C2F" w:rsidRDefault="00137925" w:rsidP="004D1DD4">
      <w:pPr>
        <w:spacing w:after="0" w:line="240" w:lineRule="auto"/>
        <w:ind w:firstLine="708"/>
        <w:jc w:val="both"/>
        <w:rPr>
          <w:rFonts w:ascii="Times New Roman" w:hAnsi="Times New Roman" w:cs="Times New Roman"/>
          <w:sz w:val="24"/>
          <w:szCs w:val="24"/>
        </w:rPr>
      </w:pPr>
      <w:r w:rsidRPr="00911C2F">
        <w:rPr>
          <w:rFonts w:ascii="Times New Roman" w:hAnsi="Times New Roman" w:cs="Times New Roman"/>
          <w:sz w:val="24"/>
          <w:szCs w:val="24"/>
        </w:rPr>
        <w:t>Реализация налогово-бюджетной политики в среднесрочном периоде будет направлена на повышение устойчивости муниципальной системы общественных финансов и ее адаптации к условиям функционирования в условиях возможного изменения правового статуса города.</w:t>
      </w:r>
    </w:p>
    <w:p w:rsidR="00137925" w:rsidRPr="00911C2F" w:rsidRDefault="00137925" w:rsidP="004D1DD4">
      <w:pPr>
        <w:spacing w:after="0" w:line="240" w:lineRule="auto"/>
        <w:ind w:firstLine="708"/>
        <w:jc w:val="both"/>
        <w:rPr>
          <w:rFonts w:ascii="Times New Roman" w:hAnsi="Times New Roman" w:cs="Times New Roman"/>
          <w:sz w:val="24"/>
          <w:szCs w:val="24"/>
        </w:rPr>
      </w:pPr>
      <w:r w:rsidRPr="00911C2F">
        <w:rPr>
          <w:rFonts w:ascii="Times New Roman" w:hAnsi="Times New Roman" w:cs="Times New Roman"/>
          <w:sz w:val="24"/>
          <w:szCs w:val="24"/>
        </w:rPr>
        <w:t>Результативность бюджетной политики во многом определяется структурой и эффективностью функционирования экономической системы, поэтому мероприятия, запланированные к реализации в блоке программных мероприятий «Экономическое развитие», будут способствовать решению мобилизации налогово-бюджетного потенциала города, росту доходности бюджета, в том числе благодаря:</w:t>
      </w:r>
    </w:p>
    <w:p w:rsidR="00137925" w:rsidRPr="00911C2F" w:rsidRDefault="00137925" w:rsidP="00C61BAC">
      <w:pPr>
        <w:numPr>
          <w:ilvl w:val="0"/>
          <w:numId w:val="54"/>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увеличению числа хозяйствующих субъектов и расширению направлений их деятельности;</w:t>
      </w:r>
    </w:p>
    <w:p w:rsidR="00137925" w:rsidRPr="00911C2F" w:rsidRDefault="00137925" w:rsidP="00C61BAC">
      <w:pPr>
        <w:numPr>
          <w:ilvl w:val="0"/>
          <w:numId w:val="54"/>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созданию новых высокотехнологичных рабочих мест;</w:t>
      </w:r>
    </w:p>
    <w:p w:rsidR="00137925" w:rsidRPr="00911C2F" w:rsidRDefault="00137925" w:rsidP="00C61BAC">
      <w:pPr>
        <w:numPr>
          <w:ilvl w:val="0"/>
          <w:numId w:val="54"/>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повышению доходов занятых в экономике на фоне роста производительности их труда;</w:t>
      </w:r>
    </w:p>
    <w:p w:rsidR="00137925" w:rsidRPr="00911C2F" w:rsidRDefault="00137925" w:rsidP="00C61BAC">
      <w:pPr>
        <w:numPr>
          <w:ilvl w:val="0"/>
          <w:numId w:val="54"/>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росту стоимости имущества и повышению потока неналоговых доходов от использования муниципальных активов.</w:t>
      </w:r>
    </w:p>
    <w:p w:rsidR="00137925" w:rsidRPr="00911C2F" w:rsidRDefault="00137925" w:rsidP="004D1DD4">
      <w:pPr>
        <w:spacing w:after="0" w:line="240" w:lineRule="auto"/>
        <w:ind w:firstLine="708"/>
        <w:jc w:val="both"/>
        <w:rPr>
          <w:rFonts w:ascii="Times New Roman" w:hAnsi="Times New Roman" w:cs="Times New Roman"/>
          <w:sz w:val="24"/>
          <w:szCs w:val="24"/>
        </w:rPr>
      </w:pPr>
      <w:r w:rsidRPr="00911C2F">
        <w:rPr>
          <w:rFonts w:ascii="Times New Roman" w:hAnsi="Times New Roman" w:cs="Times New Roman"/>
          <w:sz w:val="24"/>
          <w:szCs w:val="24"/>
        </w:rPr>
        <w:t>В этой связи, программные мероприятия, запланированные в блоке оптимизации налогово-бюджетной политики, носят преимущественно организационный характер и направлены на повышение эффективности бюджетного процесса как в части формирования доходов бюджета, так и планирования, осуществления и контроля расходов.</w:t>
      </w:r>
    </w:p>
    <w:p w:rsidR="00137925" w:rsidRPr="00911C2F" w:rsidRDefault="00137925" w:rsidP="004D1DD4">
      <w:pPr>
        <w:spacing w:after="0" w:line="240" w:lineRule="auto"/>
        <w:rPr>
          <w:rFonts w:ascii="Times New Roman" w:hAnsi="Times New Roman" w:cs="Times New Roman"/>
        </w:rPr>
      </w:pPr>
    </w:p>
    <w:p w:rsidR="00137925" w:rsidRPr="00911C2F" w:rsidRDefault="00137925" w:rsidP="004D1DD4">
      <w:pPr>
        <w:spacing w:after="0" w:line="240" w:lineRule="auto"/>
        <w:ind w:firstLine="708"/>
        <w:jc w:val="both"/>
        <w:rPr>
          <w:rFonts w:ascii="Times New Roman" w:hAnsi="Times New Roman" w:cs="Times New Roman"/>
          <w:sz w:val="24"/>
          <w:szCs w:val="24"/>
        </w:rPr>
      </w:pPr>
      <w:r w:rsidRPr="00911C2F">
        <w:rPr>
          <w:rFonts w:ascii="Times New Roman" w:hAnsi="Times New Roman" w:cs="Times New Roman"/>
          <w:sz w:val="24"/>
          <w:szCs w:val="24"/>
        </w:rPr>
        <w:t>Объем финансирования программных мероприятий составит 21 900 тысяч рублей, 100% средств муниципального бюджета.</w:t>
      </w:r>
    </w:p>
    <w:p w:rsidR="00137925" w:rsidRPr="00911C2F" w:rsidRDefault="00137925" w:rsidP="004D1DD4">
      <w:pPr>
        <w:spacing w:after="0" w:line="240" w:lineRule="auto"/>
        <w:ind w:firstLine="708"/>
        <w:jc w:val="both"/>
        <w:rPr>
          <w:rFonts w:ascii="Times New Roman" w:hAnsi="Times New Roman" w:cs="Times New Roman"/>
          <w:sz w:val="24"/>
          <w:szCs w:val="24"/>
        </w:rPr>
      </w:pPr>
      <w:r w:rsidRPr="00911C2F">
        <w:rPr>
          <w:rFonts w:ascii="Times New Roman" w:hAnsi="Times New Roman" w:cs="Times New Roman"/>
          <w:sz w:val="24"/>
          <w:szCs w:val="24"/>
        </w:rPr>
        <w:t xml:space="preserve">Риски реализации программных мероприятий по направлению налогово-бюджетной политики минимальны и связаны, главным образом, с качеством их реализации, поскольку требуют от исполнителей новых компетенций (Таблица 9). </w:t>
      </w:r>
    </w:p>
    <w:p w:rsidR="00137925" w:rsidRPr="00911C2F" w:rsidRDefault="00137925" w:rsidP="004D1DD4">
      <w:pPr>
        <w:spacing w:after="0" w:line="240" w:lineRule="auto"/>
        <w:ind w:firstLine="708"/>
        <w:jc w:val="both"/>
        <w:rPr>
          <w:rFonts w:ascii="Times New Roman" w:hAnsi="Times New Roman" w:cs="Times New Roman"/>
          <w:sz w:val="24"/>
          <w:szCs w:val="24"/>
        </w:rPr>
      </w:pPr>
    </w:p>
    <w:p w:rsidR="00137925" w:rsidRPr="00911C2F" w:rsidRDefault="00137925" w:rsidP="00853A96">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Таблица 9. Оценка рисков реализации мероприятий</w:t>
      </w:r>
    </w:p>
    <w:p w:rsidR="00137925" w:rsidRPr="00911C2F" w:rsidRDefault="00137925" w:rsidP="00853A96">
      <w:pPr>
        <w:spacing w:after="0" w:line="240" w:lineRule="auto"/>
        <w:jc w:val="center"/>
        <w:rPr>
          <w:rFonts w:ascii="Times New Roman" w:hAnsi="Times New Roman" w:cs="Times New Roman"/>
          <w:sz w:val="24"/>
          <w:szCs w:val="24"/>
        </w:rPr>
      </w:pPr>
    </w:p>
    <w:tbl>
      <w:tblPr>
        <w:tblW w:w="5000" w:type="pct"/>
        <w:tblInd w:w="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7" w:type="dxa"/>
          <w:right w:w="57" w:type="dxa"/>
        </w:tblCellMar>
        <w:tblLook w:val="00A0" w:firstRow="1" w:lastRow="0" w:firstColumn="1" w:lastColumn="0" w:noHBand="0" w:noVBand="0"/>
      </w:tblPr>
      <w:tblGrid>
        <w:gridCol w:w="2382"/>
        <w:gridCol w:w="2860"/>
        <w:gridCol w:w="2429"/>
        <w:gridCol w:w="2648"/>
      </w:tblGrid>
      <w:tr w:rsidR="00137925" w:rsidRPr="00911C2F">
        <w:trPr>
          <w:trHeight w:val="454"/>
          <w:tblHeader/>
        </w:trPr>
        <w:tc>
          <w:tcPr>
            <w:tcW w:w="1154" w:type="pct"/>
            <w:shd w:val="clear" w:color="auto" w:fill="F2F2F2"/>
          </w:tcPr>
          <w:p w:rsidR="00137925" w:rsidRPr="00911C2F" w:rsidRDefault="00137925" w:rsidP="00853A96">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Риски реализации программных мероприятий</w:t>
            </w:r>
          </w:p>
        </w:tc>
        <w:tc>
          <w:tcPr>
            <w:tcW w:w="1386" w:type="pct"/>
            <w:shd w:val="clear" w:color="auto" w:fill="F2F2F2"/>
          </w:tcPr>
          <w:p w:rsidR="00137925" w:rsidRPr="00911C2F" w:rsidRDefault="00137925" w:rsidP="00853A96">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Механизмы снижения рисков</w:t>
            </w:r>
          </w:p>
        </w:tc>
        <w:tc>
          <w:tcPr>
            <w:tcW w:w="1177" w:type="pct"/>
            <w:shd w:val="clear" w:color="auto" w:fill="F2F2F2"/>
          </w:tcPr>
          <w:p w:rsidR="00137925" w:rsidRPr="00911C2F" w:rsidRDefault="00137925" w:rsidP="00853A96">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Возможные последствия</w:t>
            </w:r>
          </w:p>
        </w:tc>
        <w:tc>
          <w:tcPr>
            <w:tcW w:w="1283" w:type="pct"/>
            <w:shd w:val="clear" w:color="auto" w:fill="F2F2F2"/>
          </w:tcPr>
          <w:p w:rsidR="00137925" w:rsidRPr="00911C2F" w:rsidRDefault="00137925" w:rsidP="00853A96">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Механизм адаптации</w:t>
            </w:r>
          </w:p>
        </w:tc>
      </w:tr>
      <w:tr w:rsidR="00137925" w:rsidRPr="00911C2F">
        <w:trPr>
          <w:trHeight w:val="454"/>
        </w:trPr>
        <w:tc>
          <w:tcPr>
            <w:tcW w:w="1154" w:type="pct"/>
          </w:tcPr>
          <w:p w:rsidR="00137925" w:rsidRPr="00911C2F" w:rsidRDefault="00137925" w:rsidP="009A3E93">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Формализованный подход при реализации организационных мероприятий</w:t>
            </w:r>
          </w:p>
        </w:tc>
        <w:tc>
          <w:tcPr>
            <w:tcW w:w="1386"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Привлечение компетентных специалистов при реализации контрольных мероприятий</w:t>
            </w:r>
          </w:p>
        </w:tc>
        <w:tc>
          <w:tcPr>
            <w:tcW w:w="1177"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Неполучение информации, необходимой для оптимизации бюджетного процесса</w:t>
            </w:r>
          </w:p>
        </w:tc>
        <w:tc>
          <w:tcPr>
            <w:tcW w:w="1283"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Проведение дополнительных мероприятий с привлечением внешних экспертов</w:t>
            </w:r>
          </w:p>
        </w:tc>
      </w:tr>
    </w:tbl>
    <w:p w:rsidR="00137925" w:rsidRPr="00911C2F" w:rsidRDefault="00137925" w:rsidP="004D1DD4">
      <w:pPr>
        <w:spacing w:after="0" w:line="240" w:lineRule="auto"/>
        <w:ind w:firstLine="708"/>
        <w:jc w:val="both"/>
        <w:rPr>
          <w:rFonts w:ascii="Times New Roman" w:hAnsi="Times New Roman" w:cs="Times New Roman"/>
          <w:sz w:val="24"/>
          <w:szCs w:val="24"/>
        </w:rPr>
      </w:pPr>
    </w:p>
    <w:p w:rsidR="00137925" w:rsidRPr="00911C2F" w:rsidRDefault="00137925" w:rsidP="004D1DD4">
      <w:pPr>
        <w:spacing w:after="0" w:line="240" w:lineRule="auto"/>
        <w:ind w:firstLine="708"/>
        <w:jc w:val="both"/>
        <w:rPr>
          <w:rFonts w:ascii="Times New Roman" w:hAnsi="Times New Roman" w:cs="Times New Roman"/>
          <w:sz w:val="24"/>
          <w:szCs w:val="24"/>
        </w:rPr>
      </w:pPr>
      <w:r w:rsidRPr="00911C2F">
        <w:rPr>
          <w:rFonts w:ascii="Times New Roman" w:hAnsi="Times New Roman" w:cs="Times New Roman"/>
          <w:sz w:val="24"/>
          <w:szCs w:val="24"/>
        </w:rPr>
        <w:t>Эффекты реализации программных мероприятий обеспечат рост устойчивости бюджета, расширения бюджетных возможностей города, снижения долговых обязательств города (Таблица 10).</w:t>
      </w:r>
    </w:p>
    <w:p w:rsidR="00137925" w:rsidRPr="00911C2F" w:rsidRDefault="00137925" w:rsidP="004D1DD4">
      <w:pPr>
        <w:spacing w:after="0" w:line="240" w:lineRule="auto"/>
        <w:ind w:firstLine="708"/>
        <w:jc w:val="both"/>
        <w:rPr>
          <w:rFonts w:ascii="Times New Roman" w:hAnsi="Times New Roman" w:cs="Times New Roman"/>
          <w:sz w:val="24"/>
          <w:szCs w:val="24"/>
        </w:rPr>
      </w:pPr>
    </w:p>
    <w:p w:rsidR="00137925" w:rsidRPr="00911C2F" w:rsidRDefault="00137925" w:rsidP="00517510">
      <w:pPr>
        <w:keepNext/>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Таблица 10. Оценка социально-экономических эффектов и результатов реализации программных мероприятий</w:t>
      </w:r>
    </w:p>
    <w:p w:rsidR="00137925" w:rsidRPr="00911C2F" w:rsidRDefault="00137925" w:rsidP="00517510">
      <w:pPr>
        <w:keepNext/>
        <w:spacing w:after="0" w:line="240" w:lineRule="auto"/>
        <w:jc w:val="center"/>
        <w:rPr>
          <w:rFonts w:ascii="Times New Roman" w:hAnsi="Times New Roman" w:cs="Times New Roman"/>
          <w:sz w:val="24"/>
          <w:szCs w:val="24"/>
        </w:rPr>
      </w:pPr>
    </w:p>
    <w:tbl>
      <w:tblPr>
        <w:tblW w:w="5000" w:type="pct"/>
        <w:tblInd w:w="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7" w:type="dxa"/>
          <w:right w:w="57" w:type="dxa"/>
        </w:tblCellMar>
        <w:tblLook w:val="00A0" w:firstRow="1" w:lastRow="0" w:firstColumn="1" w:lastColumn="0" w:noHBand="0" w:noVBand="0"/>
      </w:tblPr>
      <w:tblGrid>
        <w:gridCol w:w="3744"/>
        <w:gridCol w:w="2408"/>
        <w:gridCol w:w="4167"/>
      </w:tblGrid>
      <w:tr w:rsidR="00137925" w:rsidRPr="00911C2F">
        <w:trPr>
          <w:cantSplit/>
          <w:tblHeader/>
        </w:trPr>
        <w:tc>
          <w:tcPr>
            <w:tcW w:w="1814" w:type="pct"/>
            <w:shd w:val="clear" w:color="auto" w:fill="F2F2F2"/>
          </w:tcPr>
          <w:p w:rsidR="00137925" w:rsidRPr="00911C2F" w:rsidRDefault="00137925" w:rsidP="00517510">
            <w:pPr>
              <w:keepNext/>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Ключевые результаты реализации мероприятий</w:t>
            </w:r>
          </w:p>
        </w:tc>
        <w:tc>
          <w:tcPr>
            <w:tcW w:w="1167" w:type="pct"/>
            <w:shd w:val="clear" w:color="auto" w:fill="F2F2F2"/>
          </w:tcPr>
          <w:p w:rsidR="00137925" w:rsidRPr="00911C2F" w:rsidRDefault="00137925" w:rsidP="00517510">
            <w:pPr>
              <w:keepNext/>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Показатели изменений</w:t>
            </w:r>
          </w:p>
        </w:tc>
        <w:tc>
          <w:tcPr>
            <w:tcW w:w="2019" w:type="pct"/>
            <w:shd w:val="clear" w:color="auto" w:fill="F2F2F2"/>
          </w:tcPr>
          <w:p w:rsidR="00137925" w:rsidRPr="00911C2F" w:rsidRDefault="00137925" w:rsidP="00517510">
            <w:pPr>
              <w:keepNext/>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Влияние на развитие города</w:t>
            </w:r>
          </w:p>
        </w:tc>
      </w:tr>
      <w:tr w:rsidR="00137925" w:rsidRPr="00911C2F">
        <w:trPr>
          <w:cantSplit/>
        </w:trPr>
        <w:tc>
          <w:tcPr>
            <w:tcW w:w="1814" w:type="pct"/>
          </w:tcPr>
          <w:p w:rsidR="00137925" w:rsidRPr="00911C2F" w:rsidRDefault="00137925" w:rsidP="009A3E93">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Повышение доли собственных доходов бюджета</w:t>
            </w:r>
          </w:p>
        </w:tc>
        <w:tc>
          <w:tcPr>
            <w:tcW w:w="1167" w:type="pct"/>
          </w:tcPr>
          <w:p w:rsidR="00137925" w:rsidRPr="00911C2F" w:rsidRDefault="00137925" w:rsidP="005E496B">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Прирост  на 40%</w:t>
            </w:r>
          </w:p>
        </w:tc>
        <w:tc>
          <w:tcPr>
            <w:tcW w:w="2019"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Снижение зависимости от безвозмездных поступлений из бюджетов более высокого уровня</w:t>
            </w:r>
          </w:p>
        </w:tc>
      </w:tr>
      <w:tr w:rsidR="00137925" w:rsidRPr="00911C2F">
        <w:trPr>
          <w:cantSplit/>
        </w:trPr>
        <w:tc>
          <w:tcPr>
            <w:tcW w:w="1814" w:type="pct"/>
          </w:tcPr>
          <w:p w:rsidR="00137925" w:rsidRPr="00911C2F" w:rsidRDefault="00137925" w:rsidP="009A3E93">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Повышение эффективности бюджетных расходов</w:t>
            </w:r>
          </w:p>
        </w:tc>
        <w:tc>
          <w:tcPr>
            <w:tcW w:w="1167" w:type="pct"/>
          </w:tcPr>
          <w:p w:rsidR="00137925" w:rsidRPr="00911C2F" w:rsidRDefault="00137925" w:rsidP="005E496B">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Рост расходов инвестиционного характера</w:t>
            </w:r>
          </w:p>
        </w:tc>
        <w:tc>
          <w:tcPr>
            <w:tcW w:w="2019"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Расширения спектра предоставляемых муниципальных  услуг, расширение финансовых возможностей финансирования дополнительных проектов</w:t>
            </w:r>
          </w:p>
        </w:tc>
      </w:tr>
    </w:tbl>
    <w:p w:rsidR="00137925" w:rsidRPr="00911C2F" w:rsidRDefault="00137925" w:rsidP="004D1DD4">
      <w:pPr>
        <w:spacing w:after="0" w:line="240" w:lineRule="auto"/>
        <w:jc w:val="both"/>
        <w:rPr>
          <w:rFonts w:ascii="Times New Roman" w:hAnsi="Times New Roman" w:cs="Times New Roman"/>
          <w:sz w:val="24"/>
          <w:szCs w:val="24"/>
        </w:rPr>
      </w:pPr>
    </w:p>
    <w:p w:rsidR="00137925" w:rsidRPr="00911C2F" w:rsidRDefault="00137925" w:rsidP="004D1DD4">
      <w:pPr>
        <w:suppressAutoHyphens/>
        <w:autoSpaceDE w:val="0"/>
        <w:spacing w:after="0" w:line="240" w:lineRule="auto"/>
        <w:ind w:firstLine="709"/>
        <w:jc w:val="both"/>
        <w:rPr>
          <w:rFonts w:ascii="Times New Roman" w:hAnsi="Times New Roman" w:cs="Times New Roman"/>
          <w:sz w:val="24"/>
          <w:szCs w:val="24"/>
          <w:lang w:eastAsia="zh-CN"/>
        </w:rPr>
      </w:pPr>
      <w:r w:rsidRPr="00911C2F">
        <w:rPr>
          <w:rFonts w:ascii="Times New Roman" w:hAnsi="Times New Roman" w:cs="Times New Roman"/>
          <w:sz w:val="24"/>
          <w:szCs w:val="24"/>
          <w:lang w:eastAsia="zh-CN"/>
        </w:rPr>
        <w:t>Таким образом, реализация мероприятий обусловит достижение основных целевых индикаторов и создаст условия для повышения устойчивости и сбалансированности бюджета г. Заречного.</w:t>
      </w:r>
    </w:p>
    <w:p w:rsidR="00137925" w:rsidRPr="00911C2F" w:rsidRDefault="00137925" w:rsidP="004D1DD4">
      <w:pPr>
        <w:suppressAutoHyphens/>
        <w:autoSpaceDE w:val="0"/>
        <w:spacing w:after="0" w:line="240" w:lineRule="auto"/>
        <w:ind w:firstLine="709"/>
        <w:jc w:val="both"/>
        <w:rPr>
          <w:rFonts w:ascii="Times New Roman" w:hAnsi="Times New Roman" w:cs="Times New Roman"/>
          <w:sz w:val="24"/>
          <w:szCs w:val="24"/>
          <w:lang w:eastAsia="zh-CN"/>
        </w:rPr>
      </w:pPr>
    </w:p>
    <w:p w:rsidR="00137925" w:rsidRPr="00911C2F" w:rsidRDefault="00137925" w:rsidP="004D1DD4">
      <w:pPr>
        <w:suppressAutoHyphens/>
        <w:autoSpaceDE w:val="0"/>
        <w:spacing w:after="0" w:line="240" w:lineRule="auto"/>
        <w:ind w:firstLine="709"/>
        <w:jc w:val="both"/>
        <w:rPr>
          <w:rFonts w:ascii="Times New Roman" w:hAnsi="Times New Roman" w:cs="Times New Roman"/>
          <w:sz w:val="24"/>
          <w:szCs w:val="24"/>
          <w:lang w:eastAsia="zh-CN"/>
        </w:rPr>
      </w:pPr>
    </w:p>
    <w:p w:rsidR="00137925" w:rsidRPr="00911C2F" w:rsidRDefault="00137925" w:rsidP="00DB02D6">
      <w:pPr>
        <w:pStyle w:val="2"/>
      </w:pPr>
      <w:bookmarkStart w:id="24" w:name="_Toc392691497"/>
      <w:r w:rsidRPr="00911C2F">
        <w:t>5.1.4. Программные мероприятия в социальной сфере</w:t>
      </w:r>
      <w:bookmarkEnd w:id="24"/>
    </w:p>
    <w:p w:rsidR="00137925" w:rsidRPr="00911C2F" w:rsidRDefault="00137925" w:rsidP="00DB02D6">
      <w:pPr>
        <w:suppressAutoHyphens/>
        <w:autoSpaceDE w:val="0"/>
        <w:spacing w:after="0" w:line="240" w:lineRule="auto"/>
        <w:ind w:firstLine="709"/>
        <w:jc w:val="both"/>
        <w:rPr>
          <w:rFonts w:ascii="Times New Roman" w:hAnsi="Times New Roman" w:cs="Times New Roman"/>
          <w:sz w:val="24"/>
          <w:szCs w:val="24"/>
          <w:lang w:eastAsia="zh-CN"/>
        </w:rPr>
      </w:pPr>
    </w:p>
    <w:p w:rsidR="00137925" w:rsidRPr="00911C2F" w:rsidRDefault="00137925" w:rsidP="004D1DD4">
      <w:pPr>
        <w:suppressAutoHyphens/>
        <w:autoSpaceDE w:val="0"/>
        <w:spacing w:after="0" w:line="240" w:lineRule="auto"/>
        <w:ind w:firstLine="709"/>
        <w:jc w:val="both"/>
        <w:rPr>
          <w:rFonts w:ascii="Times New Roman" w:hAnsi="Times New Roman" w:cs="Times New Roman"/>
          <w:sz w:val="24"/>
          <w:szCs w:val="24"/>
          <w:lang w:eastAsia="zh-CN"/>
        </w:rPr>
      </w:pPr>
      <w:r w:rsidRPr="00911C2F">
        <w:rPr>
          <w:rFonts w:ascii="Times New Roman" w:hAnsi="Times New Roman" w:cs="Times New Roman"/>
          <w:sz w:val="24"/>
          <w:szCs w:val="24"/>
          <w:lang w:eastAsia="zh-CN"/>
        </w:rPr>
        <w:t>Муниципальная политика в социальной сфере направлена на развитие социальной инфраструктуры, созданию благоприятной социокультурной среды как необходимых условий повышение качества жизни населения.</w:t>
      </w:r>
    </w:p>
    <w:p w:rsidR="00137925" w:rsidRPr="00911C2F" w:rsidRDefault="00137925" w:rsidP="004D1DD4">
      <w:pPr>
        <w:suppressAutoHyphens/>
        <w:autoSpaceDE w:val="0"/>
        <w:spacing w:after="0" w:line="240" w:lineRule="auto"/>
        <w:ind w:firstLine="709"/>
        <w:jc w:val="both"/>
        <w:rPr>
          <w:rFonts w:ascii="Times New Roman" w:hAnsi="Times New Roman" w:cs="Times New Roman"/>
          <w:sz w:val="24"/>
          <w:szCs w:val="24"/>
          <w:lang w:eastAsia="zh-CN"/>
        </w:rPr>
      </w:pPr>
      <w:r w:rsidRPr="00911C2F">
        <w:rPr>
          <w:rFonts w:ascii="Times New Roman" w:hAnsi="Times New Roman" w:cs="Times New Roman"/>
          <w:sz w:val="24"/>
          <w:szCs w:val="24"/>
          <w:lang w:eastAsia="zh-CN"/>
        </w:rPr>
        <w:t>Решение задач социального развития г. Заречного относится к компетенции органов исполнительной власти субъектов Российской Федерации и органов местного самоуправления.</w:t>
      </w:r>
    </w:p>
    <w:p w:rsidR="00137925" w:rsidRPr="00911C2F" w:rsidRDefault="00137925" w:rsidP="004D1DD4">
      <w:pPr>
        <w:suppressAutoHyphens/>
        <w:autoSpaceDE w:val="0"/>
        <w:spacing w:after="0" w:line="240" w:lineRule="auto"/>
        <w:ind w:firstLine="709"/>
        <w:jc w:val="both"/>
        <w:rPr>
          <w:rFonts w:ascii="Times New Roman" w:hAnsi="Times New Roman" w:cs="Times New Roman"/>
          <w:sz w:val="24"/>
          <w:szCs w:val="24"/>
          <w:lang w:eastAsia="zh-CN"/>
        </w:rPr>
      </w:pPr>
      <w:r w:rsidRPr="00911C2F">
        <w:rPr>
          <w:rFonts w:ascii="Times New Roman" w:hAnsi="Times New Roman" w:cs="Times New Roman"/>
          <w:sz w:val="24"/>
          <w:szCs w:val="24"/>
          <w:lang w:eastAsia="zh-CN"/>
        </w:rPr>
        <w:t>В целях реализации финансирования запланированных на среднесрочную перспективу программных мероприятий по развитию социальной инфраструктуры г. Заречного планируется привлечение средств из различных источников, в том числе федерального бюджета в рамках:</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федеральной адресной инвестиционной программы;</w:t>
      </w:r>
    </w:p>
    <w:p w:rsidR="00137925" w:rsidRPr="00911C2F" w:rsidRDefault="00137925" w:rsidP="007316F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государственной программы Российской Федерации «Развитие образования» на 2013-2020 годы, утвержденной постановлением Правительства Российской Федерации  от 15 апреля 2014 года № 295, подпрограмма «Развитие дошкольного, общего и дополнительного образования детей»;</w:t>
      </w:r>
    </w:p>
    <w:p w:rsidR="00137925" w:rsidRPr="00911C2F" w:rsidRDefault="00137925" w:rsidP="007316F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государственной программы Российской Федерации «Развитие физической культуры и спорта», утвержденной постановлением Правительства  Российской Федерации  от 15 апреля 2014 года № 302, подпрограмма «Развитие физической культуры и массового спорта»;</w:t>
      </w:r>
    </w:p>
    <w:p w:rsidR="00137925" w:rsidRPr="00911C2F" w:rsidRDefault="00137925" w:rsidP="007316F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государственной программы Российской Федерации «Развитие культуры и туризма» на 2013-2020 годы, утвержденной постановлением Правительства Российской Федерации  от 15 апреля 2014 года № 317,</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государственной программы Российской Федерации «Развитие здравоохранения», утвержденной постановлением Правительства Российской Федерации  от 15 апреля 2014 года № 294.</w:t>
      </w:r>
    </w:p>
    <w:p w:rsidR="00137925" w:rsidRPr="00911C2F" w:rsidRDefault="00137925" w:rsidP="004D1DD4">
      <w:pPr>
        <w:suppressAutoHyphens/>
        <w:autoSpaceDE w:val="0"/>
        <w:spacing w:after="0" w:line="240" w:lineRule="auto"/>
        <w:ind w:firstLine="709"/>
        <w:jc w:val="both"/>
        <w:rPr>
          <w:rFonts w:ascii="Times New Roman" w:hAnsi="Times New Roman" w:cs="Times New Roman"/>
          <w:sz w:val="24"/>
          <w:szCs w:val="24"/>
          <w:lang w:eastAsia="zh-CN"/>
        </w:rPr>
      </w:pPr>
      <w:r w:rsidRPr="00911C2F">
        <w:rPr>
          <w:rFonts w:ascii="Times New Roman" w:hAnsi="Times New Roman" w:cs="Times New Roman"/>
          <w:sz w:val="24"/>
          <w:szCs w:val="24"/>
          <w:lang w:eastAsia="zh-CN"/>
        </w:rPr>
        <w:t>Государственная поддержка развития социальной инфраструктуры г. Заречного за счет средств регионального бюджета Пензенской области предусмотрена в рамках следующих региональных программных документов:</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 xml:space="preserve">государственной </w:t>
      </w:r>
      <w:hyperlink w:anchor="Par29" w:history="1">
        <w:r w:rsidRPr="00911C2F">
          <w:rPr>
            <w:rFonts w:ascii="Times New Roman" w:hAnsi="Times New Roman" w:cs="Times New Roman"/>
            <w:sz w:val="24"/>
            <w:szCs w:val="24"/>
          </w:rPr>
          <w:t>программ</w:t>
        </w:r>
      </w:hyperlink>
      <w:r w:rsidRPr="00911C2F">
        <w:rPr>
          <w:rFonts w:ascii="Times New Roman" w:hAnsi="Times New Roman" w:cs="Times New Roman"/>
          <w:sz w:val="24"/>
          <w:szCs w:val="24"/>
        </w:rPr>
        <w:t>ы Пензенской области «Развитие образования в Пензенской области на 2014-2020 годы», утвержденной постановлением Правительства Пензенской области от 30 октября 2013 года № 804</w:t>
      </w:r>
      <w:r w:rsidRPr="00911C2F">
        <w:rPr>
          <w:rFonts w:ascii="Times New Roman" w:hAnsi="Times New Roman" w:cs="Times New Roman"/>
          <w:sz w:val="24"/>
          <w:szCs w:val="24"/>
        </w:rPr>
        <w:noBreakHyphen/>
        <w:t>пп;</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государственной программы Пензенской области «Развитие физической культуры и спорта в Пензенской области на 2014-2020 годы», утвержденной постановлением Правительства Пензенской области от 01 ноября 2013 года № 812</w:t>
      </w:r>
      <w:r w:rsidRPr="00911C2F">
        <w:rPr>
          <w:rFonts w:ascii="Times New Roman" w:hAnsi="Times New Roman" w:cs="Times New Roman"/>
          <w:sz w:val="24"/>
          <w:szCs w:val="24"/>
        </w:rPr>
        <w:noBreakHyphen/>
        <w:t>пп;</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 xml:space="preserve">государственной программы Пензенской области «Развитие культуры и туризма Пензенской области на 2014-2020 годы», утвержденной постановлением Правительства Пензенской области от 22 октября </w:t>
      </w:r>
      <w:r w:rsidRPr="00911C2F" w:rsidDel="006A6F3F">
        <w:rPr>
          <w:rFonts w:ascii="Times New Roman" w:hAnsi="Times New Roman" w:cs="Times New Roman"/>
          <w:sz w:val="24"/>
          <w:szCs w:val="24"/>
        </w:rPr>
        <w:t xml:space="preserve"> </w:t>
      </w:r>
      <w:r w:rsidRPr="00911C2F">
        <w:rPr>
          <w:rFonts w:ascii="Times New Roman" w:hAnsi="Times New Roman" w:cs="Times New Roman"/>
          <w:sz w:val="24"/>
          <w:szCs w:val="24"/>
        </w:rPr>
        <w:t>2013 года № 783</w:t>
      </w:r>
      <w:r w:rsidRPr="00911C2F">
        <w:rPr>
          <w:rFonts w:ascii="Times New Roman" w:hAnsi="Times New Roman" w:cs="Times New Roman"/>
          <w:sz w:val="24"/>
          <w:szCs w:val="24"/>
        </w:rPr>
        <w:noBreakHyphen/>
        <w:t>пп;</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государственной программы Пензенской области «Развитие здравоохранения Пензенской области на 2014-2020 годы», утвержденной постановлением Правительства Пензенской области от 02 октября 2013 года № 743</w:t>
      </w:r>
      <w:r w:rsidRPr="00911C2F">
        <w:rPr>
          <w:rFonts w:ascii="Times New Roman" w:hAnsi="Times New Roman" w:cs="Times New Roman"/>
          <w:sz w:val="24"/>
          <w:szCs w:val="24"/>
        </w:rPr>
        <w:noBreakHyphen/>
        <w:t>пп.</w:t>
      </w:r>
    </w:p>
    <w:p w:rsidR="00137925" w:rsidRPr="00911C2F" w:rsidRDefault="00137925" w:rsidP="004D1DD4">
      <w:pPr>
        <w:suppressAutoHyphens/>
        <w:autoSpaceDE w:val="0"/>
        <w:spacing w:after="0" w:line="240" w:lineRule="auto"/>
        <w:ind w:firstLine="709"/>
        <w:jc w:val="both"/>
        <w:rPr>
          <w:rFonts w:ascii="Times New Roman" w:hAnsi="Times New Roman" w:cs="Times New Roman"/>
          <w:sz w:val="24"/>
          <w:szCs w:val="24"/>
          <w:lang w:eastAsia="zh-CN"/>
        </w:rPr>
      </w:pPr>
      <w:r w:rsidRPr="00911C2F">
        <w:rPr>
          <w:rFonts w:ascii="Times New Roman" w:hAnsi="Times New Roman" w:cs="Times New Roman"/>
          <w:sz w:val="24"/>
          <w:szCs w:val="24"/>
          <w:lang w:eastAsia="zh-CN"/>
        </w:rPr>
        <w:t>Объем финансирования за счет средств регионального бюджета Пензенской области уточняется и согласовывается при составлении и утверждении бюджета Пензенской области на соответствующий финансовый год.</w:t>
      </w:r>
    </w:p>
    <w:p w:rsidR="00137925" w:rsidRPr="00911C2F" w:rsidRDefault="00137925" w:rsidP="004D1DD4">
      <w:pPr>
        <w:suppressAutoHyphens/>
        <w:autoSpaceDE w:val="0"/>
        <w:spacing w:after="0" w:line="240" w:lineRule="auto"/>
        <w:ind w:firstLine="709"/>
        <w:jc w:val="both"/>
        <w:rPr>
          <w:rFonts w:ascii="Times New Roman" w:hAnsi="Times New Roman" w:cs="Times New Roman"/>
          <w:sz w:val="24"/>
          <w:szCs w:val="24"/>
          <w:lang w:eastAsia="zh-CN"/>
        </w:rPr>
      </w:pPr>
      <w:r w:rsidRPr="00911C2F">
        <w:rPr>
          <w:rFonts w:ascii="Times New Roman" w:hAnsi="Times New Roman" w:cs="Times New Roman"/>
          <w:sz w:val="24"/>
          <w:szCs w:val="24"/>
          <w:lang w:eastAsia="zh-CN"/>
        </w:rPr>
        <w:t>Финансирование мероприятий по развитию социальной инфраструктуры г. Заречного за счет средств муниципального бюджета планируется осуществлять в рамках реализации муниципальных программ.</w:t>
      </w:r>
    </w:p>
    <w:p w:rsidR="00137925" w:rsidRPr="00911C2F" w:rsidRDefault="00137925" w:rsidP="004D1DD4">
      <w:pPr>
        <w:suppressAutoHyphens/>
        <w:autoSpaceDE w:val="0"/>
        <w:spacing w:after="0" w:line="240" w:lineRule="auto"/>
        <w:ind w:firstLine="709"/>
        <w:jc w:val="both"/>
        <w:rPr>
          <w:rFonts w:ascii="Times New Roman" w:hAnsi="Times New Roman" w:cs="Times New Roman"/>
          <w:sz w:val="24"/>
          <w:szCs w:val="24"/>
          <w:lang w:eastAsia="zh-CN"/>
        </w:rPr>
      </w:pPr>
      <w:r w:rsidRPr="00911C2F">
        <w:rPr>
          <w:rFonts w:ascii="Times New Roman" w:hAnsi="Times New Roman" w:cs="Times New Roman"/>
          <w:sz w:val="24"/>
          <w:szCs w:val="24"/>
          <w:lang w:eastAsia="zh-CN"/>
        </w:rPr>
        <w:t>Общий объем финансирования программных мероприятий, направленных на социальное развитие города, составит 9 710,7 млн рублей (Таблица 11).</w:t>
      </w:r>
    </w:p>
    <w:p w:rsidR="00137925" w:rsidRPr="00911C2F" w:rsidRDefault="00137925" w:rsidP="004D1DD4">
      <w:pPr>
        <w:suppressAutoHyphens/>
        <w:autoSpaceDE w:val="0"/>
        <w:spacing w:after="0" w:line="240" w:lineRule="auto"/>
        <w:ind w:firstLine="709"/>
        <w:jc w:val="both"/>
        <w:rPr>
          <w:rFonts w:ascii="Times New Roman" w:hAnsi="Times New Roman" w:cs="Times New Roman"/>
          <w:sz w:val="24"/>
          <w:szCs w:val="24"/>
          <w:lang w:eastAsia="zh-CN"/>
        </w:rPr>
      </w:pPr>
    </w:p>
    <w:p w:rsidR="00137925" w:rsidRPr="00911C2F" w:rsidRDefault="00137925" w:rsidP="00853A96">
      <w:pPr>
        <w:keepNext/>
        <w:suppressAutoHyphens/>
        <w:autoSpaceDE w:val="0"/>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Таблица 11. Объем и структура финансирования программных мероприятий</w:t>
      </w:r>
    </w:p>
    <w:p w:rsidR="00137925" w:rsidRPr="00911C2F" w:rsidRDefault="00137925" w:rsidP="00853A96">
      <w:pPr>
        <w:keepNext/>
        <w:suppressAutoHyphens/>
        <w:autoSpaceDE w:val="0"/>
        <w:spacing w:after="0" w:line="240" w:lineRule="auto"/>
        <w:jc w:val="center"/>
        <w:rPr>
          <w:rFonts w:ascii="Times New Roman" w:hAnsi="Times New Roman" w:cs="Times New Roman"/>
          <w:sz w:val="24"/>
          <w:szCs w:val="24"/>
          <w:lang w:eastAsia="zh-CN"/>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7" w:type="dxa"/>
          <w:right w:w="57" w:type="dxa"/>
        </w:tblCellMar>
        <w:tblLook w:val="00A0" w:firstRow="1" w:lastRow="0" w:firstColumn="1" w:lastColumn="0" w:noHBand="0" w:noVBand="0"/>
      </w:tblPr>
      <w:tblGrid>
        <w:gridCol w:w="3510"/>
        <w:gridCol w:w="2458"/>
        <w:gridCol w:w="2453"/>
        <w:gridCol w:w="1898"/>
      </w:tblGrid>
      <w:tr w:rsidR="00137925" w:rsidRPr="00911C2F">
        <w:trPr>
          <w:tblHeader/>
          <w:jc w:val="center"/>
        </w:trPr>
        <w:tc>
          <w:tcPr>
            <w:tcW w:w="3510" w:type="dxa"/>
            <w:shd w:val="clear" w:color="auto" w:fill="F2F2F2"/>
          </w:tcPr>
          <w:p w:rsidR="00137925" w:rsidRPr="00911C2F" w:rsidRDefault="00137925" w:rsidP="005E496B">
            <w:pPr>
              <w:keepNext/>
              <w:tabs>
                <w:tab w:val="left" w:pos="1494"/>
              </w:tabs>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Программа/ вид мероприятия</w:t>
            </w:r>
          </w:p>
        </w:tc>
        <w:tc>
          <w:tcPr>
            <w:tcW w:w="2458" w:type="dxa"/>
            <w:shd w:val="clear" w:color="auto" w:fill="F2F2F2"/>
          </w:tcPr>
          <w:p w:rsidR="00137925" w:rsidRPr="00911C2F" w:rsidRDefault="00137925" w:rsidP="005E496B">
            <w:pPr>
              <w:keepNext/>
              <w:tabs>
                <w:tab w:val="left" w:pos="1494"/>
              </w:tabs>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 xml:space="preserve">Государственные программы </w:t>
            </w:r>
          </w:p>
        </w:tc>
        <w:tc>
          <w:tcPr>
            <w:tcW w:w="2453" w:type="dxa"/>
            <w:shd w:val="clear" w:color="auto" w:fill="F2F2F2"/>
          </w:tcPr>
          <w:p w:rsidR="00137925" w:rsidRPr="00911C2F" w:rsidRDefault="00137925" w:rsidP="005E496B">
            <w:pPr>
              <w:keepNext/>
              <w:tabs>
                <w:tab w:val="left" w:pos="1806"/>
                <w:tab w:val="left" w:pos="2940"/>
              </w:tabs>
              <w:spacing w:after="0" w:line="240" w:lineRule="auto"/>
              <w:ind w:left="-179" w:right="-108"/>
              <w:jc w:val="center"/>
              <w:rPr>
                <w:rFonts w:ascii="Times New Roman" w:hAnsi="Times New Roman" w:cs="Times New Roman"/>
                <w:sz w:val="24"/>
                <w:szCs w:val="24"/>
              </w:rPr>
            </w:pPr>
            <w:r w:rsidRPr="00911C2F">
              <w:rPr>
                <w:rFonts w:ascii="Times New Roman" w:hAnsi="Times New Roman" w:cs="Times New Roman"/>
                <w:sz w:val="24"/>
                <w:szCs w:val="24"/>
              </w:rPr>
              <w:t xml:space="preserve">Внепрограммные </w:t>
            </w:r>
          </w:p>
          <w:p w:rsidR="00137925" w:rsidRPr="00911C2F" w:rsidRDefault="00137925" w:rsidP="005E496B">
            <w:pPr>
              <w:keepNext/>
              <w:tabs>
                <w:tab w:val="left" w:pos="1806"/>
                <w:tab w:val="left" w:pos="2940"/>
              </w:tabs>
              <w:spacing w:after="0" w:line="240" w:lineRule="auto"/>
              <w:ind w:left="-179" w:right="-108"/>
              <w:jc w:val="center"/>
              <w:rPr>
                <w:rFonts w:ascii="Times New Roman" w:hAnsi="Times New Roman" w:cs="Times New Roman"/>
                <w:sz w:val="24"/>
                <w:szCs w:val="24"/>
              </w:rPr>
            </w:pPr>
            <w:r w:rsidRPr="00911C2F">
              <w:rPr>
                <w:rFonts w:ascii="Times New Roman" w:hAnsi="Times New Roman" w:cs="Times New Roman"/>
                <w:sz w:val="24"/>
                <w:szCs w:val="24"/>
              </w:rPr>
              <w:t>мероприятия</w:t>
            </w:r>
          </w:p>
        </w:tc>
        <w:tc>
          <w:tcPr>
            <w:tcW w:w="1898" w:type="dxa"/>
            <w:shd w:val="clear" w:color="auto" w:fill="F2F2F2"/>
            <w:vAlign w:val="center"/>
          </w:tcPr>
          <w:p w:rsidR="00137925" w:rsidRPr="00911C2F" w:rsidRDefault="00137925" w:rsidP="005E496B">
            <w:pPr>
              <w:keepNext/>
              <w:tabs>
                <w:tab w:val="left" w:pos="1494"/>
              </w:tabs>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ИТОГО</w:t>
            </w:r>
          </w:p>
        </w:tc>
      </w:tr>
      <w:tr w:rsidR="00137925" w:rsidRPr="00911C2F">
        <w:trPr>
          <w:jc w:val="center"/>
        </w:trPr>
        <w:tc>
          <w:tcPr>
            <w:tcW w:w="3510" w:type="dxa"/>
          </w:tcPr>
          <w:p w:rsidR="00137925" w:rsidRPr="00911C2F" w:rsidRDefault="00137925" w:rsidP="005E496B">
            <w:pPr>
              <w:keepNext/>
              <w:tabs>
                <w:tab w:val="left" w:pos="1494"/>
              </w:tabs>
              <w:spacing w:after="0" w:line="240" w:lineRule="auto"/>
              <w:rPr>
                <w:rFonts w:ascii="Times New Roman" w:hAnsi="Times New Roman" w:cs="Times New Roman"/>
                <w:sz w:val="24"/>
                <w:szCs w:val="24"/>
              </w:rPr>
            </w:pPr>
            <w:r w:rsidRPr="00911C2F">
              <w:rPr>
                <w:rFonts w:ascii="Times New Roman" w:hAnsi="Times New Roman" w:cs="Times New Roman"/>
                <w:sz w:val="24"/>
                <w:szCs w:val="24"/>
              </w:rPr>
              <w:t>Федеральный бюджет</w:t>
            </w:r>
          </w:p>
        </w:tc>
        <w:tc>
          <w:tcPr>
            <w:tcW w:w="2458" w:type="dxa"/>
            <w:vAlign w:val="center"/>
          </w:tcPr>
          <w:p w:rsidR="00137925" w:rsidRPr="00911C2F" w:rsidRDefault="00137925" w:rsidP="005E496B">
            <w:pPr>
              <w:keepNext/>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4 023 701,9</w:t>
            </w:r>
          </w:p>
        </w:tc>
        <w:tc>
          <w:tcPr>
            <w:tcW w:w="2453" w:type="dxa"/>
            <w:vAlign w:val="center"/>
          </w:tcPr>
          <w:p w:rsidR="00137925" w:rsidRPr="00911C2F" w:rsidRDefault="00137925" w:rsidP="005E496B">
            <w:pPr>
              <w:keepNext/>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3 330,0</w:t>
            </w:r>
          </w:p>
        </w:tc>
        <w:tc>
          <w:tcPr>
            <w:tcW w:w="1898" w:type="dxa"/>
            <w:vAlign w:val="center"/>
          </w:tcPr>
          <w:p w:rsidR="00137925" w:rsidRPr="00911C2F" w:rsidRDefault="00137925" w:rsidP="005E496B">
            <w:pPr>
              <w:keepNext/>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4 027 031,9</w:t>
            </w:r>
          </w:p>
        </w:tc>
      </w:tr>
      <w:tr w:rsidR="00137925" w:rsidRPr="00911C2F">
        <w:trPr>
          <w:jc w:val="center"/>
        </w:trPr>
        <w:tc>
          <w:tcPr>
            <w:tcW w:w="3510" w:type="dxa"/>
          </w:tcPr>
          <w:p w:rsidR="00137925" w:rsidRPr="00911C2F" w:rsidRDefault="00137925" w:rsidP="004D1DD4">
            <w:pPr>
              <w:tabs>
                <w:tab w:val="left" w:pos="1494"/>
              </w:tabs>
              <w:spacing w:after="0" w:line="240" w:lineRule="auto"/>
              <w:rPr>
                <w:rFonts w:ascii="Times New Roman" w:hAnsi="Times New Roman" w:cs="Times New Roman"/>
                <w:sz w:val="24"/>
                <w:szCs w:val="24"/>
              </w:rPr>
            </w:pPr>
            <w:r w:rsidRPr="00911C2F">
              <w:rPr>
                <w:rFonts w:ascii="Times New Roman" w:hAnsi="Times New Roman" w:cs="Times New Roman"/>
                <w:sz w:val="24"/>
                <w:szCs w:val="24"/>
              </w:rPr>
              <w:t>В т.ч. средства государственной программы</w:t>
            </w:r>
          </w:p>
        </w:tc>
        <w:tc>
          <w:tcPr>
            <w:tcW w:w="2458" w:type="dxa"/>
            <w:vAlign w:val="center"/>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4 023 701,9</w:t>
            </w:r>
          </w:p>
        </w:tc>
        <w:tc>
          <w:tcPr>
            <w:tcW w:w="2453" w:type="dxa"/>
            <w:vAlign w:val="center"/>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w:t>
            </w:r>
          </w:p>
        </w:tc>
        <w:tc>
          <w:tcPr>
            <w:tcW w:w="1898" w:type="dxa"/>
            <w:vAlign w:val="center"/>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4 023 701,9</w:t>
            </w:r>
          </w:p>
        </w:tc>
      </w:tr>
      <w:tr w:rsidR="00137925" w:rsidRPr="00911C2F">
        <w:trPr>
          <w:jc w:val="center"/>
        </w:trPr>
        <w:tc>
          <w:tcPr>
            <w:tcW w:w="3510" w:type="dxa"/>
          </w:tcPr>
          <w:p w:rsidR="00137925" w:rsidRPr="00911C2F" w:rsidRDefault="00137925" w:rsidP="004D1DD4">
            <w:pPr>
              <w:tabs>
                <w:tab w:val="left" w:pos="1494"/>
              </w:tabs>
              <w:spacing w:after="0" w:line="240" w:lineRule="auto"/>
              <w:rPr>
                <w:rFonts w:ascii="Times New Roman" w:hAnsi="Times New Roman" w:cs="Times New Roman"/>
                <w:sz w:val="24"/>
                <w:szCs w:val="24"/>
              </w:rPr>
            </w:pPr>
            <w:r w:rsidRPr="00911C2F">
              <w:rPr>
                <w:rFonts w:ascii="Times New Roman" w:hAnsi="Times New Roman" w:cs="Times New Roman"/>
                <w:sz w:val="24"/>
                <w:szCs w:val="24"/>
              </w:rPr>
              <w:t>Региональный бюджет</w:t>
            </w:r>
          </w:p>
        </w:tc>
        <w:tc>
          <w:tcPr>
            <w:tcW w:w="2458" w:type="dxa"/>
            <w:vAlign w:val="center"/>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232 604,9</w:t>
            </w:r>
          </w:p>
        </w:tc>
        <w:tc>
          <w:tcPr>
            <w:tcW w:w="2453" w:type="dxa"/>
            <w:vAlign w:val="center"/>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w:t>
            </w:r>
          </w:p>
        </w:tc>
        <w:tc>
          <w:tcPr>
            <w:tcW w:w="1898" w:type="dxa"/>
            <w:vAlign w:val="center"/>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232 604,9</w:t>
            </w:r>
          </w:p>
        </w:tc>
      </w:tr>
      <w:tr w:rsidR="00137925" w:rsidRPr="00911C2F">
        <w:trPr>
          <w:jc w:val="center"/>
        </w:trPr>
        <w:tc>
          <w:tcPr>
            <w:tcW w:w="3510" w:type="dxa"/>
          </w:tcPr>
          <w:p w:rsidR="00137925" w:rsidRPr="00911C2F" w:rsidRDefault="00137925" w:rsidP="004D1DD4">
            <w:pPr>
              <w:tabs>
                <w:tab w:val="left" w:pos="1494"/>
              </w:tabs>
              <w:spacing w:after="0" w:line="240" w:lineRule="auto"/>
              <w:rPr>
                <w:rFonts w:ascii="Times New Roman" w:hAnsi="Times New Roman" w:cs="Times New Roman"/>
                <w:sz w:val="24"/>
                <w:szCs w:val="24"/>
              </w:rPr>
            </w:pPr>
            <w:r w:rsidRPr="00911C2F">
              <w:rPr>
                <w:rFonts w:ascii="Times New Roman" w:hAnsi="Times New Roman" w:cs="Times New Roman"/>
                <w:sz w:val="24"/>
                <w:szCs w:val="24"/>
              </w:rPr>
              <w:t>Местный бюджет</w:t>
            </w:r>
          </w:p>
        </w:tc>
        <w:tc>
          <w:tcPr>
            <w:tcW w:w="2458" w:type="dxa"/>
            <w:vAlign w:val="center"/>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5 361 837,8</w:t>
            </w:r>
          </w:p>
        </w:tc>
        <w:tc>
          <w:tcPr>
            <w:tcW w:w="2453" w:type="dxa"/>
            <w:vAlign w:val="center"/>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w:t>
            </w:r>
          </w:p>
        </w:tc>
        <w:tc>
          <w:tcPr>
            <w:tcW w:w="1898" w:type="dxa"/>
            <w:vAlign w:val="center"/>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5 361 837,8</w:t>
            </w:r>
          </w:p>
        </w:tc>
      </w:tr>
      <w:tr w:rsidR="00137925" w:rsidRPr="00911C2F">
        <w:trPr>
          <w:jc w:val="center"/>
        </w:trPr>
        <w:tc>
          <w:tcPr>
            <w:tcW w:w="3510" w:type="dxa"/>
          </w:tcPr>
          <w:p w:rsidR="00137925" w:rsidRPr="00911C2F" w:rsidRDefault="00137925" w:rsidP="004D1DD4">
            <w:pPr>
              <w:tabs>
                <w:tab w:val="left" w:pos="1494"/>
              </w:tabs>
              <w:spacing w:after="0" w:line="240" w:lineRule="auto"/>
              <w:rPr>
                <w:rFonts w:ascii="Times New Roman" w:hAnsi="Times New Roman" w:cs="Times New Roman"/>
                <w:sz w:val="24"/>
                <w:szCs w:val="24"/>
              </w:rPr>
            </w:pPr>
            <w:r w:rsidRPr="00911C2F">
              <w:rPr>
                <w:rFonts w:ascii="Times New Roman" w:hAnsi="Times New Roman" w:cs="Times New Roman"/>
                <w:sz w:val="24"/>
                <w:szCs w:val="24"/>
              </w:rPr>
              <w:t>Внебюджетные источники</w:t>
            </w:r>
          </w:p>
        </w:tc>
        <w:tc>
          <w:tcPr>
            <w:tcW w:w="2458" w:type="dxa"/>
            <w:vAlign w:val="center"/>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w:t>
            </w:r>
          </w:p>
        </w:tc>
        <w:tc>
          <w:tcPr>
            <w:tcW w:w="2453" w:type="dxa"/>
            <w:vAlign w:val="center"/>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89 262,8</w:t>
            </w:r>
          </w:p>
        </w:tc>
        <w:tc>
          <w:tcPr>
            <w:tcW w:w="1898" w:type="dxa"/>
            <w:vAlign w:val="center"/>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89 262,8</w:t>
            </w:r>
          </w:p>
        </w:tc>
      </w:tr>
      <w:tr w:rsidR="00137925" w:rsidRPr="00911C2F">
        <w:trPr>
          <w:jc w:val="center"/>
        </w:trPr>
        <w:tc>
          <w:tcPr>
            <w:tcW w:w="3510" w:type="dxa"/>
          </w:tcPr>
          <w:p w:rsidR="00137925" w:rsidRPr="00911C2F" w:rsidRDefault="00137925" w:rsidP="004D1DD4">
            <w:pPr>
              <w:tabs>
                <w:tab w:val="left" w:pos="1494"/>
              </w:tabs>
              <w:spacing w:after="0" w:line="240" w:lineRule="auto"/>
              <w:rPr>
                <w:rFonts w:ascii="Times New Roman" w:hAnsi="Times New Roman" w:cs="Times New Roman"/>
                <w:sz w:val="24"/>
                <w:szCs w:val="24"/>
              </w:rPr>
            </w:pPr>
            <w:r w:rsidRPr="00911C2F">
              <w:rPr>
                <w:rFonts w:ascii="Times New Roman" w:hAnsi="Times New Roman" w:cs="Times New Roman"/>
                <w:sz w:val="24"/>
                <w:szCs w:val="24"/>
              </w:rPr>
              <w:t>В т.ч. средства «Росатома»</w:t>
            </w:r>
          </w:p>
        </w:tc>
        <w:tc>
          <w:tcPr>
            <w:tcW w:w="2458" w:type="dxa"/>
            <w:vAlign w:val="center"/>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w:t>
            </w:r>
          </w:p>
        </w:tc>
        <w:tc>
          <w:tcPr>
            <w:tcW w:w="2453" w:type="dxa"/>
            <w:vAlign w:val="center"/>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w:t>
            </w:r>
          </w:p>
        </w:tc>
        <w:tc>
          <w:tcPr>
            <w:tcW w:w="1898" w:type="dxa"/>
            <w:vAlign w:val="center"/>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w:t>
            </w:r>
          </w:p>
        </w:tc>
      </w:tr>
      <w:tr w:rsidR="00137925" w:rsidRPr="00911C2F">
        <w:trPr>
          <w:trHeight w:val="413"/>
          <w:jc w:val="center"/>
        </w:trPr>
        <w:tc>
          <w:tcPr>
            <w:tcW w:w="3510" w:type="dxa"/>
            <w:shd w:val="clear" w:color="auto" w:fill="F2F2F2"/>
            <w:vAlign w:val="center"/>
          </w:tcPr>
          <w:p w:rsidR="00137925" w:rsidRPr="00911C2F" w:rsidRDefault="00137925" w:rsidP="004D1DD4">
            <w:pPr>
              <w:tabs>
                <w:tab w:val="left" w:pos="1494"/>
              </w:tabs>
              <w:spacing w:after="0" w:line="240" w:lineRule="auto"/>
              <w:rPr>
                <w:rFonts w:ascii="Times New Roman" w:hAnsi="Times New Roman" w:cs="Times New Roman"/>
                <w:sz w:val="24"/>
                <w:szCs w:val="24"/>
              </w:rPr>
            </w:pPr>
            <w:r w:rsidRPr="00911C2F">
              <w:rPr>
                <w:rFonts w:ascii="Times New Roman" w:hAnsi="Times New Roman" w:cs="Times New Roman"/>
                <w:sz w:val="24"/>
                <w:szCs w:val="24"/>
              </w:rPr>
              <w:t>ИТОГО</w:t>
            </w:r>
          </w:p>
        </w:tc>
        <w:tc>
          <w:tcPr>
            <w:tcW w:w="2458" w:type="dxa"/>
            <w:shd w:val="clear" w:color="auto" w:fill="F2F2F2"/>
            <w:vAlign w:val="center"/>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9 618 144,6</w:t>
            </w:r>
          </w:p>
        </w:tc>
        <w:tc>
          <w:tcPr>
            <w:tcW w:w="2453" w:type="dxa"/>
            <w:shd w:val="clear" w:color="auto" w:fill="F2F2F2"/>
            <w:vAlign w:val="center"/>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92 592,8</w:t>
            </w:r>
          </w:p>
        </w:tc>
        <w:tc>
          <w:tcPr>
            <w:tcW w:w="1898" w:type="dxa"/>
            <w:shd w:val="clear" w:color="auto" w:fill="F2F2F2"/>
            <w:vAlign w:val="center"/>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9 710 737,4</w:t>
            </w:r>
          </w:p>
        </w:tc>
      </w:tr>
    </w:tbl>
    <w:p w:rsidR="00137925" w:rsidRPr="00911C2F" w:rsidRDefault="00137925" w:rsidP="004D1DD4">
      <w:pPr>
        <w:spacing w:after="0" w:line="240" w:lineRule="auto"/>
        <w:ind w:firstLine="708"/>
        <w:jc w:val="both"/>
        <w:rPr>
          <w:rFonts w:ascii="Times New Roman" w:hAnsi="Times New Roman" w:cs="Times New Roman"/>
          <w:sz w:val="24"/>
          <w:szCs w:val="24"/>
        </w:rPr>
      </w:pPr>
    </w:p>
    <w:p w:rsidR="00137925" w:rsidRPr="00911C2F" w:rsidRDefault="00137925" w:rsidP="004D1DD4">
      <w:pPr>
        <w:spacing w:after="0" w:line="240" w:lineRule="auto"/>
        <w:ind w:firstLine="708"/>
        <w:jc w:val="both"/>
        <w:rPr>
          <w:rFonts w:ascii="Times New Roman" w:hAnsi="Times New Roman" w:cs="Times New Roman"/>
          <w:sz w:val="24"/>
          <w:szCs w:val="24"/>
        </w:rPr>
      </w:pPr>
      <w:r w:rsidRPr="00911C2F">
        <w:rPr>
          <w:rFonts w:ascii="Times New Roman" w:hAnsi="Times New Roman" w:cs="Times New Roman"/>
          <w:sz w:val="24"/>
          <w:szCs w:val="24"/>
        </w:rPr>
        <w:t>Риски реализации программных мероприятий по данному направлению достаточно высоки и обусловлены, главным образом, необходимостью привлечения значительного объема финансирования, а также активизации общественного потенциала (Таблица 12).</w:t>
      </w:r>
    </w:p>
    <w:p w:rsidR="00137925" w:rsidRPr="00911C2F" w:rsidRDefault="00137925" w:rsidP="004D1DD4">
      <w:pPr>
        <w:spacing w:after="0" w:line="240" w:lineRule="auto"/>
        <w:ind w:firstLine="708"/>
        <w:jc w:val="both"/>
        <w:rPr>
          <w:rFonts w:ascii="Times New Roman" w:hAnsi="Times New Roman" w:cs="Times New Roman"/>
          <w:sz w:val="24"/>
          <w:szCs w:val="24"/>
        </w:rPr>
      </w:pPr>
    </w:p>
    <w:p w:rsidR="00137925" w:rsidRPr="00911C2F" w:rsidRDefault="00137925" w:rsidP="00853A96">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Таблица 12. Оценка рисков реализации мероприятий</w:t>
      </w:r>
    </w:p>
    <w:p w:rsidR="00137925" w:rsidRPr="00911C2F" w:rsidRDefault="00137925" w:rsidP="00853A96">
      <w:pPr>
        <w:spacing w:after="0" w:line="240" w:lineRule="auto"/>
        <w:jc w:val="center"/>
        <w:rPr>
          <w:rFonts w:ascii="Times New Roman" w:hAnsi="Times New Roman" w:cs="Times New Roman"/>
          <w:sz w:val="24"/>
          <w:szCs w:val="24"/>
        </w:rPr>
      </w:pPr>
    </w:p>
    <w:tbl>
      <w:tblPr>
        <w:tblW w:w="5000" w:type="pct"/>
        <w:tblInd w:w="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7" w:type="dxa"/>
          <w:right w:w="57" w:type="dxa"/>
        </w:tblCellMar>
        <w:tblLook w:val="00A0" w:firstRow="1" w:lastRow="0" w:firstColumn="1" w:lastColumn="0" w:noHBand="0" w:noVBand="0"/>
      </w:tblPr>
      <w:tblGrid>
        <w:gridCol w:w="2382"/>
        <w:gridCol w:w="2860"/>
        <w:gridCol w:w="2429"/>
        <w:gridCol w:w="2648"/>
      </w:tblGrid>
      <w:tr w:rsidR="00137925" w:rsidRPr="00911C2F">
        <w:trPr>
          <w:trHeight w:val="454"/>
          <w:tblHeader/>
        </w:trPr>
        <w:tc>
          <w:tcPr>
            <w:tcW w:w="1154" w:type="pct"/>
            <w:shd w:val="clear" w:color="auto" w:fill="F2F2F2"/>
          </w:tcPr>
          <w:p w:rsidR="00137925" w:rsidRPr="00911C2F" w:rsidRDefault="00137925" w:rsidP="00853A96">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Риски реализации программных мероприятий</w:t>
            </w:r>
          </w:p>
        </w:tc>
        <w:tc>
          <w:tcPr>
            <w:tcW w:w="1386" w:type="pct"/>
            <w:shd w:val="clear" w:color="auto" w:fill="F2F2F2"/>
          </w:tcPr>
          <w:p w:rsidR="00137925" w:rsidRPr="00911C2F" w:rsidRDefault="00137925" w:rsidP="00853A96">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Механизмы снижения рисков</w:t>
            </w:r>
          </w:p>
        </w:tc>
        <w:tc>
          <w:tcPr>
            <w:tcW w:w="1177" w:type="pct"/>
            <w:shd w:val="clear" w:color="auto" w:fill="F2F2F2"/>
          </w:tcPr>
          <w:p w:rsidR="00137925" w:rsidRPr="00911C2F" w:rsidRDefault="00137925" w:rsidP="00853A96">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Возможные последствия</w:t>
            </w:r>
          </w:p>
        </w:tc>
        <w:tc>
          <w:tcPr>
            <w:tcW w:w="1283" w:type="pct"/>
            <w:shd w:val="clear" w:color="auto" w:fill="F2F2F2"/>
          </w:tcPr>
          <w:p w:rsidR="00137925" w:rsidRPr="00911C2F" w:rsidRDefault="00137925" w:rsidP="00853A96">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Механизм адаптации</w:t>
            </w:r>
          </w:p>
        </w:tc>
      </w:tr>
      <w:tr w:rsidR="00137925" w:rsidRPr="00911C2F">
        <w:trPr>
          <w:trHeight w:val="454"/>
        </w:trPr>
        <w:tc>
          <w:tcPr>
            <w:tcW w:w="1154" w:type="pct"/>
          </w:tcPr>
          <w:p w:rsidR="00137925" w:rsidRPr="00911C2F" w:rsidRDefault="00137925" w:rsidP="009A3E93">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Дефицит финансовых ресурсов</w:t>
            </w:r>
          </w:p>
        </w:tc>
        <w:tc>
          <w:tcPr>
            <w:tcW w:w="1386"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Дифференциация источников, использование внебюджетных ресурсов, в том числе грантовых</w:t>
            </w:r>
          </w:p>
        </w:tc>
        <w:tc>
          <w:tcPr>
            <w:tcW w:w="1177"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Снижение числа реализованных мероприятий и эффективности мер развития социальной сферы</w:t>
            </w:r>
          </w:p>
        </w:tc>
        <w:tc>
          <w:tcPr>
            <w:tcW w:w="1283"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Оптимизация состава  программных мероприятий, выбор наиболее востребованных</w:t>
            </w:r>
          </w:p>
        </w:tc>
      </w:tr>
      <w:tr w:rsidR="00137925" w:rsidRPr="00911C2F">
        <w:trPr>
          <w:trHeight w:val="454"/>
        </w:trPr>
        <w:tc>
          <w:tcPr>
            <w:tcW w:w="1154" w:type="pct"/>
          </w:tcPr>
          <w:p w:rsidR="00137925" w:rsidRPr="00911C2F" w:rsidRDefault="00137925" w:rsidP="009A3E93">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 xml:space="preserve">Низкий уровень инициативности населения и общественных организаций </w:t>
            </w:r>
          </w:p>
        </w:tc>
        <w:tc>
          <w:tcPr>
            <w:tcW w:w="1386"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Активная организационно-информационная работа с активной городской общественностью</w:t>
            </w:r>
          </w:p>
        </w:tc>
        <w:tc>
          <w:tcPr>
            <w:tcW w:w="1177"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Отсутствие возможности реализации социально-значимых проектов</w:t>
            </w:r>
          </w:p>
        </w:tc>
        <w:tc>
          <w:tcPr>
            <w:tcW w:w="1283"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Активизация взаимодействия с профессиональными сообществами, общественными организациями и объединениями</w:t>
            </w:r>
          </w:p>
        </w:tc>
      </w:tr>
    </w:tbl>
    <w:p w:rsidR="00137925" w:rsidRPr="00911C2F" w:rsidRDefault="00137925" w:rsidP="004D1DD4">
      <w:pPr>
        <w:spacing w:after="0" w:line="240" w:lineRule="auto"/>
        <w:ind w:firstLine="708"/>
        <w:jc w:val="both"/>
        <w:rPr>
          <w:rFonts w:ascii="Times New Roman" w:hAnsi="Times New Roman" w:cs="Times New Roman"/>
          <w:sz w:val="24"/>
          <w:szCs w:val="24"/>
        </w:rPr>
      </w:pPr>
    </w:p>
    <w:p w:rsidR="00137925" w:rsidRPr="00911C2F" w:rsidRDefault="00137925" w:rsidP="004D1DD4">
      <w:pPr>
        <w:spacing w:after="0" w:line="240" w:lineRule="auto"/>
        <w:ind w:firstLine="708"/>
        <w:jc w:val="both"/>
        <w:rPr>
          <w:rFonts w:ascii="Times New Roman" w:hAnsi="Times New Roman" w:cs="Times New Roman"/>
          <w:sz w:val="24"/>
          <w:szCs w:val="24"/>
        </w:rPr>
      </w:pPr>
      <w:r w:rsidRPr="00911C2F">
        <w:rPr>
          <w:rFonts w:ascii="Times New Roman" w:hAnsi="Times New Roman" w:cs="Times New Roman"/>
          <w:sz w:val="24"/>
          <w:szCs w:val="24"/>
        </w:rPr>
        <w:t>Эффекты реализации программных мероприятий обеспечат повышение уровня и качества жизни населения (Таблица 13).</w:t>
      </w:r>
    </w:p>
    <w:p w:rsidR="00137925" w:rsidRPr="00911C2F" w:rsidRDefault="00137925" w:rsidP="004D1DD4">
      <w:pPr>
        <w:spacing w:after="0" w:line="240" w:lineRule="auto"/>
        <w:ind w:firstLine="708"/>
        <w:jc w:val="both"/>
        <w:rPr>
          <w:rFonts w:ascii="Times New Roman" w:hAnsi="Times New Roman" w:cs="Times New Roman"/>
          <w:sz w:val="24"/>
          <w:szCs w:val="24"/>
        </w:rPr>
      </w:pPr>
    </w:p>
    <w:p w:rsidR="00137925" w:rsidRPr="00911C2F" w:rsidRDefault="00137925" w:rsidP="00B30560">
      <w:pPr>
        <w:keepNext/>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Таблица 13. Оценка социально-экономических эффектов и результатов реализации программных мероприятий</w:t>
      </w:r>
    </w:p>
    <w:p w:rsidR="00137925" w:rsidRPr="00911C2F" w:rsidRDefault="00137925" w:rsidP="00B30560">
      <w:pPr>
        <w:keepNext/>
        <w:spacing w:after="0" w:line="240" w:lineRule="auto"/>
        <w:jc w:val="center"/>
        <w:rPr>
          <w:rFonts w:ascii="Times New Roman" w:hAnsi="Times New Roman" w:cs="Times New Roman"/>
          <w:sz w:val="24"/>
          <w:szCs w:val="24"/>
        </w:rPr>
      </w:pPr>
    </w:p>
    <w:tbl>
      <w:tblPr>
        <w:tblW w:w="5000" w:type="pct"/>
        <w:tblInd w:w="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7" w:type="dxa"/>
          <w:right w:w="57" w:type="dxa"/>
        </w:tblCellMar>
        <w:tblLook w:val="00A0" w:firstRow="1" w:lastRow="0" w:firstColumn="1" w:lastColumn="0" w:noHBand="0" w:noVBand="0"/>
      </w:tblPr>
      <w:tblGrid>
        <w:gridCol w:w="3657"/>
        <w:gridCol w:w="3263"/>
        <w:gridCol w:w="3399"/>
      </w:tblGrid>
      <w:tr w:rsidR="00137925" w:rsidRPr="00911C2F">
        <w:trPr>
          <w:trHeight w:val="454"/>
          <w:tblHeader/>
        </w:trPr>
        <w:tc>
          <w:tcPr>
            <w:tcW w:w="1772" w:type="pct"/>
            <w:shd w:val="clear" w:color="auto" w:fill="F2F2F2"/>
          </w:tcPr>
          <w:p w:rsidR="00137925" w:rsidRPr="00911C2F" w:rsidRDefault="00137925" w:rsidP="00B30560">
            <w:pPr>
              <w:keepNext/>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Ключевые результаты реализации мероприятий</w:t>
            </w:r>
          </w:p>
        </w:tc>
        <w:tc>
          <w:tcPr>
            <w:tcW w:w="1581" w:type="pct"/>
            <w:shd w:val="clear" w:color="auto" w:fill="F2F2F2"/>
          </w:tcPr>
          <w:p w:rsidR="00137925" w:rsidRPr="00911C2F" w:rsidRDefault="00137925" w:rsidP="00B30560">
            <w:pPr>
              <w:keepNext/>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Показатели изменений</w:t>
            </w:r>
          </w:p>
        </w:tc>
        <w:tc>
          <w:tcPr>
            <w:tcW w:w="1647" w:type="pct"/>
            <w:shd w:val="clear" w:color="auto" w:fill="F2F2F2"/>
          </w:tcPr>
          <w:p w:rsidR="00137925" w:rsidRPr="00911C2F" w:rsidRDefault="00137925" w:rsidP="00B30560">
            <w:pPr>
              <w:keepNext/>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Влияние на развитие города</w:t>
            </w:r>
          </w:p>
        </w:tc>
      </w:tr>
      <w:tr w:rsidR="00137925" w:rsidRPr="00911C2F">
        <w:trPr>
          <w:trHeight w:val="454"/>
        </w:trPr>
        <w:tc>
          <w:tcPr>
            <w:tcW w:w="1772"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Повышения охвата населения социальными услугами</w:t>
            </w:r>
          </w:p>
        </w:tc>
        <w:tc>
          <w:tcPr>
            <w:tcW w:w="1581"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Охват программами дополнительного образования – 14%</w:t>
            </w:r>
          </w:p>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Охват диспансерным наблюдением, на 1000 человек – 56%</w:t>
            </w:r>
          </w:p>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Доля населения, регулярно занимающаяся физической культурой и спортом – 2,8 раз</w:t>
            </w:r>
          </w:p>
        </w:tc>
        <w:tc>
          <w:tcPr>
            <w:tcW w:w="1647"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Рост качества трудовых ресурсов и удовлетворенности жителей города</w:t>
            </w:r>
          </w:p>
        </w:tc>
      </w:tr>
      <w:tr w:rsidR="00137925" w:rsidRPr="00911C2F">
        <w:trPr>
          <w:trHeight w:val="1154"/>
        </w:trPr>
        <w:tc>
          <w:tcPr>
            <w:tcW w:w="1772"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Повышение продолжительности жизни</w:t>
            </w:r>
          </w:p>
        </w:tc>
        <w:tc>
          <w:tcPr>
            <w:tcW w:w="1581"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Рост на 1,2%</w:t>
            </w:r>
          </w:p>
        </w:tc>
        <w:tc>
          <w:tcPr>
            <w:tcW w:w="1647"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Рост человеческого потенциала города</w:t>
            </w:r>
          </w:p>
        </w:tc>
      </w:tr>
      <w:tr w:rsidR="00137925" w:rsidRPr="00911C2F">
        <w:trPr>
          <w:cantSplit/>
          <w:trHeight w:val="454"/>
        </w:trPr>
        <w:tc>
          <w:tcPr>
            <w:tcW w:w="1772"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Улучшение качества объектов инфраструктуры</w:t>
            </w:r>
          </w:p>
        </w:tc>
        <w:tc>
          <w:tcPr>
            <w:tcW w:w="1581"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Снижение потребности в капитальном ремонте зданий и сооружений до 0%</w:t>
            </w:r>
          </w:p>
        </w:tc>
        <w:tc>
          <w:tcPr>
            <w:tcW w:w="1647" w:type="pct"/>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Улучшение качества социальных услуг и рост удовлетворенности жителей</w:t>
            </w:r>
          </w:p>
        </w:tc>
      </w:tr>
    </w:tbl>
    <w:p w:rsidR="00137925" w:rsidRPr="00911C2F" w:rsidRDefault="00137925" w:rsidP="004D1DD4">
      <w:pPr>
        <w:spacing w:after="0" w:line="240" w:lineRule="auto"/>
        <w:ind w:left="709"/>
        <w:jc w:val="both"/>
        <w:rPr>
          <w:rFonts w:ascii="Times New Roman" w:hAnsi="Times New Roman" w:cs="Times New Roman"/>
          <w:sz w:val="24"/>
          <w:szCs w:val="24"/>
        </w:rPr>
      </w:pPr>
    </w:p>
    <w:p w:rsidR="00137925" w:rsidRPr="00911C2F" w:rsidRDefault="00137925" w:rsidP="004D1DD4">
      <w:pPr>
        <w:suppressAutoHyphens/>
        <w:autoSpaceDE w:val="0"/>
        <w:spacing w:after="0" w:line="240" w:lineRule="auto"/>
        <w:ind w:firstLine="709"/>
        <w:jc w:val="both"/>
        <w:rPr>
          <w:rFonts w:ascii="Times New Roman" w:hAnsi="Times New Roman" w:cs="Times New Roman"/>
          <w:sz w:val="24"/>
          <w:szCs w:val="24"/>
          <w:lang w:eastAsia="zh-CN"/>
        </w:rPr>
      </w:pPr>
      <w:r w:rsidRPr="00911C2F">
        <w:rPr>
          <w:rFonts w:ascii="Times New Roman" w:hAnsi="Times New Roman" w:cs="Times New Roman"/>
          <w:sz w:val="24"/>
          <w:szCs w:val="24"/>
          <w:lang w:eastAsia="zh-CN"/>
        </w:rPr>
        <w:t>Таким образом, реализация мероприятий по социальному развитию обеспечит совершенствование социальной инфраструктуры, рост качества оказываемых в отраслях социальной сферы услуг, создаст условия для повышения человеческого потенциала, творческой самореализации молодежи.</w:t>
      </w:r>
    </w:p>
    <w:p w:rsidR="00137925" w:rsidRPr="00911C2F" w:rsidRDefault="00137925" w:rsidP="004D1DD4">
      <w:pPr>
        <w:suppressAutoHyphens/>
        <w:autoSpaceDE w:val="0"/>
        <w:spacing w:after="0" w:line="240" w:lineRule="auto"/>
        <w:ind w:firstLine="709"/>
        <w:jc w:val="both"/>
        <w:rPr>
          <w:rFonts w:ascii="Times New Roman" w:hAnsi="Times New Roman" w:cs="Times New Roman"/>
          <w:sz w:val="24"/>
          <w:szCs w:val="24"/>
          <w:lang w:eastAsia="zh-CN"/>
        </w:rPr>
      </w:pPr>
    </w:p>
    <w:p w:rsidR="00137925" w:rsidRPr="00911C2F" w:rsidRDefault="00137925" w:rsidP="004D1DD4">
      <w:pPr>
        <w:spacing w:after="0" w:line="240" w:lineRule="auto"/>
        <w:rPr>
          <w:rFonts w:ascii="Times New Roman" w:hAnsi="Times New Roman" w:cs="Times New Roman"/>
        </w:rPr>
      </w:pPr>
    </w:p>
    <w:p w:rsidR="00137925" w:rsidRPr="00911C2F" w:rsidRDefault="00137925" w:rsidP="00DB02D6">
      <w:pPr>
        <w:pStyle w:val="1"/>
      </w:pPr>
      <w:bookmarkStart w:id="25" w:name="_Toc392691498"/>
      <w:r w:rsidRPr="00911C2F">
        <w:t>ПОКАЗАТЕЛИ РЕАЛИЗАЦИИ ПРОГРАММЫ</w:t>
      </w:r>
      <w:bookmarkEnd w:id="25"/>
    </w:p>
    <w:p w:rsidR="00137925" w:rsidRPr="00911C2F" w:rsidRDefault="00137925" w:rsidP="004D1DD4">
      <w:pPr>
        <w:spacing w:after="0" w:line="240" w:lineRule="auto"/>
        <w:jc w:val="center"/>
        <w:rPr>
          <w:rFonts w:ascii="Times New Roman" w:hAnsi="Times New Roman" w:cs="Times New Roman"/>
          <w:b/>
          <w:bCs/>
          <w:caps/>
          <w:sz w:val="24"/>
          <w:szCs w:val="24"/>
          <w:lang w:eastAsia="ru-RU"/>
        </w:rPr>
      </w:pPr>
    </w:p>
    <w:p w:rsidR="00137925" w:rsidRPr="00911C2F" w:rsidRDefault="00137925" w:rsidP="00DB02D6">
      <w:pPr>
        <w:pStyle w:val="2"/>
      </w:pPr>
      <w:bookmarkStart w:id="26" w:name="_Toc392691499"/>
      <w:r w:rsidRPr="00911C2F">
        <w:t>6.1. Сценарные условия развития города</w:t>
      </w:r>
      <w:bookmarkEnd w:id="26"/>
    </w:p>
    <w:p w:rsidR="00137925" w:rsidRPr="00911C2F" w:rsidRDefault="00137925" w:rsidP="004D1DD4">
      <w:pPr>
        <w:spacing w:after="0" w:line="240" w:lineRule="auto"/>
        <w:rPr>
          <w:rFonts w:ascii="Times New Roman" w:hAnsi="Times New Roman" w:cs="Times New Roman"/>
        </w:rPr>
      </w:pPr>
    </w:p>
    <w:p w:rsidR="00137925" w:rsidRPr="00911C2F" w:rsidRDefault="00137925" w:rsidP="004D1DD4">
      <w:pPr>
        <w:spacing w:after="0" w:line="240" w:lineRule="auto"/>
        <w:ind w:firstLine="703"/>
        <w:jc w:val="both"/>
        <w:rPr>
          <w:rFonts w:ascii="Times New Roman" w:hAnsi="Times New Roman" w:cs="Times New Roman"/>
          <w:sz w:val="24"/>
          <w:szCs w:val="24"/>
        </w:rPr>
      </w:pPr>
      <w:r w:rsidRPr="00911C2F">
        <w:rPr>
          <w:rFonts w:ascii="Times New Roman" w:hAnsi="Times New Roman" w:cs="Times New Roman"/>
          <w:sz w:val="24"/>
          <w:szCs w:val="24"/>
        </w:rPr>
        <w:t>В основу формирования сценарных условий положены следующие основные гипотезы, которые окажут существенное влияние на вектор и динамику социально-экономического развития ЗАТО г. Заречный Пензенской области в 2015-2020 годы (Таблица 14):</w:t>
      </w:r>
    </w:p>
    <w:p w:rsidR="00137925" w:rsidRPr="00911C2F" w:rsidRDefault="00137925" w:rsidP="001A7A10">
      <w:pPr>
        <w:pStyle w:val="a3"/>
        <w:numPr>
          <w:ilvl w:val="0"/>
          <w:numId w:val="55"/>
        </w:numPr>
        <w:spacing w:after="0" w:line="240" w:lineRule="auto"/>
        <w:ind w:left="1134" w:hanging="283"/>
        <w:jc w:val="both"/>
        <w:rPr>
          <w:rFonts w:ascii="Times New Roman" w:hAnsi="Times New Roman" w:cs="Times New Roman"/>
          <w:color w:val="auto"/>
          <w:sz w:val="24"/>
          <w:szCs w:val="24"/>
        </w:rPr>
      </w:pPr>
      <w:r w:rsidRPr="00911C2F">
        <w:rPr>
          <w:rFonts w:ascii="Times New Roman" w:hAnsi="Times New Roman" w:cs="Times New Roman"/>
          <w:color w:val="auto"/>
          <w:sz w:val="24"/>
          <w:szCs w:val="24"/>
        </w:rPr>
        <w:t xml:space="preserve">динамика развития </w:t>
      </w:r>
      <w:r w:rsidRPr="00911C2F">
        <w:rPr>
          <w:rFonts w:ascii="Times New Roman" w:hAnsi="Times New Roman" w:cs="Times New Roman"/>
          <w:b/>
          <w:bCs/>
          <w:color w:val="auto"/>
          <w:sz w:val="24"/>
          <w:szCs w:val="24"/>
        </w:rPr>
        <w:t>предприятий базового сектора</w:t>
      </w:r>
      <w:r w:rsidRPr="00911C2F">
        <w:rPr>
          <w:rFonts w:ascii="Times New Roman" w:hAnsi="Times New Roman" w:cs="Times New Roman"/>
          <w:color w:val="auto"/>
          <w:sz w:val="24"/>
          <w:szCs w:val="24"/>
        </w:rPr>
        <w:t>, являющихся ядром городской экономики, определяющих основные тенденции городского развития в сфере занятости, обеспеченности инфраструктурой, формирования доходов бюджета;</w:t>
      </w:r>
    </w:p>
    <w:p w:rsidR="00137925" w:rsidRPr="00911C2F" w:rsidRDefault="00137925" w:rsidP="001A7A10">
      <w:pPr>
        <w:pStyle w:val="a3"/>
        <w:numPr>
          <w:ilvl w:val="0"/>
          <w:numId w:val="55"/>
        </w:numPr>
        <w:spacing w:after="0" w:line="240" w:lineRule="auto"/>
        <w:ind w:left="1134" w:hanging="283"/>
        <w:jc w:val="both"/>
        <w:rPr>
          <w:rFonts w:ascii="Times New Roman" w:hAnsi="Times New Roman" w:cs="Times New Roman"/>
          <w:color w:val="auto"/>
          <w:sz w:val="24"/>
          <w:szCs w:val="24"/>
        </w:rPr>
      </w:pPr>
      <w:r w:rsidRPr="00911C2F">
        <w:rPr>
          <w:rFonts w:ascii="Times New Roman" w:hAnsi="Times New Roman" w:cs="Times New Roman"/>
          <w:b/>
          <w:bCs/>
          <w:color w:val="auto"/>
          <w:sz w:val="24"/>
          <w:szCs w:val="24"/>
        </w:rPr>
        <w:t>инвестиционная активность субъектов</w:t>
      </w:r>
      <w:r w:rsidRPr="00911C2F">
        <w:rPr>
          <w:rFonts w:ascii="Times New Roman" w:hAnsi="Times New Roman" w:cs="Times New Roman"/>
          <w:color w:val="auto"/>
          <w:sz w:val="24"/>
          <w:szCs w:val="24"/>
        </w:rPr>
        <w:t xml:space="preserve"> экономики, объем и структура капитальных вложений, привлекаемых для реализации инвестиционных проектов в альтернативных базовому секторах экономики, повышения устойчивости малого и среднего бизнеса;</w:t>
      </w:r>
    </w:p>
    <w:p w:rsidR="00137925" w:rsidRPr="00911C2F" w:rsidRDefault="00137925" w:rsidP="001A7A10">
      <w:pPr>
        <w:pStyle w:val="a3"/>
        <w:numPr>
          <w:ilvl w:val="0"/>
          <w:numId w:val="55"/>
        </w:numPr>
        <w:spacing w:after="0" w:line="240" w:lineRule="auto"/>
        <w:ind w:left="1134" w:hanging="283"/>
        <w:jc w:val="both"/>
        <w:rPr>
          <w:rFonts w:ascii="Times New Roman" w:hAnsi="Times New Roman" w:cs="Times New Roman"/>
          <w:color w:val="auto"/>
          <w:sz w:val="24"/>
          <w:szCs w:val="24"/>
        </w:rPr>
      </w:pPr>
      <w:r w:rsidRPr="00911C2F">
        <w:rPr>
          <w:rFonts w:ascii="Times New Roman" w:hAnsi="Times New Roman" w:cs="Times New Roman"/>
          <w:b/>
          <w:bCs/>
          <w:color w:val="auto"/>
          <w:sz w:val="24"/>
          <w:szCs w:val="24"/>
        </w:rPr>
        <w:t xml:space="preserve">тренды в экономике </w:t>
      </w:r>
      <w:r w:rsidRPr="00911C2F">
        <w:rPr>
          <w:rFonts w:ascii="Times New Roman" w:hAnsi="Times New Roman" w:cs="Times New Roman"/>
          <w:color w:val="auto"/>
          <w:sz w:val="24"/>
          <w:szCs w:val="24"/>
        </w:rPr>
        <w:t>– проявляются в устойчивости развития субъектов экономики, сохранении/изменении текущей структуры экономической системы;</w:t>
      </w:r>
    </w:p>
    <w:p w:rsidR="00137925" w:rsidRPr="00911C2F" w:rsidRDefault="00137925" w:rsidP="001A7A10">
      <w:pPr>
        <w:pStyle w:val="a3"/>
        <w:numPr>
          <w:ilvl w:val="0"/>
          <w:numId w:val="55"/>
        </w:numPr>
        <w:spacing w:after="0" w:line="240" w:lineRule="auto"/>
        <w:ind w:left="1134" w:hanging="283"/>
        <w:jc w:val="both"/>
        <w:rPr>
          <w:rFonts w:ascii="Times New Roman" w:hAnsi="Times New Roman" w:cs="Times New Roman"/>
          <w:color w:val="auto"/>
          <w:sz w:val="24"/>
          <w:szCs w:val="24"/>
        </w:rPr>
      </w:pPr>
      <w:r w:rsidRPr="00911C2F">
        <w:rPr>
          <w:rFonts w:ascii="Times New Roman" w:hAnsi="Times New Roman" w:cs="Times New Roman"/>
          <w:b/>
          <w:bCs/>
          <w:color w:val="auto"/>
          <w:sz w:val="24"/>
          <w:szCs w:val="24"/>
        </w:rPr>
        <w:t>численность населения</w:t>
      </w:r>
      <w:r w:rsidRPr="00911C2F">
        <w:rPr>
          <w:rFonts w:ascii="Times New Roman" w:hAnsi="Times New Roman" w:cs="Times New Roman"/>
          <w:color w:val="auto"/>
          <w:sz w:val="24"/>
          <w:szCs w:val="24"/>
        </w:rPr>
        <w:t xml:space="preserve"> – темпы роста и факторы его обусловившие;</w:t>
      </w:r>
    </w:p>
    <w:p w:rsidR="00137925" w:rsidRPr="00911C2F" w:rsidRDefault="00137925" w:rsidP="001A7A10">
      <w:pPr>
        <w:pStyle w:val="a3"/>
        <w:numPr>
          <w:ilvl w:val="0"/>
          <w:numId w:val="55"/>
        </w:numPr>
        <w:spacing w:after="0" w:line="240" w:lineRule="auto"/>
        <w:ind w:left="1134" w:hanging="283"/>
        <w:jc w:val="both"/>
        <w:rPr>
          <w:rFonts w:ascii="Times New Roman" w:hAnsi="Times New Roman" w:cs="Times New Roman"/>
          <w:color w:val="auto"/>
          <w:sz w:val="24"/>
          <w:szCs w:val="24"/>
        </w:rPr>
      </w:pPr>
      <w:r w:rsidRPr="00911C2F">
        <w:rPr>
          <w:rFonts w:ascii="Times New Roman" w:hAnsi="Times New Roman" w:cs="Times New Roman"/>
          <w:b/>
          <w:bCs/>
          <w:color w:val="auto"/>
          <w:sz w:val="24"/>
          <w:szCs w:val="24"/>
        </w:rPr>
        <w:t>институциональный статус</w:t>
      </w:r>
      <w:r w:rsidRPr="00911C2F">
        <w:rPr>
          <w:rFonts w:ascii="Times New Roman" w:hAnsi="Times New Roman" w:cs="Times New Roman"/>
          <w:color w:val="auto"/>
          <w:sz w:val="24"/>
          <w:szCs w:val="24"/>
        </w:rPr>
        <w:t xml:space="preserve"> – сохранение/изменение формы закрытого административно-территориального образования и сроки преобразований;</w:t>
      </w:r>
    </w:p>
    <w:p w:rsidR="00137925" w:rsidRPr="00911C2F" w:rsidRDefault="00137925" w:rsidP="001A7A10">
      <w:pPr>
        <w:pStyle w:val="a3"/>
        <w:numPr>
          <w:ilvl w:val="0"/>
          <w:numId w:val="55"/>
        </w:numPr>
        <w:spacing w:after="0" w:line="240" w:lineRule="auto"/>
        <w:ind w:left="1134" w:hanging="283"/>
        <w:jc w:val="both"/>
        <w:rPr>
          <w:rFonts w:ascii="Times New Roman" w:hAnsi="Times New Roman" w:cs="Times New Roman"/>
          <w:color w:val="auto"/>
          <w:sz w:val="24"/>
          <w:szCs w:val="24"/>
        </w:rPr>
      </w:pPr>
      <w:r w:rsidRPr="00911C2F">
        <w:rPr>
          <w:rFonts w:ascii="Times New Roman" w:hAnsi="Times New Roman" w:cs="Times New Roman"/>
          <w:color w:val="auto"/>
          <w:sz w:val="24"/>
          <w:szCs w:val="24"/>
        </w:rPr>
        <w:t xml:space="preserve">объем </w:t>
      </w:r>
      <w:r w:rsidRPr="00911C2F">
        <w:rPr>
          <w:rFonts w:ascii="Times New Roman" w:hAnsi="Times New Roman" w:cs="Times New Roman"/>
          <w:b/>
          <w:bCs/>
          <w:color w:val="auto"/>
          <w:sz w:val="24"/>
          <w:szCs w:val="24"/>
        </w:rPr>
        <w:t>финансовой поддержки</w:t>
      </w:r>
      <w:r w:rsidRPr="00911C2F">
        <w:rPr>
          <w:rFonts w:ascii="Times New Roman" w:hAnsi="Times New Roman" w:cs="Times New Roman"/>
          <w:color w:val="auto"/>
          <w:sz w:val="24"/>
          <w:szCs w:val="24"/>
        </w:rPr>
        <w:t xml:space="preserve"> из федерального бюджета – неразрывно связанный с сохранением/изменением</w:t>
      </w:r>
      <w:r w:rsidRPr="00911C2F">
        <w:rPr>
          <w:rFonts w:ascii="Times New Roman" w:hAnsi="Times New Roman" w:cs="Times New Roman"/>
          <w:color w:val="auto"/>
          <w:sz w:val="24"/>
          <w:szCs w:val="24"/>
        </w:rPr>
        <w:tab/>
        <w:t>институционального статуса, и определяющий возможности социального и инфраструктурного развития города;</w:t>
      </w:r>
    </w:p>
    <w:p w:rsidR="00137925" w:rsidRPr="00911C2F" w:rsidRDefault="00137925" w:rsidP="001A7A10">
      <w:pPr>
        <w:pStyle w:val="a3"/>
        <w:numPr>
          <w:ilvl w:val="0"/>
          <w:numId w:val="55"/>
        </w:numPr>
        <w:spacing w:after="0" w:line="240" w:lineRule="auto"/>
        <w:ind w:left="1134" w:hanging="283"/>
        <w:jc w:val="both"/>
        <w:rPr>
          <w:rFonts w:ascii="Times New Roman" w:hAnsi="Times New Roman" w:cs="Times New Roman"/>
          <w:color w:val="auto"/>
          <w:sz w:val="24"/>
          <w:szCs w:val="24"/>
        </w:rPr>
      </w:pPr>
      <w:r w:rsidRPr="00911C2F">
        <w:rPr>
          <w:rFonts w:ascii="Times New Roman" w:hAnsi="Times New Roman" w:cs="Times New Roman"/>
          <w:b/>
          <w:bCs/>
          <w:color w:val="auto"/>
          <w:sz w:val="24"/>
          <w:szCs w:val="24"/>
        </w:rPr>
        <w:t>налогово-бюджетный</w:t>
      </w:r>
      <w:r w:rsidRPr="00911C2F">
        <w:rPr>
          <w:rFonts w:ascii="Times New Roman" w:hAnsi="Times New Roman" w:cs="Times New Roman"/>
          <w:color w:val="auto"/>
          <w:sz w:val="24"/>
          <w:szCs w:val="24"/>
        </w:rPr>
        <w:t xml:space="preserve"> потенциал – расширение/сокращение налогооблагаемой базы;</w:t>
      </w:r>
    </w:p>
    <w:p w:rsidR="00137925" w:rsidRPr="00911C2F" w:rsidRDefault="00137925" w:rsidP="001A7A10">
      <w:pPr>
        <w:pStyle w:val="a3"/>
        <w:numPr>
          <w:ilvl w:val="0"/>
          <w:numId w:val="55"/>
        </w:numPr>
        <w:spacing w:after="0" w:line="240" w:lineRule="auto"/>
        <w:ind w:left="1134" w:hanging="283"/>
        <w:jc w:val="both"/>
        <w:rPr>
          <w:rFonts w:ascii="Times New Roman" w:hAnsi="Times New Roman" w:cs="Times New Roman"/>
          <w:color w:val="auto"/>
          <w:sz w:val="24"/>
          <w:szCs w:val="24"/>
        </w:rPr>
      </w:pPr>
      <w:r w:rsidRPr="00911C2F">
        <w:rPr>
          <w:rFonts w:ascii="Times New Roman" w:hAnsi="Times New Roman" w:cs="Times New Roman"/>
          <w:color w:val="auto"/>
          <w:sz w:val="24"/>
          <w:szCs w:val="24"/>
        </w:rPr>
        <w:t xml:space="preserve">развитие </w:t>
      </w:r>
      <w:r w:rsidRPr="00911C2F">
        <w:rPr>
          <w:rFonts w:ascii="Times New Roman" w:hAnsi="Times New Roman" w:cs="Times New Roman"/>
          <w:b/>
          <w:bCs/>
          <w:color w:val="auto"/>
          <w:sz w:val="24"/>
          <w:szCs w:val="24"/>
        </w:rPr>
        <w:t>социальной инфраструктуры</w:t>
      </w:r>
      <w:r w:rsidRPr="00911C2F">
        <w:rPr>
          <w:rFonts w:ascii="Times New Roman" w:hAnsi="Times New Roman" w:cs="Times New Roman"/>
          <w:color w:val="auto"/>
          <w:sz w:val="24"/>
          <w:szCs w:val="24"/>
        </w:rPr>
        <w:t xml:space="preserve"> – возможности/ограничения реализации пакета инвестиционных проектов по реконструкции и модернизации социальных объектов;</w:t>
      </w:r>
    </w:p>
    <w:p w:rsidR="00137925" w:rsidRPr="00911C2F" w:rsidRDefault="00137925" w:rsidP="001A7A10">
      <w:pPr>
        <w:pStyle w:val="a3"/>
        <w:numPr>
          <w:ilvl w:val="0"/>
          <w:numId w:val="55"/>
        </w:numPr>
        <w:spacing w:after="0" w:line="240" w:lineRule="auto"/>
        <w:ind w:left="1134" w:hanging="283"/>
        <w:jc w:val="both"/>
        <w:rPr>
          <w:rFonts w:ascii="Times New Roman" w:hAnsi="Times New Roman" w:cs="Times New Roman"/>
          <w:color w:val="auto"/>
          <w:sz w:val="24"/>
          <w:szCs w:val="24"/>
        </w:rPr>
      </w:pPr>
      <w:r w:rsidRPr="00911C2F">
        <w:rPr>
          <w:rFonts w:ascii="Times New Roman" w:hAnsi="Times New Roman" w:cs="Times New Roman"/>
          <w:color w:val="auto"/>
          <w:sz w:val="24"/>
          <w:szCs w:val="24"/>
        </w:rPr>
        <w:t xml:space="preserve">развитие </w:t>
      </w:r>
      <w:r w:rsidRPr="00911C2F">
        <w:rPr>
          <w:rFonts w:ascii="Times New Roman" w:hAnsi="Times New Roman" w:cs="Times New Roman"/>
          <w:b/>
          <w:bCs/>
          <w:color w:val="auto"/>
          <w:sz w:val="24"/>
          <w:szCs w:val="24"/>
        </w:rPr>
        <w:t>инженерной, коммунальной, транспортной</w:t>
      </w:r>
      <w:r w:rsidRPr="00911C2F">
        <w:rPr>
          <w:rFonts w:ascii="Times New Roman" w:hAnsi="Times New Roman" w:cs="Times New Roman"/>
          <w:color w:val="auto"/>
          <w:sz w:val="24"/>
          <w:szCs w:val="24"/>
        </w:rPr>
        <w:t xml:space="preserve"> </w:t>
      </w:r>
      <w:r w:rsidRPr="00911C2F">
        <w:rPr>
          <w:rFonts w:ascii="Times New Roman" w:hAnsi="Times New Roman" w:cs="Times New Roman"/>
          <w:b/>
          <w:bCs/>
          <w:color w:val="auto"/>
          <w:sz w:val="24"/>
          <w:szCs w:val="24"/>
        </w:rPr>
        <w:t>инфраструктуры</w:t>
      </w:r>
      <w:r w:rsidRPr="00911C2F">
        <w:rPr>
          <w:rFonts w:ascii="Times New Roman" w:hAnsi="Times New Roman" w:cs="Times New Roman"/>
          <w:color w:val="auto"/>
          <w:sz w:val="24"/>
          <w:szCs w:val="24"/>
        </w:rPr>
        <w:t xml:space="preserve"> – возможности/ограничения реализации пакета инвестиционных проектов по строительству и расширению.</w:t>
      </w:r>
    </w:p>
    <w:p w:rsidR="00137925" w:rsidRPr="00911C2F" w:rsidRDefault="00137925" w:rsidP="004D1DD4">
      <w:pPr>
        <w:spacing w:after="0" w:line="240" w:lineRule="auto"/>
        <w:jc w:val="both"/>
        <w:rPr>
          <w:rFonts w:ascii="Times New Roman" w:hAnsi="Times New Roman" w:cs="Times New Roman"/>
          <w:sz w:val="24"/>
          <w:szCs w:val="24"/>
        </w:rPr>
      </w:pPr>
    </w:p>
    <w:p w:rsidR="00137925" w:rsidRPr="00911C2F" w:rsidRDefault="00137925" w:rsidP="004B06C3">
      <w:pPr>
        <w:spacing w:after="0" w:line="240" w:lineRule="auto"/>
        <w:jc w:val="center"/>
        <w:rPr>
          <w:rFonts w:ascii="Times New Roman" w:hAnsi="Times New Roman" w:cs="Times New Roman"/>
          <w:sz w:val="24"/>
          <w:szCs w:val="24"/>
          <w:lang w:eastAsia="ru-RU"/>
        </w:rPr>
      </w:pPr>
      <w:r w:rsidRPr="00911C2F">
        <w:rPr>
          <w:rFonts w:ascii="Times New Roman" w:hAnsi="Times New Roman" w:cs="Times New Roman"/>
          <w:sz w:val="24"/>
          <w:szCs w:val="24"/>
          <w:lang w:eastAsia="ru-RU"/>
        </w:rPr>
        <w:t>Таблица 14. Общая характеристика сценарных условий развития г. Заречного в 2015-2020 годах</w:t>
      </w:r>
    </w:p>
    <w:p w:rsidR="00137925" w:rsidRPr="00911C2F" w:rsidRDefault="00137925" w:rsidP="004B06C3">
      <w:pPr>
        <w:spacing w:after="0" w:line="240" w:lineRule="auto"/>
        <w:jc w:val="center"/>
        <w:rPr>
          <w:rFonts w:ascii="Times New Roman" w:hAnsi="Times New Roman" w:cs="Times New Roman"/>
          <w:sz w:val="28"/>
          <w:szCs w:val="28"/>
        </w:rPr>
      </w:pPr>
    </w:p>
    <w:tbl>
      <w:tblPr>
        <w:tblW w:w="5000" w:type="pct"/>
        <w:tblInd w:w="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7" w:type="dxa"/>
          <w:right w:w="57" w:type="dxa"/>
        </w:tblCellMar>
        <w:tblLook w:val="00A0" w:firstRow="1" w:lastRow="0" w:firstColumn="1" w:lastColumn="0" w:noHBand="0" w:noVBand="0"/>
      </w:tblPr>
      <w:tblGrid>
        <w:gridCol w:w="3318"/>
        <w:gridCol w:w="3259"/>
        <w:gridCol w:w="3742"/>
      </w:tblGrid>
      <w:tr w:rsidR="00137925" w:rsidRPr="00911C2F">
        <w:trPr>
          <w:cantSplit/>
        </w:trPr>
        <w:tc>
          <w:tcPr>
            <w:tcW w:w="1608" w:type="pct"/>
            <w:vMerge w:val="restart"/>
            <w:shd w:val="clear" w:color="auto" w:fill="F2F2F2"/>
            <w:vAlign w:val="center"/>
          </w:tcPr>
          <w:p w:rsidR="00137925" w:rsidRPr="00911C2F" w:rsidRDefault="00137925" w:rsidP="004D1DD4">
            <w:pPr>
              <w:spacing w:after="0" w:line="240" w:lineRule="auto"/>
              <w:jc w:val="center"/>
              <w:rPr>
                <w:rFonts w:ascii="Times New Roman" w:hAnsi="Times New Roman" w:cs="Times New Roman"/>
                <w:sz w:val="23"/>
                <w:szCs w:val="23"/>
              </w:rPr>
            </w:pPr>
            <w:r w:rsidRPr="00911C2F">
              <w:rPr>
                <w:rFonts w:ascii="Times New Roman" w:hAnsi="Times New Roman" w:cs="Times New Roman"/>
                <w:sz w:val="23"/>
                <w:szCs w:val="23"/>
              </w:rPr>
              <w:t xml:space="preserve">Фактор </w:t>
            </w:r>
          </w:p>
        </w:tc>
        <w:tc>
          <w:tcPr>
            <w:tcW w:w="3392" w:type="pct"/>
            <w:gridSpan w:val="2"/>
            <w:shd w:val="clear" w:color="auto" w:fill="F2F2F2"/>
            <w:vAlign w:val="center"/>
          </w:tcPr>
          <w:p w:rsidR="00137925" w:rsidRPr="00911C2F" w:rsidRDefault="00137925" w:rsidP="004D1DD4">
            <w:pPr>
              <w:spacing w:after="0" w:line="240" w:lineRule="auto"/>
              <w:jc w:val="center"/>
              <w:rPr>
                <w:rFonts w:ascii="Times New Roman" w:hAnsi="Times New Roman" w:cs="Times New Roman"/>
                <w:sz w:val="23"/>
                <w:szCs w:val="23"/>
              </w:rPr>
            </w:pPr>
            <w:r w:rsidRPr="00911C2F">
              <w:rPr>
                <w:rFonts w:ascii="Times New Roman" w:hAnsi="Times New Roman" w:cs="Times New Roman"/>
                <w:sz w:val="23"/>
                <w:szCs w:val="23"/>
              </w:rPr>
              <w:t>Сценарии</w:t>
            </w:r>
          </w:p>
        </w:tc>
      </w:tr>
      <w:tr w:rsidR="00137925" w:rsidRPr="00911C2F">
        <w:trPr>
          <w:cantSplit/>
        </w:trPr>
        <w:tc>
          <w:tcPr>
            <w:tcW w:w="1608" w:type="pct"/>
            <w:vMerge/>
            <w:shd w:val="clear" w:color="auto" w:fill="F2F2F2"/>
            <w:vAlign w:val="center"/>
          </w:tcPr>
          <w:p w:rsidR="00137925" w:rsidRPr="00911C2F" w:rsidRDefault="00137925" w:rsidP="004D1DD4">
            <w:pPr>
              <w:spacing w:after="0" w:line="240" w:lineRule="auto"/>
              <w:rPr>
                <w:rFonts w:ascii="Times New Roman" w:hAnsi="Times New Roman" w:cs="Times New Roman"/>
                <w:sz w:val="23"/>
                <w:szCs w:val="23"/>
              </w:rPr>
            </w:pPr>
          </w:p>
        </w:tc>
        <w:tc>
          <w:tcPr>
            <w:tcW w:w="1579" w:type="pct"/>
            <w:shd w:val="clear" w:color="auto" w:fill="F2F2F2"/>
            <w:vAlign w:val="center"/>
          </w:tcPr>
          <w:p w:rsidR="00137925" w:rsidRPr="00911C2F" w:rsidRDefault="00137925" w:rsidP="004D1DD4">
            <w:pPr>
              <w:spacing w:after="0" w:line="240" w:lineRule="auto"/>
              <w:jc w:val="center"/>
              <w:rPr>
                <w:rFonts w:ascii="Times New Roman" w:hAnsi="Times New Roman" w:cs="Times New Roman"/>
                <w:b/>
                <w:bCs/>
                <w:sz w:val="23"/>
                <w:szCs w:val="23"/>
              </w:rPr>
            </w:pPr>
            <w:r w:rsidRPr="00911C2F">
              <w:rPr>
                <w:rFonts w:ascii="Times New Roman" w:hAnsi="Times New Roman" w:cs="Times New Roman"/>
                <w:sz w:val="23"/>
                <w:szCs w:val="23"/>
              </w:rPr>
              <w:t xml:space="preserve">Инерционный </w:t>
            </w:r>
          </w:p>
        </w:tc>
        <w:tc>
          <w:tcPr>
            <w:tcW w:w="1813" w:type="pct"/>
            <w:shd w:val="clear" w:color="auto" w:fill="F2F2F2"/>
            <w:vAlign w:val="center"/>
          </w:tcPr>
          <w:p w:rsidR="00137925" w:rsidRPr="00911C2F" w:rsidRDefault="00137925" w:rsidP="004D1DD4">
            <w:pPr>
              <w:spacing w:after="0" w:line="240" w:lineRule="auto"/>
              <w:jc w:val="center"/>
              <w:rPr>
                <w:rFonts w:ascii="Times New Roman" w:hAnsi="Times New Roman" w:cs="Times New Roman"/>
                <w:b/>
                <w:bCs/>
                <w:sz w:val="23"/>
                <w:szCs w:val="23"/>
              </w:rPr>
            </w:pPr>
            <w:r w:rsidRPr="00911C2F">
              <w:rPr>
                <w:rFonts w:ascii="Times New Roman" w:hAnsi="Times New Roman" w:cs="Times New Roman"/>
                <w:sz w:val="23"/>
                <w:szCs w:val="23"/>
              </w:rPr>
              <w:t>Базовый инновационный</w:t>
            </w:r>
          </w:p>
        </w:tc>
      </w:tr>
      <w:tr w:rsidR="00137925" w:rsidRPr="00911C2F">
        <w:trPr>
          <w:cantSplit/>
        </w:trPr>
        <w:tc>
          <w:tcPr>
            <w:tcW w:w="1608" w:type="pct"/>
            <w:vAlign w:val="center"/>
          </w:tcPr>
          <w:p w:rsidR="00137925" w:rsidRPr="00911C2F" w:rsidRDefault="00137925" w:rsidP="00517510">
            <w:pPr>
              <w:spacing w:after="0" w:line="240" w:lineRule="auto"/>
              <w:jc w:val="center"/>
              <w:rPr>
                <w:rFonts w:ascii="Times New Roman" w:hAnsi="Times New Roman" w:cs="Times New Roman"/>
                <w:sz w:val="23"/>
                <w:szCs w:val="23"/>
              </w:rPr>
            </w:pPr>
            <w:r w:rsidRPr="00911C2F">
              <w:rPr>
                <w:rFonts w:ascii="Times New Roman" w:hAnsi="Times New Roman" w:cs="Times New Roman"/>
                <w:sz w:val="23"/>
                <w:szCs w:val="23"/>
              </w:rPr>
              <w:t>Динамика развития предприятий базового сектора</w:t>
            </w:r>
          </w:p>
        </w:tc>
        <w:tc>
          <w:tcPr>
            <w:tcW w:w="1579" w:type="pct"/>
            <w:vAlign w:val="center"/>
          </w:tcPr>
          <w:p w:rsidR="00137925" w:rsidRPr="00911C2F" w:rsidRDefault="00137925" w:rsidP="00517510">
            <w:pPr>
              <w:spacing w:after="0" w:line="240" w:lineRule="auto"/>
              <w:jc w:val="center"/>
              <w:rPr>
                <w:rFonts w:ascii="Times New Roman" w:hAnsi="Times New Roman" w:cs="Times New Roman"/>
                <w:sz w:val="23"/>
                <w:szCs w:val="23"/>
              </w:rPr>
            </w:pPr>
            <w:r w:rsidRPr="00911C2F">
              <w:rPr>
                <w:rFonts w:ascii="Times New Roman" w:hAnsi="Times New Roman" w:cs="Times New Roman"/>
                <w:sz w:val="23"/>
                <w:szCs w:val="23"/>
              </w:rPr>
              <w:t>Сохранение ретроспективных трендов</w:t>
            </w:r>
          </w:p>
        </w:tc>
        <w:tc>
          <w:tcPr>
            <w:tcW w:w="1813" w:type="pct"/>
            <w:vAlign w:val="center"/>
          </w:tcPr>
          <w:p w:rsidR="00137925" w:rsidRPr="00911C2F" w:rsidRDefault="00137925" w:rsidP="00517510">
            <w:pPr>
              <w:spacing w:after="0" w:line="240" w:lineRule="auto"/>
              <w:jc w:val="center"/>
              <w:rPr>
                <w:rFonts w:ascii="Times New Roman" w:hAnsi="Times New Roman" w:cs="Times New Roman"/>
                <w:sz w:val="23"/>
                <w:szCs w:val="23"/>
              </w:rPr>
            </w:pPr>
            <w:r w:rsidRPr="00911C2F">
              <w:rPr>
                <w:rFonts w:ascii="Times New Roman" w:hAnsi="Times New Roman" w:cs="Times New Roman"/>
                <w:sz w:val="23"/>
                <w:szCs w:val="23"/>
              </w:rPr>
              <w:t>Интенсивное развитие, освоение новых технологических компетенций, выход на новые рынки</w:t>
            </w:r>
          </w:p>
        </w:tc>
      </w:tr>
      <w:tr w:rsidR="00137925" w:rsidRPr="00911C2F">
        <w:trPr>
          <w:cantSplit/>
        </w:trPr>
        <w:tc>
          <w:tcPr>
            <w:tcW w:w="1608" w:type="pct"/>
            <w:vAlign w:val="center"/>
          </w:tcPr>
          <w:p w:rsidR="00137925" w:rsidRPr="00911C2F" w:rsidRDefault="00137925" w:rsidP="00517510">
            <w:pPr>
              <w:spacing w:after="0" w:line="240" w:lineRule="auto"/>
              <w:jc w:val="center"/>
              <w:rPr>
                <w:rFonts w:ascii="Times New Roman" w:hAnsi="Times New Roman" w:cs="Times New Roman"/>
                <w:sz w:val="23"/>
                <w:szCs w:val="23"/>
              </w:rPr>
            </w:pPr>
            <w:r w:rsidRPr="00911C2F">
              <w:rPr>
                <w:rFonts w:ascii="Times New Roman" w:hAnsi="Times New Roman" w:cs="Times New Roman"/>
                <w:sz w:val="23"/>
                <w:szCs w:val="23"/>
              </w:rPr>
              <w:t>Тренды в экономике</w:t>
            </w:r>
          </w:p>
        </w:tc>
        <w:tc>
          <w:tcPr>
            <w:tcW w:w="1579" w:type="pct"/>
            <w:vAlign w:val="center"/>
          </w:tcPr>
          <w:p w:rsidR="00137925" w:rsidRPr="00911C2F" w:rsidRDefault="00137925" w:rsidP="00517510">
            <w:pPr>
              <w:spacing w:after="0" w:line="240" w:lineRule="auto"/>
              <w:jc w:val="center"/>
              <w:rPr>
                <w:rFonts w:ascii="Times New Roman" w:hAnsi="Times New Roman" w:cs="Times New Roman"/>
                <w:sz w:val="23"/>
                <w:szCs w:val="23"/>
              </w:rPr>
            </w:pPr>
            <w:r w:rsidRPr="00911C2F">
              <w:rPr>
                <w:rFonts w:ascii="Times New Roman" w:hAnsi="Times New Roman" w:cs="Times New Roman"/>
                <w:sz w:val="23"/>
                <w:szCs w:val="23"/>
              </w:rPr>
              <w:t>Экстенсивное развитие существующих тенденций</w:t>
            </w:r>
          </w:p>
        </w:tc>
        <w:tc>
          <w:tcPr>
            <w:tcW w:w="1813" w:type="pct"/>
            <w:vAlign w:val="center"/>
          </w:tcPr>
          <w:p w:rsidR="00137925" w:rsidRPr="00911C2F" w:rsidRDefault="00137925" w:rsidP="00517510">
            <w:pPr>
              <w:spacing w:after="0" w:line="240" w:lineRule="auto"/>
              <w:jc w:val="center"/>
              <w:rPr>
                <w:rFonts w:ascii="Times New Roman" w:hAnsi="Times New Roman" w:cs="Times New Roman"/>
                <w:sz w:val="23"/>
                <w:szCs w:val="23"/>
              </w:rPr>
            </w:pPr>
            <w:r w:rsidRPr="00911C2F">
              <w:rPr>
                <w:rFonts w:ascii="Times New Roman" w:hAnsi="Times New Roman" w:cs="Times New Roman"/>
                <w:sz w:val="23"/>
                <w:szCs w:val="23"/>
              </w:rPr>
              <w:t>Интенсивное развитие, структурные изменения</w:t>
            </w:r>
          </w:p>
        </w:tc>
      </w:tr>
      <w:tr w:rsidR="00137925" w:rsidRPr="00911C2F">
        <w:trPr>
          <w:cantSplit/>
        </w:trPr>
        <w:tc>
          <w:tcPr>
            <w:tcW w:w="1608" w:type="pct"/>
            <w:vAlign w:val="center"/>
          </w:tcPr>
          <w:p w:rsidR="00137925" w:rsidRPr="00911C2F" w:rsidRDefault="00137925" w:rsidP="00517510">
            <w:pPr>
              <w:spacing w:after="0" w:line="240" w:lineRule="auto"/>
              <w:jc w:val="center"/>
              <w:rPr>
                <w:rFonts w:ascii="Times New Roman" w:hAnsi="Times New Roman" w:cs="Times New Roman"/>
                <w:sz w:val="23"/>
                <w:szCs w:val="23"/>
              </w:rPr>
            </w:pPr>
            <w:r w:rsidRPr="00911C2F">
              <w:rPr>
                <w:rFonts w:ascii="Times New Roman" w:hAnsi="Times New Roman" w:cs="Times New Roman"/>
                <w:sz w:val="23"/>
                <w:szCs w:val="23"/>
              </w:rPr>
              <w:t>Инвестиционная активность субъектов экономики</w:t>
            </w:r>
          </w:p>
        </w:tc>
        <w:tc>
          <w:tcPr>
            <w:tcW w:w="1579" w:type="pct"/>
            <w:vAlign w:val="center"/>
          </w:tcPr>
          <w:p w:rsidR="00137925" w:rsidRPr="00911C2F" w:rsidRDefault="00137925" w:rsidP="00517510">
            <w:pPr>
              <w:spacing w:after="0" w:line="240" w:lineRule="auto"/>
              <w:jc w:val="center"/>
              <w:rPr>
                <w:rFonts w:ascii="Times New Roman" w:hAnsi="Times New Roman" w:cs="Times New Roman"/>
                <w:sz w:val="23"/>
                <w:szCs w:val="23"/>
              </w:rPr>
            </w:pPr>
            <w:r w:rsidRPr="00911C2F">
              <w:rPr>
                <w:rFonts w:ascii="Times New Roman" w:hAnsi="Times New Roman" w:cs="Times New Roman"/>
                <w:sz w:val="23"/>
                <w:szCs w:val="23"/>
              </w:rPr>
              <w:t>Низкая</w:t>
            </w:r>
          </w:p>
        </w:tc>
        <w:tc>
          <w:tcPr>
            <w:tcW w:w="1813" w:type="pct"/>
            <w:vAlign w:val="center"/>
          </w:tcPr>
          <w:p w:rsidR="00137925" w:rsidRPr="00911C2F" w:rsidRDefault="00137925" w:rsidP="00517510">
            <w:pPr>
              <w:spacing w:after="0" w:line="240" w:lineRule="auto"/>
              <w:jc w:val="center"/>
              <w:rPr>
                <w:rFonts w:ascii="Times New Roman" w:hAnsi="Times New Roman" w:cs="Times New Roman"/>
                <w:sz w:val="23"/>
                <w:szCs w:val="23"/>
              </w:rPr>
            </w:pPr>
            <w:r w:rsidRPr="00911C2F">
              <w:rPr>
                <w:rFonts w:ascii="Times New Roman" w:hAnsi="Times New Roman" w:cs="Times New Roman"/>
                <w:sz w:val="23"/>
                <w:szCs w:val="23"/>
              </w:rPr>
              <w:t>Высокая</w:t>
            </w:r>
          </w:p>
        </w:tc>
      </w:tr>
      <w:tr w:rsidR="00137925" w:rsidRPr="00911C2F">
        <w:trPr>
          <w:cantSplit/>
        </w:trPr>
        <w:tc>
          <w:tcPr>
            <w:tcW w:w="1608" w:type="pct"/>
            <w:vAlign w:val="center"/>
          </w:tcPr>
          <w:p w:rsidR="00137925" w:rsidRPr="00911C2F" w:rsidRDefault="00137925" w:rsidP="00517510">
            <w:pPr>
              <w:spacing w:after="0" w:line="240" w:lineRule="auto"/>
              <w:jc w:val="center"/>
              <w:rPr>
                <w:rFonts w:ascii="Times New Roman" w:hAnsi="Times New Roman" w:cs="Times New Roman"/>
                <w:sz w:val="23"/>
                <w:szCs w:val="23"/>
              </w:rPr>
            </w:pPr>
            <w:r w:rsidRPr="00911C2F">
              <w:rPr>
                <w:rFonts w:ascii="Times New Roman" w:hAnsi="Times New Roman" w:cs="Times New Roman"/>
                <w:sz w:val="23"/>
                <w:szCs w:val="23"/>
              </w:rPr>
              <w:t>Численность населения</w:t>
            </w:r>
          </w:p>
        </w:tc>
        <w:tc>
          <w:tcPr>
            <w:tcW w:w="1579" w:type="pct"/>
            <w:vAlign w:val="center"/>
          </w:tcPr>
          <w:p w:rsidR="00137925" w:rsidRPr="00911C2F" w:rsidRDefault="00137925" w:rsidP="00517510">
            <w:pPr>
              <w:spacing w:after="0" w:line="240" w:lineRule="auto"/>
              <w:jc w:val="center"/>
              <w:rPr>
                <w:rFonts w:ascii="Times New Roman" w:hAnsi="Times New Roman" w:cs="Times New Roman"/>
                <w:sz w:val="23"/>
                <w:szCs w:val="23"/>
              </w:rPr>
            </w:pPr>
            <w:r w:rsidRPr="00911C2F">
              <w:rPr>
                <w:rFonts w:ascii="Times New Roman" w:hAnsi="Times New Roman" w:cs="Times New Roman"/>
                <w:sz w:val="23"/>
                <w:szCs w:val="23"/>
              </w:rPr>
              <w:t>Сохранение на текущем уровне</w:t>
            </w:r>
          </w:p>
        </w:tc>
        <w:tc>
          <w:tcPr>
            <w:tcW w:w="1813" w:type="pct"/>
            <w:vAlign w:val="center"/>
          </w:tcPr>
          <w:p w:rsidR="00137925" w:rsidRPr="00911C2F" w:rsidRDefault="00137925" w:rsidP="00517510">
            <w:pPr>
              <w:spacing w:after="0" w:line="240" w:lineRule="auto"/>
              <w:jc w:val="center"/>
              <w:rPr>
                <w:rFonts w:ascii="Times New Roman" w:hAnsi="Times New Roman" w:cs="Times New Roman"/>
                <w:sz w:val="23"/>
                <w:szCs w:val="23"/>
              </w:rPr>
            </w:pPr>
            <w:r w:rsidRPr="00911C2F">
              <w:rPr>
                <w:rFonts w:ascii="Times New Roman" w:hAnsi="Times New Roman" w:cs="Times New Roman"/>
                <w:sz w:val="23"/>
                <w:szCs w:val="23"/>
              </w:rPr>
              <w:t>Умеренный рост</w:t>
            </w:r>
          </w:p>
        </w:tc>
      </w:tr>
      <w:tr w:rsidR="00137925" w:rsidRPr="00911C2F">
        <w:trPr>
          <w:cantSplit/>
        </w:trPr>
        <w:tc>
          <w:tcPr>
            <w:tcW w:w="1608" w:type="pct"/>
            <w:vAlign w:val="center"/>
          </w:tcPr>
          <w:p w:rsidR="00137925" w:rsidRPr="00911C2F" w:rsidRDefault="00137925" w:rsidP="00517510">
            <w:pPr>
              <w:spacing w:after="0" w:line="240" w:lineRule="auto"/>
              <w:jc w:val="center"/>
              <w:rPr>
                <w:rFonts w:ascii="Times New Roman" w:hAnsi="Times New Roman" w:cs="Times New Roman"/>
                <w:sz w:val="23"/>
                <w:szCs w:val="23"/>
              </w:rPr>
            </w:pPr>
            <w:r w:rsidRPr="00911C2F">
              <w:rPr>
                <w:rFonts w:ascii="Times New Roman" w:hAnsi="Times New Roman" w:cs="Times New Roman"/>
                <w:sz w:val="23"/>
                <w:szCs w:val="23"/>
              </w:rPr>
              <w:t>Институциональный статус</w:t>
            </w:r>
          </w:p>
        </w:tc>
        <w:tc>
          <w:tcPr>
            <w:tcW w:w="1579" w:type="pct"/>
            <w:vAlign w:val="center"/>
          </w:tcPr>
          <w:p w:rsidR="00137925" w:rsidRPr="00911C2F" w:rsidRDefault="00137925" w:rsidP="00517510">
            <w:pPr>
              <w:spacing w:after="0" w:line="240" w:lineRule="auto"/>
              <w:jc w:val="center"/>
              <w:rPr>
                <w:rFonts w:ascii="Times New Roman" w:hAnsi="Times New Roman" w:cs="Times New Roman"/>
                <w:sz w:val="23"/>
                <w:szCs w:val="23"/>
              </w:rPr>
            </w:pPr>
            <w:r w:rsidRPr="00911C2F">
              <w:rPr>
                <w:rFonts w:ascii="Times New Roman" w:hAnsi="Times New Roman" w:cs="Times New Roman"/>
                <w:sz w:val="23"/>
                <w:szCs w:val="23"/>
              </w:rPr>
              <w:t>Сохранение ЗАТО</w:t>
            </w:r>
          </w:p>
        </w:tc>
        <w:tc>
          <w:tcPr>
            <w:tcW w:w="1813" w:type="pct"/>
            <w:vAlign w:val="center"/>
          </w:tcPr>
          <w:p w:rsidR="00137925" w:rsidRPr="00911C2F" w:rsidRDefault="00137925" w:rsidP="00517510">
            <w:pPr>
              <w:spacing w:after="0" w:line="240" w:lineRule="auto"/>
              <w:jc w:val="center"/>
              <w:rPr>
                <w:rFonts w:ascii="Times New Roman" w:hAnsi="Times New Roman" w:cs="Times New Roman"/>
                <w:sz w:val="23"/>
                <w:szCs w:val="23"/>
              </w:rPr>
            </w:pPr>
            <w:r w:rsidRPr="00911C2F">
              <w:rPr>
                <w:rFonts w:ascii="Times New Roman" w:hAnsi="Times New Roman" w:cs="Times New Roman"/>
                <w:sz w:val="23"/>
                <w:szCs w:val="23"/>
              </w:rPr>
              <w:t>Подготовка к переходному периоду с 2020 года</w:t>
            </w:r>
          </w:p>
        </w:tc>
      </w:tr>
      <w:tr w:rsidR="00137925" w:rsidRPr="00911C2F">
        <w:trPr>
          <w:cantSplit/>
        </w:trPr>
        <w:tc>
          <w:tcPr>
            <w:tcW w:w="1608" w:type="pct"/>
            <w:vAlign w:val="center"/>
          </w:tcPr>
          <w:p w:rsidR="00137925" w:rsidRPr="00911C2F" w:rsidRDefault="00137925" w:rsidP="00517510">
            <w:pPr>
              <w:spacing w:after="0" w:line="240" w:lineRule="auto"/>
              <w:jc w:val="center"/>
              <w:rPr>
                <w:rFonts w:ascii="Times New Roman" w:hAnsi="Times New Roman" w:cs="Times New Roman"/>
                <w:sz w:val="23"/>
                <w:szCs w:val="23"/>
              </w:rPr>
            </w:pPr>
            <w:r w:rsidRPr="00911C2F">
              <w:rPr>
                <w:rFonts w:ascii="Times New Roman" w:hAnsi="Times New Roman" w:cs="Times New Roman"/>
                <w:sz w:val="23"/>
                <w:szCs w:val="23"/>
              </w:rPr>
              <w:t>Объем финансовой поддержки из федерального бюджета</w:t>
            </w:r>
          </w:p>
        </w:tc>
        <w:tc>
          <w:tcPr>
            <w:tcW w:w="1579" w:type="pct"/>
            <w:vAlign w:val="center"/>
          </w:tcPr>
          <w:p w:rsidR="00137925" w:rsidRPr="00911C2F" w:rsidRDefault="00137925" w:rsidP="00517510">
            <w:pPr>
              <w:spacing w:after="0" w:line="240" w:lineRule="auto"/>
              <w:jc w:val="center"/>
              <w:rPr>
                <w:rFonts w:ascii="Times New Roman" w:hAnsi="Times New Roman" w:cs="Times New Roman"/>
                <w:sz w:val="23"/>
                <w:szCs w:val="23"/>
              </w:rPr>
            </w:pPr>
            <w:r w:rsidRPr="00911C2F">
              <w:rPr>
                <w:rFonts w:ascii="Times New Roman" w:hAnsi="Times New Roman" w:cs="Times New Roman"/>
                <w:sz w:val="23"/>
                <w:szCs w:val="23"/>
              </w:rPr>
              <w:t>Сохранение текущих объемов финансирования</w:t>
            </w:r>
          </w:p>
        </w:tc>
        <w:tc>
          <w:tcPr>
            <w:tcW w:w="1813" w:type="pct"/>
            <w:vAlign w:val="center"/>
          </w:tcPr>
          <w:p w:rsidR="00137925" w:rsidRPr="00911C2F" w:rsidRDefault="00137925" w:rsidP="00517510">
            <w:pPr>
              <w:spacing w:after="0" w:line="240" w:lineRule="auto"/>
              <w:jc w:val="center"/>
              <w:rPr>
                <w:rFonts w:ascii="Times New Roman" w:hAnsi="Times New Roman" w:cs="Times New Roman"/>
                <w:sz w:val="23"/>
                <w:szCs w:val="23"/>
              </w:rPr>
            </w:pPr>
            <w:r w:rsidRPr="00911C2F">
              <w:rPr>
                <w:rFonts w:ascii="Times New Roman" w:hAnsi="Times New Roman" w:cs="Times New Roman"/>
                <w:sz w:val="23"/>
                <w:szCs w:val="23"/>
              </w:rPr>
              <w:t>Сохранение текущих объемов финансирования</w:t>
            </w:r>
          </w:p>
        </w:tc>
      </w:tr>
      <w:tr w:rsidR="00137925" w:rsidRPr="00911C2F">
        <w:trPr>
          <w:cantSplit/>
        </w:trPr>
        <w:tc>
          <w:tcPr>
            <w:tcW w:w="1608" w:type="pct"/>
            <w:vAlign w:val="center"/>
          </w:tcPr>
          <w:p w:rsidR="00137925" w:rsidRPr="00911C2F" w:rsidRDefault="00137925" w:rsidP="00517510">
            <w:pPr>
              <w:spacing w:after="0" w:line="240" w:lineRule="auto"/>
              <w:jc w:val="center"/>
              <w:rPr>
                <w:rFonts w:ascii="Times New Roman" w:hAnsi="Times New Roman" w:cs="Times New Roman"/>
                <w:sz w:val="23"/>
                <w:szCs w:val="23"/>
              </w:rPr>
            </w:pPr>
            <w:r w:rsidRPr="00911C2F">
              <w:rPr>
                <w:rFonts w:ascii="Times New Roman" w:hAnsi="Times New Roman" w:cs="Times New Roman"/>
                <w:sz w:val="23"/>
                <w:szCs w:val="23"/>
              </w:rPr>
              <w:t>Развитие социальной инфраструктуры</w:t>
            </w:r>
          </w:p>
        </w:tc>
        <w:tc>
          <w:tcPr>
            <w:tcW w:w="1579" w:type="pct"/>
            <w:vAlign w:val="center"/>
          </w:tcPr>
          <w:p w:rsidR="00137925" w:rsidRPr="00911C2F" w:rsidRDefault="00137925" w:rsidP="00517510">
            <w:pPr>
              <w:spacing w:after="0" w:line="240" w:lineRule="auto"/>
              <w:jc w:val="center"/>
              <w:rPr>
                <w:rFonts w:ascii="Times New Roman" w:hAnsi="Times New Roman" w:cs="Times New Roman"/>
                <w:sz w:val="23"/>
                <w:szCs w:val="23"/>
              </w:rPr>
            </w:pPr>
            <w:r w:rsidRPr="00911C2F">
              <w:rPr>
                <w:rFonts w:ascii="Times New Roman" w:hAnsi="Times New Roman" w:cs="Times New Roman"/>
                <w:sz w:val="23"/>
                <w:szCs w:val="23"/>
              </w:rPr>
              <w:t>Отсутствие проектов по реконструкции и модернизации</w:t>
            </w:r>
          </w:p>
        </w:tc>
        <w:tc>
          <w:tcPr>
            <w:tcW w:w="1813" w:type="pct"/>
            <w:vAlign w:val="center"/>
          </w:tcPr>
          <w:p w:rsidR="00137925" w:rsidRPr="00911C2F" w:rsidRDefault="00137925" w:rsidP="00517510">
            <w:pPr>
              <w:spacing w:after="0" w:line="240" w:lineRule="auto"/>
              <w:jc w:val="center"/>
              <w:rPr>
                <w:rFonts w:ascii="Times New Roman" w:hAnsi="Times New Roman" w:cs="Times New Roman"/>
                <w:sz w:val="23"/>
                <w:szCs w:val="23"/>
              </w:rPr>
            </w:pPr>
            <w:r w:rsidRPr="00911C2F">
              <w:rPr>
                <w:rFonts w:ascii="Times New Roman" w:hAnsi="Times New Roman" w:cs="Times New Roman"/>
                <w:sz w:val="23"/>
                <w:szCs w:val="23"/>
              </w:rPr>
              <w:t>Интенсивная реконструкция, модернизация с использованием механизмов ГЧП</w:t>
            </w:r>
          </w:p>
        </w:tc>
      </w:tr>
      <w:tr w:rsidR="00137925" w:rsidRPr="00911C2F">
        <w:trPr>
          <w:cantSplit/>
        </w:trPr>
        <w:tc>
          <w:tcPr>
            <w:tcW w:w="1608" w:type="pct"/>
            <w:vAlign w:val="center"/>
          </w:tcPr>
          <w:p w:rsidR="00137925" w:rsidRPr="00911C2F" w:rsidRDefault="00137925" w:rsidP="00517510">
            <w:pPr>
              <w:spacing w:after="0" w:line="240" w:lineRule="auto"/>
              <w:jc w:val="center"/>
              <w:rPr>
                <w:rFonts w:ascii="Times New Roman" w:hAnsi="Times New Roman" w:cs="Times New Roman"/>
                <w:sz w:val="23"/>
                <w:szCs w:val="23"/>
              </w:rPr>
            </w:pPr>
            <w:r w:rsidRPr="00911C2F">
              <w:rPr>
                <w:rFonts w:ascii="Times New Roman" w:hAnsi="Times New Roman" w:cs="Times New Roman"/>
                <w:sz w:val="23"/>
                <w:szCs w:val="23"/>
              </w:rPr>
              <w:t>Развитие инженерной, коммунальной, транспортной инфраструктуры</w:t>
            </w:r>
          </w:p>
        </w:tc>
        <w:tc>
          <w:tcPr>
            <w:tcW w:w="1579" w:type="pct"/>
            <w:vAlign w:val="center"/>
          </w:tcPr>
          <w:p w:rsidR="00137925" w:rsidRPr="00911C2F" w:rsidRDefault="00137925" w:rsidP="00517510">
            <w:pPr>
              <w:spacing w:after="0" w:line="240" w:lineRule="auto"/>
              <w:jc w:val="center"/>
              <w:rPr>
                <w:rFonts w:ascii="Times New Roman" w:hAnsi="Times New Roman" w:cs="Times New Roman"/>
                <w:sz w:val="23"/>
                <w:szCs w:val="23"/>
              </w:rPr>
            </w:pPr>
            <w:r w:rsidRPr="00911C2F">
              <w:rPr>
                <w:rFonts w:ascii="Times New Roman" w:hAnsi="Times New Roman" w:cs="Times New Roman"/>
                <w:sz w:val="23"/>
                <w:szCs w:val="23"/>
              </w:rPr>
              <w:t>Отсутствие проектов по строительству и расширению</w:t>
            </w:r>
          </w:p>
        </w:tc>
        <w:tc>
          <w:tcPr>
            <w:tcW w:w="1813" w:type="pct"/>
            <w:vAlign w:val="center"/>
          </w:tcPr>
          <w:p w:rsidR="00137925" w:rsidRPr="00911C2F" w:rsidRDefault="00137925" w:rsidP="00517510">
            <w:pPr>
              <w:spacing w:after="0" w:line="240" w:lineRule="auto"/>
              <w:jc w:val="center"/>
              <w:rPr>
                <w:rFonts w:ascii="Times New Roman" w:hAnsi="Times New Roman" w:cs="Times New Roman"/>
                <w:sz w:val="23"/>
                <w:szCs w:val="23"/>
              </w:rPr>
            </w:pPr>
            <w:r w:rsidRPr="00911C2F">
              <w:rPr>
                <w:rFonts w:ascii="Times New Roman" w:hAnsi="Times New Roman" w:cs="Times New Roman"/>
                <w:sz w:val="23"/>
                <w:szCs w:val="23"/>
              </w:rPr>
              <w:t>Интенсивное строительство и расширение с использованием механизмов ГЧП</w:t>
            </w:r>
          </w:p>
        </w:tc>
      </w:tr>
      <w:tr w:rsidR="00137925" w:rsidRPr="00911C2F">
        <w:trPr>
          <w:cantSplit/>
        </w:trPr>
        <w:tc>
          <w:tcPr>
            <w:tcW w:w="1608" w:type="pct"/>
            <w:vAlign w:val="center"/>
          </w:tcPr>
          <w:p w:rsidR="00137925" w:rsidRPr="00911C2F" w:rsidRDefault="00137925" w:rsidP="00517510">
            <w:pPr>
              <w:spacing w:after="0" w:line="240" w:lineRule="auto"/>
              <w:jc w:val="center"/>
              <w:rPr>
                <w:rFonts w:ascii="Times New Roman" w:hAnsi="Times New Roman" w:cs="Times New Roman"/>
                <w:sz w:val="23"/>
                <w:szCs w:val="23"/>
              </w:rPr>
            </w:pPr>
            <w:r w:rsidRPr="00911C2F">
              <w:rPr>
                <w:rFonts w:ascii="Times New Roman" w:hAnsi="Times New Roman" w:cs="Times New Roman"/>
                <w:sz w:val="23"/>
                <w:szCs w:val="23"/>
              </w:rPr>
              <w:t>Налогово-бюджетный потенциал</w:t>
            </w:r>
          </w:p>
        </w:tc>
        <w:tc>
          <w:tcPr>
            <w:tcW w:w="1579" w:type="pct"/>
            <w:vAlign w:val="center"/>
          </w:tcPr>
          <w:p w:rsidR="00137925" w:rsidRPr="00911C2F" w:rsidRDefault="00137925" w:rsidP="00517510">
            <w:pPr>
              <w:spacing w:after="0" w:line="240" w:lineRule="auto"/>
              <w:jc w:val="center"/>
              <w:rPr>
                <w:rFonts w:ascii="Times New Roman" w:hAnsi="Times New Roman" w:cs="Times New Roman"/>
                <w:sz w:val="23"/>
                <w:szCs w:val="23"/>
              </w:rPr>
            </w:pPr>
            <w:r w:rsidRPr="00911C2F">
              <w:rPr>
                <w:rFonts w:ascii="Times New Roman" w:hAnsi="Times New Roman" w:cs="Times New Roman"/>
                <w:sz w:val="23"/>
                <w:szCs w:val="23"/>
              </w:rPr>
              <w:t>Сокращение</w:t>
            </w:r>
          </w:p>
        </w:tc>
        <w:tc>
          <w:tcPr>
            <w:tcW w:w="1813" w:type="pct"/>
            <w:vAlign w:val="center"/>
          </w:tcPr>
          <w:p w:rsidR="00137925" w:rsidRPr="00911C2F" w:rsidRDefault="00137925" w:rsidP="00517510">
            <w:pPr>
              <w:spacing w:after="0" w:line="240" w:lineRule="auto"/>
              <w:jc w:val="center"/>
              <w:rPr>
                <w:rFonts w:ascii="Times New Roman" w:hAnsi="Times New Roman" w:cs="Times New Roman"/>
                <w:sz w:val="23"/>
                <w:szCs w:val="23"/>
              </w:rPr>
            </w:pPr>
            <w:r w:rsidRPr="00911C2F">
              <w:rPr>
                <w:rFonts w:ascii="Times New Roman" w:hAnsi="Times New Roman" w:cs="Times New Roman"/>
                <w:sz w:val="23"/>
                <w:szCs w:val="23"/>
              </w:rPr>
              <w:t>Повышение</w:t>
            </w:r>
          </w:p>
        </w:tc>
      </w:tr>
    </w:tbl>
    <w:p w:rsidR="00137925" w:rsidRPr="00911C2F" w:rsidRDefault="00137925" w:rsidP="004D1DD4">
      <w:pPr>
        <w:spacing w:after="0" w:line="240" w:lineRule="auto"/>
        <w:ind w:firstLine="703"/>
        <w:jc w:val="both"/>
        <w:rPr>
          <w:rFonts w:ascii="Times New Roman" w:hAnsi="Times New Roman" w:cs="Times New Roman"/>
          <w:sz w:val="24"/>
          <w:szCs w:val="24"/>
        </w:rPr>
      </w:pPr>
    </w:p>
    <w:p w:rsidR="00137925" w:rsidRPr="00911C2F" w:rsidRDefault="00137925" w:rsidP="00B00556">
      <w:pPr>
        <w:pStyle w:val="-3"/>
        <w:rPr>
          <w:caps w:val="0"/>
        </w:rPr>
      </w:pPr>
      <w:r w:rsidRPr="00911C2F">
        <w:rPr>
          <w:caps w:val="0"/>
        </w:rPr>
        <w:t>6.1.1. Инерционный сценарий</w:t>
      </w:r>
    </w:p>
    <w:p w:rsidR="00137925" w:rsidRPr="00911C2F" w:rsidRDefault="00137925" w:rsidP="004D1DD4">
      <w:pPr>
        <w:spacing w:after="0" w:line="240" w:lineRule="auto"/>
        <w:ind w:firstLine="703"/>
        <w:jc w:val="both"/>
        <w:rPr>
          <w:rFonts w:ascii="Times New Roman" w:hAnsi="Times New Roman" w:cs="Times New Roman"/>
          <w:sz w:val="24"/>
          <w:szCs w:val="24"/>
        </w:rPr>
      </w:pPr>
    </w:p>
    <w:p w:rsidR="00137925" w:rsidRPr="00911C2F" w:rsidRDefault="00137925" w:rsidP="004D1DD4">
      <w:pPr>
        <w:spacing w:after="0" w:line="240" w:lineRule="auto"/>
        <w:ind w:firstLine="703"/>
        <w:jc w:val="both"/>
        <w:rPr>
          <w:rFonts w:ascii="Times New Roman" w:hAnsi="Times New Roman" w:cs="Times New Roman"/>
          <w:sz w:val="24"/>
          <w:szCs w:val="24"/>
        </w:rPr>
      </w:pPr>
      <w:r w:rsidRPr="00911C2F">
        <w:rPr>
          <w:rFonts w:ascii="Times New Roman" w:hAnsi="Times New Roman" w:cs="Times New Roman"/>
          <w:sz w:val="24"/>
          <w:szCs w:val="24"/>
        </w:rPr>
        <w:t>Прогноз социально-экономического развития г. Заречного в долгосрочной перспективе в рамках инерционного сценария развития базируется на гипотезах об отсутствии в прогнозном периоде институциональных изменений, сохранения ретроспективных трендов экономики города, сохранении текущей специализации города.</w:t>
      </w:r>
    </w:p>
    <w:p w:rsidR="00137925" w:rsidRPr="00911C2F" w:rsidRDefault="00137925" w:rsidP="004D1DD4">
      <w:pPr>
        <w:spacing w:after="0" w:line="240" w:lineRule="auto"/>
        <w:ind w:firstLine="703"/>
        <w:jc w:val="both"/>
        <w:rPr>
          <w:rFonts w:ascii="Times New Roman" w:hAnsi="Times New Roman" w:cs="Times New Roman"/>
          <w:sz w:val="24"/>
          <w:szCs w:val="24"/>
        </w:rPr>
      </w:pPr>
      <w:r w:rsidRPr="00911C2F">
        <w:rPr>
          <w:rFonts w:ascii="Times New Roman" w:hAnsi="Times New Roman" w:cs="Times New Roman"/>
          <w:sz w:val="24"/>
          <w:szCs w:val="24"/>
        </w:rPr>
        <w:t>Инерционный сценарий развития города ориентирован на сохранение ведущей роли градообразующего предприятия в качестве «локомотива» экономической системы города, несмотря на высвобождение в результате модернизации 12-25% работников ФГУП ФНПЦ «ПО «Старт» им. М.В. Проценко».</w:t>
      </w:r>
    </w:p>
    <w:p w:rsidR="00137925" w:rsidRPr="00911C2F" w:rsidRDefault="00137925" w:rsidP="004D1DD4">
      <w:pPr>
        <w:spacing w:after="0" w:line="240" w:lineRule="auto"/>
        <w:ind w:firstLine="703"/>
        <w:jc w:val="both"/>
        <w:rPr>
          <w:rFonts w:ascii="Times New Roman" w:hAnsi="Times New Roman" w:cs="Times New Roman"/>
          <w:sz w:val="24"/>
          <w:szCs w:val="24"/>
        </w:rPr>
      </w:pPr>
      <w:r w:rsidRPr="00911C2F">
        <w:rPr>
          <w:rFonts w:ascii="Times New Roman" w:hAnsi="Times New Roman" w:cs="Times New Roman"/>
          <w:sz w:val="24"/>
          <w:szCs w:val="24"/>
        </w:rPr>
        <w:t>Монопрофильность экономики, ограниченные инвестиционные возможности предприятий по модернизации производства и низкий уровень внедрения технологических инноваций приведут к постепенному замедлению темпов экономической активности и снижению конкурентоспособности. Эффективность использования производственных мощностей, слабо ориентированных на удовлетворение перспективных потребностей рынка, снизится, как следствие, существующие бюджетные ограничения приобретут более острый характер. Малый и средний бизнес, в условиях высокой стоимости и ограниченного доступа к финансовым ресурсам, снизит темпы своего развития.</w:t>
      </w:r>
    </w:p>
    <w:p w:rsidR="00137925" w:rsidRPr="00911C2F" w:rsidRDefault="00137925" w:rsidP="004D1DD4">
      <w:pPr>
        <w:spacing w:after="0" w:line="240" w:lineRule="auto"/>
        <w:ind w:firstLine="703"/>
        <w:jc w:val="both"/>
        <w:rPr>
          <w:rFonts w:ascii="Times New Roman" w:hAnsi="Times New Roman" w:cs="Times New Roman"/>
          <w:sz w:val="24"/>
          <w:szCs w:val="24"/>
        </w:rPr>
      </w:pPr>
      <w:r w:rsidRPr="00911C2F">
        <w:rPr>
          <w:rFonts w:ascii="Times New Roman" w:hAnsi="Times New Roman" w:cs="Times New Roman"/>
          <w:sz w:val="24"/>
          <w:szCs w:val="24"/>
        </w:rPr>
        <w:t>Дефицит квалифицированной рабочей силы существенно снизит возможности города по реализации стратегических проектов. Динамика возрастной структуры населения – увеличение доли жителей пенсионного возраста, существенно увеличит нагрузку на городской бюджет.</w:t>
      </w:r>
    </w:p>
    <w:p w:rsidR="00137925" w:rsidRPr="00911C2F" w:rsidRDefault="00137925" w:rsidP="004D1DD4">
      <w:pPr>
        <w:spacing w:after="0" w:line="240" w:lineRule="auto"/>
        <w:ind w:firstLine="703"/>
        <w:jc w:val="both"/>
        <w:rPr>
          <w:rFonts w:ascii="Times New Roman" w:hAnsi="Times New Roman" w:cs="Times New Roman"/>
          <w:sz w:val="24"/>
          <w:szCs w:val="24"/>
        </w:rPr>
      </w:pPr>
    </w:p>
    <w:p w:rsidR="00137925" w:rsidRPr="00911C2F" w:rsidRDefault="00137925" w:rsidP="004D1DD4">
      <w:pPr>
        <w:spacing w:after="0" w:line="240" w:lineRule="auto"/>
        <w:ind w:firstLine="708"/>
        <w:rPr>
          <w:rFonts w:ascii="Times New Roman" w:hAnsi="Times New Roman" w:cs="Times New Roman"/>
          <w:b/>
          <w:bCs/>
          <w:sz w:val="20"/>
          <w:szCs w:val="20"/>
        </w:rPr>
      </w:pPr>
    </w:p>
    <w:p w:rsidR="00137925" w:rsidRPr="00911C2F" w:rsidRDefault="00137925" w:rsidP="00B00556">
      <w:pPr>
        <w:pStyle w:val="-3"/>
        <w:rPr>
          <w:caps w:val="0"/>
          <w:lang w:eastAsia="en-US"/>
        </w:rPr>
      </w:pPr>
      <w:r w:rsidRPr="00911C2F">
        <w:rPr>
          <w:caps w:val="0"/>
        </w:rPr>
        <w:t>6.1.2. Базовый Инновационный сценарий</w:t>
      </w:r>
      <w:r w:rsidRPr="00911C2F">
        <w:rPr>
          <w:caps w:val="0"/>
          <w:lang w:eastAsia="en-US"/>
        </w:rPr>
        <w:t xml:space="preserve"> </w:t>
      </w:r>
    </w:p>
    <w:p w:rsidR="00137925" w:rsidRPr="00911C2F" w:rsidRDefault="00137925" w:rsidP="004D1DD4">
      <w:pPr>
        <w:pStyle w:val="ConsPlusNormal"/>
        <w:widowControl/>
        <w:ind w:firstLine="709"/>
        <w:jc w:val="both"/>
        <w:rPr>
          <w:rFonts w:ascii="Times New Roman" w:hAnsi="Times New Roman" w:cs="Times New Roman"/>
          <w:sz w:val="24"/>
          <w:szCs w:val="24"/>
          <w:lang w:eastAsia="en-US"/>
        </w:rPr>
      </w:pPr>
    </w:p>
    <w:p w:rsidR="00137925" w:rsidRPr="00911C2F" w:rsidRDefault="00137925" w:rsidP="004D1DD4">
      <w:pPr>
        <w:pStyle w:val="ConsPlusNormal"/>
        <w:widowControl/>
        <w:ind w:firstLine="709"/>
        <w:jc w:val="both"/>
        <w:rPr>
          <w:rFonts w:ascii="Times New Roman" w:hAnsi="Times New Roman" w:cs="Times New Roman"/>
          <w:sz w:val="24"/>
          <w:szCs w:val="24"/>
          <w:lang w:eastAsia="en-US"/>
        </w:rPr>
      </w:pPr>
      <w:r w:rsidRPr="00911C2F">
        <w:rPr>
          <w:rFonts w:ascii="Times New Roman" w:hAnsi="Times New Roman" w:cs="Times New Roman"/>
          <w:sz w:val="24"/>
          <w:szCs w:val="24"/>
          <w:lang w:eastAsia="en-US"/>
        </w:rPr>
        <w:t xml:space="preserve">Реализация базового инновационного сценария предполагает переход к инновационной экономике, изменение сложившейся структуры экономики и занятости населения, сокращение неэффективных рабочих мест и перераспределение работников по секторам экономики, расширение сферы услуг, развитие новых направлений и форм организации экономической деятельности. </w:t>
      </w:r>
    </w:p>
    <w:p w:rsidR="00137925" w:rsidRPr="00911C2F" w:rsidRDefault="00137925" w:rsidP="004D1DD4">
      <w:pPr>
        <w:pStyle w:val="ConsPlusNormal"/>
        <w:widowControl/>
        <w:ind w:firstLine="709"/>
        <w:jc w:val="both"/>
        <w:rPr>
          <w:rFonts w:ascii="Times New Roman" w:hAnsi="Times New Roman" w:cs="Times New Roman"/>
          <w:sz w:val="24"/>
          <w:szCs w:val="24"/>
        </w:rPr>
      </w:pPr>
      <w:r w:rsidRPr="00911C2F">
        <w:rPr>
          <w:rFonts w:ascii="Times New Roman" w:hAnsi="Times New Roman" w:cs="Times New Roman"/>
          <w:sz w:val="24"/>
          <w:szCs w:val="24"/>
          <w:lang w:eastAsia="en-US"/>
        </w:rPr>
        <w:t>В основе базового и</w:t>
      </w:r>
      <w:r w:rsidRPr="00911C2F">
        <w:rPr>
          <w:rFonts w:ascii="Times New Roman" w:hAnsi="Times New Roman" w:cs="Times New Roman"/>
          <w:sz w:val="24"/>
          <w:szCs w:val="24"/>
        </w:rPr>
        <w:t>нновационного сценария развития ЗАТО г. Заречный лежат существенные структурные, организационные и технологические изменения в социально-экономической системе города.</w:t>
      </w:r>
    </w:p>
    <w:p w:rsidR="00137925" w:rsidRPr="00911C2F" w:rsidRDefault="00137925" w:rsidP="004D1DD4">
      <w:pPr>
        <w:pStyle w:val="ConsPlusNormal"/>
        <w:widowControl/>
        <w:ind w:firstLine="709"/>
        <w:jc w:val="both"/>
        <w:rPr>
          <w:rFonts w:ascii="Times New Roman" w:hAnsi="Times New Roman" w:cs="Times New Roman"/>
          <w:sz w:val="24"/>
          <w:szCs w:val="24"/>
        </w:rPr>
      </w:pPr>
      <w:r w:rsidRPr="00911C2F">
        <w:rPr>
          <w:rFonts w:ascii="Times New Roman" w:hAnsi="Times New Roman" w:cs="Times New Roman"/>
          <w:sz w:val="24"/>
          <w:szCs w:val="24"/>
        </w:rPr>
        <w:t>В период 2015-2020 годов в городе будет реализован пакет инвестиционных проектов социального и инфраструктурного развития, созданы условия для диверсификации экономики, развития инновационной инфраструктуры и стимулирования широкой технологической модернизации отраслей экономики с использованием механизма государственно-частного партнерства, поддержки формирования новых «точек роста», направленных на адаптацию города к новых условиям функционирования.</w:t>
      </w:r>
    </w:p>
    <w:p w:rsidR="00137925" w:rsidRPr="00911C2F" w:rsidRDefault="00137925" w:rsidP="004D1DD4">
      <w:pPr>
        <w:pStyle w:val="ConsPlusNormal"/>
        <w:widowControl/>
        <w:ind w:firstLine="709"/>
        <w:jc w:val="both"/>
        <w:rPr>
          <w:rFonts w:ascii="Times New Roman" w:hAnsi="Times New Roman" w:cs="Times New Roman"/>
          <w:sz w:val="24"/>
          <w:szCs w:val="24"/>
        </w:rPr>
      </w:pPr>
      <w:r w:rsidRPr="00911C2F">
        <w:rPr>
          <w:rFonts w:ascii="Times New Roman" w:hAnsi="Times New Roman" w:cs="Times New Roman"/>
          <w:sz w:val="24"/>
          <w:szCs w:val="24"/>
        </w:rPr>
        <w:t>Данный сценарий ориентирован на создание значительного числа высокотехнологичных рабочих мест в альтернативных базовому секторам экономики, учитывая необходимость трудоустройства значительного числа лиц в возрасте до 29 лет, не имеющих навыков и квалификации, необходимых в приборостроении (37% безработных г. Заречного относятся к возрастной группе до 29 лет).</w:t>
      </w:r>
    </w:p>
    <w:p w:rsidR="00137925" w:rsidRPr="00911C2F" w:rsidRDefault="00137925" w:rsidP="004D1DD4">
      <w:pPr>
        <w:pStyle w:val="ConsPlusNormal"/>
        <w:widowControl/>
        <w:ind w:firstLine="709"/>
        <w:jc w:val="both"/>
        <w:rPr>
          <w:rFonts w:ascii="Times New Roman" w:hAnsi="Times New Roman" w:cs="Times New Roman"/>
          <w:sz w:val="24"/>
          <w:szCs w:val="24"/>
        </w:rPr>
      </w:pPr>
      <w:r w:rsidRPr="00911C2F">
        <w:rPr>
          <w:rFonts w:ascii="Times New Roman" w:hAnsi="Times New Roman" w:cs="Times New Roman"/>
          <w:sz w:val="24"/>
          <w:szCs w:val="24"/>
        </w:rPr>
        <w:t>Для данного сценария характерны благоприятный социальный климат, динамичное экономическое и инфраструктурное развитие.</w:t>
      </w:r>
    </w:p>
    <w:p w:rsidR="00137925" w:rsidRPr="00911C2F" w:rsidRDefault="00137925" w:rsidP="004D1DD4">
      <w:pPr>
        <w:pStyle w:val="ConsPlusNormal"/>
        <w:widowControl/>
        <w:ind w:firstLine="709"/>
        <w:jc w:val="both"/>
        <w:rPr>
          <w:rFonts w:ascii="Times New Roman" w:hAnsi="Times New Roman" w:cs="Times New Roman"/>
          <w:sz w:val="24"/>
          <w:szCs w:val="24"/>
        </w:rPr>
      </w:pPr>
    </w:p>
    <w:p w:rsidR="00137925" w:rsidRPr="00911C2F" w:rsidRDefault="00137925" w:rsidP="004D1DD4">
      <w:pPr>
        <w:spacing w:after="0" w:line="240" w:lineRule="auto"/>
        <w:jc w:val="both"/>
        <w:rPr>
          <w:rFonts w:ascii="Times New Roman" w:hAnsi="Times New Roman" w:cs="Times New Roman"/>
          <w:sz w:val="24"/>
          <w:szCs w:val="24"/>
        </w:rPr>
      </w:pPr>
    </w:p>
    <w:p w:rsidR="00137925" w:rsidRPr="00911C2F" w:rsidRDefault="00137925" w:rsidP="004D1DD4">
      <w:pPr>
        <w:spacing w:after="0" w:line="240" w:lineRule="auto"/>
        <w:rPr>
          <w:rFonts w:ascii="Times New Roman" w:hAnsi="Times New Roman" w:cs="Times New Roman"/>
        </w:rPr>
      </w:pPr>
    </w:p>
    <w:p w:rsidR="00137925" w:rsidRPr="00911C2F" w:rsidRDefault="00137925" w:rsidP="00DB02D6">
      <w:pPr>
        <w:pStyle w:val="1"/>
      </w:pPr>
      <w:bookmarkStart w:id="27" w:name="_Toc392691500"/>
      <w:r w:rsidRPr="00911C2F">
        <w:t>СИСТЕМА МОНИТОРИНГА И ОЦЕНКИ УРОВНЯ ДОСТИЖЕНИЯ ЦЕЛЕЙ И ЗАДАЧ ПРОГРАММЫ</w:t>
      </w:r>
      <w:bookmarkEnd w:id="27"/>
    </w:p>
    <w:p w:rsidR="00137925" w:rsidRPr="00911C2F" w:rsidRDefault="00137925" w:rsidP="004D1DD4">
      <w:pPr>
        <w:spacing w:after="0" w:line="240" w:lineRule="auto"/>
        <w:rPr>
          <w:rFonts w:ascii="Times New Roman" w:hAnsi="Times New Roman" w:cs="Times New Roman"/>
        </w:rPr>
      </w:pPr>
    </w:p>
    <w:p w:rsidR="00137925" w:rsidRPr="00911C2F" w:rsidRDefault="00137925" w:rsidP="004D1DD4">
      <w:pPr>
        <w:tabs>
          <w:tab w:val="left" w:pos="540"/>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spacing w:after="0" w:line="240" w:lineRule="auto"/>
        <w:ind w:firstLine="720"/>
        <w:jc w:val="both"/>
        <w:rPr>
          <w:rFonts w:ascii="Times New Roman" w:hAnsi="Times New Roman" w:cs="Times New Roman"/>
          <w:sz w:val="24"/>
          <w:szCs w:val="24"/>
        </w:rPr>
      </w:pPr>
      <w:r w:rsidRPr="00911C2F">
        <w:rPr>
          <w:rFonts w:ascii="Times New Roman" w:hAnsi="Times New Roman" w:cs="Times New Roman"/>
          <w:sz w:val="24"/>
          <w:szCs w:val="24"/>
        </w:rPr>
        <w:t>Система мониторинга Программы предусматривает непрерывное наблюдение за фактическим достижением плановых значений целевых индикаторов, а также получение оперативной информации для своевременного выявления и системного анализа изменений в целях предупреждения негативных тенденций, влияющих на достижение целей развития ФГУП ФНПЦ «ПО «Старт» им. М.В. Проценко» и ЗАТО г. Заречный.</w:t>
      </w:r>
    </w:p>
    <w:p w:rsidR="00137925" w:rsidRPr="00911C2F" w:rsidRDefault="00137925" w:rsidP="004D1DD4">
      <w:pPr>
        <w:tabs>
          <w:tab w:val="left" w:pos="540"/>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spacing w:after="0" w:line="240" w:lineRule="auto"/>
        <w:ind w:firstLine="720"/>
        <w:jc w:val="both"/>
        <w:rPr>
          <w:rFonts w:ascii="Times New Roman" w:hAnsi="Times New Roman" w:cs="Times New Roman"/>
          <w:sz w:val="24"/>
          <w:szCs w:val="24"/>
        </w:rPr>
      </w:pPr>
      <w:r w:rsidRPr="00911C2F">
        <w:rPr>
          <w:rFonts w:ascii="Times New Roman" w:hAnsi="Times New Roman" w:cs="Times New Roman"/>
          <w:sz w:val="24"/>
          <w:szCs w:val="24"/>
        </w:rPr>
        <w:t>Алгоритм мониторинга предполагает формирование совместной Рабочей группы ФГУП ФНПЦ «ПО «Старт» им. М.В. Проценко» и Администрации города Заречного для  разработки Плана первоочередных действий по реализации Программы на очередной финансовый год, объединяющего инвестиционные проекты, институциональные и организационные мероприятия, подлежащие финансированию из всех видов источников. План мероприятий является основой для определения/уточнения пакета мероприятий и объемов финансирования на текущий финансовый год.</w:t>
      </w:r>
    </w:p>
    <w:p w:rsidR="00137925" w:rsidRPr="00911C2F" w:rsidRDefault="00137925" w:rsidP="004D1DD4">
      <w:pPr>
        <w:tabs>
          <w:tab w:val="left" w:pos="540"/>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spacing w:after="0" w:line="240" w:lineRule="auto"/>
        <w:ind w:firstLine="720"/>
        <w:jc w:val="both"/>
        <w:rPr>
          <w:rFonts w:ascii="Times New Roman" w:hAnsi="Times New Roman" w:cs="Times New Roman"/>
          <w:sz w:val="24"/>
          <w:szCs w:val="24"/>
        </w:rPr>
      </w:pPr>
      <w:r w:rsidRPr="00911C2F">
        <w:rPr>
          <w:rFonts w:ascii="Times New Roman" w:hAnsi="Times New Roman" w:cs="Times New Roman"/>
          <w:sz w:val="24"/>
          <w:szCs w:val="24"/>
        </w:rPr>
        <w:t>В целях мониторинга хода реализации комплексной программы Рабочей группой для заявителей и исполнителей программных мероприятий определяются сроки и разрабатываются формы отчётности в соответствии с вводимыми в процессе реализации Программы новыми механизмами организации и планирования деятельности.</w:t>
      </w:r>
    </w:p>
    <w:p w:rsidR="00137925" w:rsidRPr="00911C2F" w:rsidRDefault="00137925" w:rsidP="004D1DD4">
      <w:pPr>
        <w:tabs>
          <w:tab w:val="left" w:pos="540"/>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spacing w:after="0" w:line="240" w:lineRule="auto"/>
        <w:ind w:firstLine="720"/>
        <w:jc w:val="both"/>
        <w:rPr>
          <w:rFonts w:ascii="Times New Roman" w:hAnsi="Times New Roman" w:cs="Times New Roman"/>
          <w:sz w:val="24"/>
          <w:szCs w:val="24"/>
        </w:rPr>
      </w:pPr>
      <w:r w:rsidRPr="00911C2F">
        <w:rPr>
          <w:rFonts w:ascii="Times New Roman" w:hAnsi="Times New Roman" w:cs="Times New Roman"/>
          <w:sz w:val="24"/>
          <w:szCs w:val="24"/>
        </w:rPr>
        <w:t>По окончании каждого календарного года совместная Рабочая группа ФГУП ФНПЦ «ПО «Старт» им. М.В. Проценко» и Администрации города Заречного разрабатывает ежегодный отчет о ходе реализации Программы комплексного социально-экономического развития закрытого административно-территориального образования города Заречного Пензенской области, представляемый на рассмотрение Собрания представителей г. Заречного Пензенской области.</w:t>
      </w:r>
    </w:p>
    <w:p w:rsidR="00137925" w:rsidRPr="00911C2F" w:rsidRDefault="00137925" w:rsidP="004D1DD4">
      <w:pPr>
        <w:tabs>
          <w:tab w:val="left" w:pos="540"/>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spacing w:after="0" w:line="240" w:lineRule="auto"/>
        <w:ind w:firstLine="720"/>
        <w:jc w:val="both"/>
        <w:rPr>
          <w:rFonts w:ascii="Times New Roman" w:hAnsi="Times New Roman" w:cs="Times New Roman"/>
          <w:sz w:val="24"/>
          <w:szCs w:val="24"/>
        </w:rPr>
      </w:pPr>
      <w:r w:rsidRPr="00911C2F">
        <w:rPr>
          <w:rFonts w:ascii="Times New Roman" w:hAnsi="Times New Roman" w:cs="Times New Roman"/>
          <w:sz w:val="24"/>
          <w:szCs w:val="24"/>
        </w:rPr>
        <w:t>Ежегодный отчет о ходе реализации программных мероприятий за отчетный период должен содержать:</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информацию о ходе и полноте выполнения всех запланированных программных мероприятий;</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данные о целевом использовании бюджетных средств;</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сведения о результатах реализации муниципальных программ и подпрограмм;</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сведения о результатах реализации инвестиционной программы ФГУП ФНПЦ «ПО «Старт» им. М.В. Проценко» в части реализации программных мероприятий и достижения целевых индикаторов;</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сведения о наличии, объемах и состоянии незавершенного строительства (при наличии);</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сведения о внедрении и эффективности реализации инвестиционных проектов.</w:t>
      </w:r>
    </w:p>
    <w:p w:rsidR="00137925" w:rsidRPr="00911C2F" w:rsidRDefault="00137925" w:rsidP="004D1DD4">
      <w:pPr>
        <w:tabs>
          <w:tab w:val="left" w:pos="540"/>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spacing w:after="0" w:line="240" w:lineRule="auto"/>
        <w:ind w:firstLine="720"/>
        <w:jc w:val="both"/>
        <w:rPr>
          <w:rFonts w:ascii="Times New Roman" w:hAnsi="Times New Roman" w:cs="Times New Roman"/>
          <w:sz w:val="24"/>
          <w:szCs w:val="24"/>
        </w:rPr>
      </w:pPr>
    </w:p>
    <w:p w:rsidR="00137925" w:rsidRPr="00911C2F" w:rsidRDefault="00137925" w:rsidP="004D1DD4">
      <w:pPr>
        <w:tabs>
          <w:tab w:val="left" w:pos="540"/>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spacing w:after="0" w:line="240" w:lineRule="auto"/>
        <w:ind w:firstLine="720"/>
        <w:jc w:val="both"/>
        <w:rPr>
          <w:rFonts w:ascii="Times New Roman" w:hAnsi="Times New Roman" w:cs="Times New Roman"/>
          <w:sz w:val="24"/>
          <w:szCs w:val="24"/>
        </w:rPr>
      </w:pPr>
      <w:r w:rsidRPr="00911C2F">
        <w:rPr>
          <w:rFonts w:ascii="Times New Roman" w:hAnsi="Times New Roman" w:cs="Times New Roman"/>
          <w:sz w:val="24"/>
          <w:szCs w:val="24"/>
        </w:rPr>
        <w:t>Отчет о реализации Программы должен быть положен в основу формирования системы плановой отчетности Администрации города Заречного перед Министерством регионального развития Российской Федерации, Госкорпорацией «Росатом», органами государственной власти Пензенской области.</w:t>
      </w:r>
    </w:p>
    <w:p w:rsidR="00137925" w:rsidRPr="00911C2F" w:rsidRDefault="00137925" w:rsidP="004D1DD4">
      <w:pPr>
        <w:tabs>
          <w:tab w:val="left" w:pos="540"/>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cs="Times New Roman"/>
          <w:sz w:val="24"/>
          <w:szCs w:val="24"/>
        </w:rPr>
      </w:pPr>
      <w:r w:rsidRPr="00911C2F">
        <w:rPr>
          <w:rFonts w:ascii="Times New Roman" w:hAnsi="Times New Roman" w:cs="Times New Roman"/>
          <w:sz w:val="24"/>
          <w:szCs w:val="24"/>
        </w:rPr>
        <w:t>Алгоритм проведения мониторинга предполагает проведение:</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сбора и обработки информации по проектам и мероприятиям;</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диагностики динамики системных проблем и ограничений развития предприятий базового сектора и тенденций развития социально-экономической системы города;</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оценки хода реализации программных мероприятий;</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анализа достижения целевых показателей (индикаторов), установленных Программой;</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корректировки, в том числе изменений состава, сроков, объемов и источников финансирования мероприятий;</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совершенствования системы индикаторов программы.</w:t>
      </w:r>
    </w:p>
    <w:p w:rsidR="00137925" w:rsidRPr="00911C2F" w:rsidRDefault="00137925" w:rsidP="004D1DD4">
      <w:pPr>
        <w:tabs>
          <w:tab w:val="left" w:pos="540"/>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spacing w:after="0" w:line="240" w:lineRule="auto"/>
        <w:ind w:firstLine="720"/>
        <w:jc w:val="both"/>
        <w:rPr>
          <w:rFonts w:ascii="Times New Roman" w:hAnsi="Times New Roman" w:cs="Times New Roman"/>
          <w:sz w:val="24"/>
          <w:szCs w:val="24"/>
        </w:rPr>
      </w:pPr>
      <w:r w:rsidRPr="00911C2F">
        <w:rPr>
          <w:rFonts w:ascii="Times New Roman" w:hAnsi="Times New Roman" w:cs="Times New Roman"/>
          <w:sz w:val="24"/>
          <w:szCs w:val="24"/>
        </w:rPr>
        <w:t>Основным источником информации для проведения мониторинга являются отчетные документы о ходе реализации программных мероприятий достижении целевых индикаторов, представляемые координаторами муниципальных программ и ответственными исполнители внепрограммных мероприятий.</w:t>
      </w:r>
    </w:p>
    <w:p w:rsidR="00137925" w:rsidRPr="00911C2F" w:rsidRDefault="00137925" w:rsidP="004D1DD4">
      <w:pPr>
        <w:tabs>
          <w:tab w:val="left" w:pos="540"/>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spacing w:after="0" w:line="240" w:lineRule="auto"/>
        <w:ind w:firstLine="720"/>
        <w:jc w:val="both"/>
        <w:rPr>
          <w:rFonts w:ascii="Times New Roman" w:hAnsi="Times New Roman" w:cs="Times New Roman"/>
          <w:sz w:val="24"/>
          <w:szCs w:val="24"/>
        </w:rPr>
      </w:pPr>
      <w:r w:rsidRPr="00911C2F">
        <w:rPr>
          <w:rFonts w:ascii="Times New Roman" w:hAnsi="Times New Roman" w:cs="Times New Roman"/>
          <w:sz w:val="24"/>
          <w:szCs w:val="24"/>
        </w:rPr>
        <w:t>В рамках мониторинга с целью определения степени реализации запланированных мероприятий, оценки эффективности использования выделенных на программные мероприятия бюджетных средств проводится оценка уровня достижений целей и задач Программы, основанная на определении фактического уровня достижения целевых индикаторов.</w:t>
      </w:r>
    </w:p>
    <w:p w:rsidR="00137925" w:rsidRPr="00911C2F" w:rsidRDefault="00137925" w:rsidP="004D1DD4">
      <w:pPr>
        <w:tabs>
          <w:tab w:val="left" w:pos="540"/>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spacing w:after="0" w:line="240" w:lineRule="auto"/>
        <w:ind w:firstLine="720"/>
        <w:jc w:val="both"/>
        <w:rPr>
          <w:rFonts w:ascii="Times New Roman" w:hAnsi="Times New Roman" w:cs="Times New Roman"/>
          <w:sz w:val="24"/>
          <w:szCs w:val="24"/>
        </w:rPr>
      </w:pPr>
    </w:p>
    <w:p w:rsidR="00137925" w:rsidRPr="00911C2F" w:rsidRDefault="00137925" w:rsidP="004D1DD4">
      <w:pPr>
        <w:tabs>
          <w:tab w:val="left" w:pos="540"/>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spacing w:after="0" w:line="240" w:lineRule="auto"/>
        <w:ind w:firstLine="720"/>
        <w:jc w:val="both"/>
        <w:rPr>
          <w:rFonts w:ascii="Times New Roman" w:hAnsi="Times New Roman" w:cs="Times New Roman"/>
          <w:sz w:val="24"/>
          <w:szCs w:val="24"/>
        </w:rPr>
      </w:pPr>
    </w:p>
    <w:p w:rsidR="00137925" w:rsidRPr="00911C2F" w:rsidRDefault="00137925" w:rsidP="004D1DD4">
      <w:pPr>
        <w:tabs>
          <w:tab w:val="left" w:pos="540"/>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spacing w:after="0" w:line="240" w:lineRule="auto"/>
        <w:ind w:firstLine="720"/>
        <w:jc w:val="both"/>
        <w:rPr>
          <w:rFonts w:ascii="Times New Roman" w:hAnsi="Times New Roman" w:cs="Times New Roman"/>
          <w:sz w:val="24"/>
          <w:szCs w:val="24"/>
        </w:rPr>
      </w:pPr>
    </w:p>
    <w:p w:rsidR="00137925" w:rsidRPr="00911C2F" w:rsidRDefault="00137925" w:rsidP="00DB02D6">
      <w:pPr>
        <w:pStyle w:val="1"/>
        <w:pageBreakBefore w:val="0"/>
      </w:pPr>
      <w:bookmarkStart w:id="28" w:name="_Toc392691501"/>
      <w:r w:rsidRPr="00911C2F">
        <w:t>СРОКИ И ЭТАПЫ РЕАЛИЗАЦИИ ПРОГРАММЫ</w:t>
      </w:r>
      <w:bookmarkEnd w:id="28"/>
    </w:p>
    <w:p w:rsidR="00137925" w:rsidRPr="00911C2F" w:rsidRDefault="00137925" w:rsidP="004D1DD4">
      <w:pPr>
        <w:spacing w:after="0" w:line="240" w:lineRule="auto"/>
        <w:ind w:firstLine="709"/>
        <w:jc w:val="both"/>
        <w:rPr>
          <w:rFonts w:ascii="Times New Roman" w:hAnsi="Times New Roman" w:cs="Times New Roman"/>
          <w:sz w:val="24"/>
          <w:szCs w:val="24"/>
        </w:rPr>
      </w:pPr>
    </w:p>
    <w:p w:rsidR="00137925" w:rsidRPr="00911C2F" w:rsidRDefault="00137925" w:rsidP="004D1DD4">
      <w:pPr>
        <w:widowControl w:val="0"/>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Программа комплексного социально-экономического развития закрытого административно-территориального образования города Заречного Пензенской области на 2015</w:t>
      </w:r>
      <w:r w:rsidRPr="00911C2F">
        <w:rPr>
          <w:rFonts w:ascii="Times New Roman" w:hAnsi="Times New Roman" w:cs="Times New Roman"/>
          <w:sz w:val="24"/>
          <w:szCs w:val="24"/>
        </w:rPr>
        <w:noBreakHyphen/>
        <w:t xml:space="preserve">2020 годы и предполагает последовательно-параллельную реализацию </w:t>
      </w:r>
      <w:r w:rsidRPr="00911C2F">
        <w:rPr>
          <w:rFonts w:ascii="Times New Roman" w:hAnsi="Times New Roman" w:cs="Times New Roman"/>
          <w:b/>
          <w:bCs/>
          <w:sz w:val="24"/>
          <w:szCs w:val="24"/>
        </w:rPr>
        <w:t>двух</w:t>
      </w:r>
      <w:r w:rsidRPr="00911C2F">
        <w:rPr>
          <w:rFonts w:ascii="Times New Roman" w:hAnsi="Times New Roman" w:cs="Times New Roman"/>
          <w:sz w:val="24"/>
          <w:szCs w:val="24"/>
        </w:rPr>
        <w:t xml:space="preserve"> этапов:</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первый этап (</w:t>
      </w:r>
      <w:r w:rsidRPr="00911C2F">
        <w:rPr>
          <w:rFonts w:ascii="Times New Roman" w:hAnsi="Times New Roman" w:cs="Times New Roman"/>
          <w:b/>
          <w:bCs/>
          <w:sz w:val="24"/>
          <w:szCs w:val="24"/>
        </w:rPr>
        <w:t>2014-2015</w:t>
      </w:r>
      <w:r w:rsidRPr="00911C2F">
        <w:rPr>
          <w:rFonts w:ascii="Times New Roman" w:hAnsi="Times New Roman" w:cs="Times New Roman"/>
          <w:sz w:val="24"/>
          <w:szCs w:val="24"/>
        </w:rPr>
        <w:t xml:space="preserve"> годы) – </w:t>
      </w:r>
      <w:r w:rsidRPr="00911C2F">
        <w:rPr>
          <w:rFonts w:ascii="Times New Roman" w:hAnsi="Times New Roman" w:cs="Times New Roman"/>
          <w:b/>
          <w:bCs/>
          <w:sz w:val="24"/>
          <w:szCs w:val="24"/>
        </w:rPr>
        <w:t>подготовительный</w:t>
      </w:r>
      <w:r w:rsidRPr="00911C2F">
        <w:rPr>
          <w:rFonts w:ascii="Times New Roman" w:hAnsi="Times New Roman" w:cs="Times New Roman"/>
          <w:sz w:val="24"/>
          <w:szCs w:val="24"/>
        </w:rPr>
        <w:t xml:space="preserve"> – заключается в проведении целевой организационной и институциональной подготовки к реализации основного пакета инвестиционных проектов, запланированных на 2015-2020 годы, в том числе разработку необходимых локальных нормативных правовых актов, организацию бюджетного планирования и обеспечение его интеграции в систему стратегического планирования городского развития, формирование технико-экономических обоснований и проведение технической и инвестиционной экспертизы проектов, разработку и согласование проектно-сметной документации, формирование целевых организационных структур, ответственных за  соответствующие направления деятельности. </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второй этап (</w:t>
      </w:r>
      <w:r w:rsidRPr="00911C2F">
        <w:rPr>
          <w:rFonts w:ascii="Times New Roman" w:hAnsi="Times New Roman" w:cs="Times New Roman"/>
          <w:b/>
          <w:bCs/>
          <w:sz w:val="24"/>
          <w:szCs w:val="24"/>
        </w:rPr>
        <w:t>2016-2020</w:t>
      </w:r>
      <w:r w:rsidRPr="00911C2F">
        <w:rPr>
          <w:rFonts w:ascii="Times New Roman" w:hAnsi="Times New Roman" w:cs="Times New Roman"/>
          <w:sz w:val="24"/>
          <w:szCs w:val="24"/>
        </w:rPr>
        <w:t xml:space="preserve"> годы) – </w:t>
      </w:r>
      <w:r w:rsidRPr="00911C2F">
        <w:rPr>
          <w:rFonts w:ascii="Times New Roman" w:hAnsi="Times New Roman" w:cs="Times New Roman"/>
          <w:b/>
          <w:bCs/>
          <w:sz w:val="24"/>
          <w:szCs w:val="24"/>
        </w:rPr>
        <w:t>основной</w:t>
      </w:r>
      <w:r w:rsidRPr="00911C2F">
        <w:rPr>
          <w:rFonts w:ascii="Times New Roman" w:hAnsi="Times New Roman" w:cs="Times New Roman"/>
          <w:sz w:val="24"/>
          <w:szCs w:val="24"/>
        </w:rPr>
        <w:t xml:space="preserve"> – направлен на реализацию организационных мероприятий и инвестиционных проектов по  ликвидации основных инфраструктурных ограничений развития города, преодолению дисбаланса в структуре экономики, формированию новых «точек роста»   городского развития в соответствии со стратегическими ориентирами и приоритетными направлениями настоящей Программы.</w:t>
      </w:r>
    </w:p>
    <w:p w:rsidR="00137925" w:rsidRPr="00911C2F" w:rsidRDefault="00137925" w:rsidP="004D1DD4">
      <w:pPr>
        <w:spacing w:after="0" w:line="240" w:lineRule="auto"/>
        <w:rPr>
          <w:rFonts w:ascii="Times New Roman" w:hAnsi="Times New Roman" w:cs="Times New Roman"/>
        </w:rPr>
      </w:pPr>
    </w:p>
    <w:p w:rsidR="00137925" w:rsidRPr="00911C2F" w:rsidRDefault="00137925" w:rsidP="004D1DD4">
      <w:pPr>
        <w:spacing w:after="0" w:line="240" w:lineRule="auto"/>
        <w:rPr>
          <w:rFonts w:ascii="Times New Roman" w:hAnsi="Times New Roman" w:cs="Times New Roman"/>
        </w:rPr>
      </w:pPr>
    </w:p>
    <w:p w:rsidR="00137925" w:rsidRPr="00911C2F" w:rsidRDefault="00137925" w:rsidP="00DB02D6">
      <w:pPr>
        <w:pStyle w:val="1"/>
      </w:pPr>
      <w:bookmarkStart w:id="29" w:name="_Toc392691502"/>
      <w:r w:rsidRPr="00911C2F">
        <w:t>МЕХАНИЗМЫ РЕАЛИЗАЦИИ ПРОГРАММЫ</w:t>
      </w:r>
      <w:bookmarkEnd w:id="29"/>
    </w:p>
    <w:p w:rsidR="00137925" w:rsidRPr="00911C2F" w:rsidRDefault="00137925" w:rsidP="004D1DD4">
      <w:pPr>
        <w:spacing w:after="0" w:line="240" w:lineRule="auto"/>
        <w:ind w:firstLine="709"/>
        <w:jc w:val="both"/>
        <w:rPr>
          <w:rFonts w:ascii="Times New Roman" w:hAnsi="Times New Roman" w:cs="Times New Roman"/>
          <w:sz w:val="24"/>
          <w:szCs w:val="24"/>
        </w:rPr>
      </w:pPr>
    </w:p>
    <w:p w:rsidR="00137925" w:rsidRPr="00911C2F" w:rsidRDefault="00137925" w:rsidP="004D1DD4">
      <w:pPr>
        <w:widowControl w:val="0"/>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Реализация Программы комплексного социально-экономического развития закрытого административно-территориального образования города Заречного Пензенской области базируется на использовании широкого спектра инструментов и механизмов.</w:t>
      </w:r>
    </w:p>
    <w:p w:rsidR="00137925" w:rsidRPr="00911C2F" w:rsidRDefault="00137925" w:rsidP="004D1DD4">
      <w:pPr>
        <w:widowControl w:val="0"/>
        <w:spacing w:after="0" w:line="240" w:lineRule="auto"/>
        <w:ind w:firstLine="709"/>
        <w:jc w:val="both"/>
        <w:rPr>
          <w:rFonts w:ascii="Times New Roman" w:hAnsi="Times New Roman" w:cs="Times New Roman"/>
          <w:sz w:val="24"/>
          <w:szCs w:val="24"/>
        </w:rPr>
      </w:pPr>
    </w:p>
    <w:p w:rsidR="00137925" w:rsidRPr="00911C2F" w:rsidRDefault="00137925" w:rsidP="00DB02D6">
      <w:pPr>
        <w:pStyle w:val="2"/>
      </w:pPr>
      <w:bookmarkStart w:id="30" w:name="_Toc392691503"/>
      <w:r w:rsidRPr="00911C2F">
        <w:t>9.1. Инвестиционные механизмы</w:t>
      </w:r>
      <w:bookmarkEnd w:id="30"/>
    </w:p>
    <w:p w:rsidR="00137925" w:rsidRPr="00911C2F" w:rsidRDefault="00137925" w:rsidP="004D1DD4">
      <w:pPr>
        <w:pStyle w:val="a3"/>
        <w:spacing w:after="0" w:line="240" w:lineRule="auto"/>
        <w:ind w:left="0" w:firstLine="709"/>
        <w:jc w:val="both"/>
        <w:rPr>
          <w:rFonts w:ascii="Times New Roman" w:hAnsi="Times New Roman" w:cs="Times New Roman"/>
          <w:b/>
          <w:bCs/>
          <w:color w:val="auto"/>
          <w:sz w:val="24"/>
          <w:szCs w:val="24"/>
        </w:rPr>
      </w:pPr>
    </w:p>
    <w:p w:rsidR="00137925" w:rsidRPr="00911C2F" w:rsidRDefault="00137925" w:rsidP="004D1DD4">
      <w:pPr>
        <w:pStyle w:val="a3"/>
        <w:spacing w:after="0" w:line="240" w:lineRule="auto"/>
        <w:ind w:left="0" w:firstLine="709"/>
        <w:jc w:val="both"/>
        <w:rPr>
          <w:rFonts w:ascii="Times New Roman" w:hAnsi="Times New Roman" w:cs="Times New Roman"/>
          <w:b/>
          <w:bCs/>
          <w:color w:val="auto"/>
          <w:sz w:val="24"/>
          <w:szCs w:val="24"/>
        </w:rPr>
      </w:pPr>
      <w:r w:rsidRPr="00911C2F">
        <w:rPr>
          <w:rFonts w:ascii="Times New Roman" w:hAnsi="Times New Roman" w:cs="Times New Roman"/>
          <w:b/>
          <w:bCs/>
          <w:color w:val="auto"/>
          <w:sz w:val="24"/>
          <w:szCs w:val="24"/>
        </w:rPr>
        <w:t xml:space="preserve">Долгосрочные (федеральные) целевые программы (государственные программы) – </w:t>
      </w:r>
      <w:r w:rsidRPr="00911C2F">
        <w:rPr>
          <w:rFonts w:ascii="Times New Roman" w:hAnsi="Times New Roman" w:cs="Times New Roman"/>
          <w:color w:val="auto"/>
          <w:sz w:val="24"/>
          <w:szCs w:val="24"/>
        </w:rPr>
        <w:t>увязанный по задачам, ресурсам и срокам осуществления комплекс научно-исследовательских, опытно-конструкторских, производственных, социально-экономических, организационно-хозяйственных и других мероприятий, обеспечивающих эффективное решение системных проблем в области государственного, экономического, экологического, социального и культурного развития Российской Федерации.</w:t>
      </w:r>
    </w:p>
    <w:p w:rsidR="00137925" w:rsidRPr="00911C2F" w:rsidRDefault="00137925" w:rsidP="004D1DD4">
      <w:pPr>
        <w:pStyle w:val="a3"/>
        <w:spacing w:after="0" w:line="240" w:lineRule="auto"/>
        <w:ind w:left="0" w:firstLine="709"/>
        <w:jc w:val="both"/>
        <w:rPr>
          <w:rFonts w:ascii="Times New Roman" w:hAnsi="Times New Roman" w:cs="Times New Roman"/>
          <w:color w:val="auto"/>
          <w:sz w:val="24"/>
          <w:szCs w:val="24"/>
        </w:rPr>
      </w:pPr>
      <w:r w:rsidRPr="00911C2F">
        <w:rPr>
          <w:rFonts w:ascii="Times New Roman" w:hAnsi="Times New Roman" w:cs="Times New Roman"/>
          <w:color w:val="auto"/>
          <w:sz w:val="24"/>
          <w:szCs w:val="24"/>
        </w:rPr>
        <w:t xml:space="preserve">В настоящее время в Российской Федерации действуют следующие государственные  (федеральные целевые) программы, в рамках которых выделяются бюджетные ассигнования (субсидии) на строительство, </w:t>
      </w:r>
      <w:r w:rsidRPr="00911C2F">
        <w:rPr>
          <w:rFonts w:ascii="Times New Roman" w:hAnsi="Times New Roman" w:cs="Times New Roman"/>
          <w:color w:val="auto"/>
          <w:sz w:val="24"/>
          <w:szCs w:val="24"/>
          <w:lang w:eastAsia="ru-RU"/>
        </w:rPr>
        <w:t>реконструкцию и техническое перевооружение</w:t>
      </w:r>
      <w:r w:rsidRPr="00911C2F">
        <w:rPr>
          <w:rFonts w:ascii="Times New Roman" w:hAnsi="Times New Roman" w:cs="Times New Roman"/>
          <w:color w:val="auto"/>
          <w:sz w:val="24"/>
          <w:szCs w:val="24"/>
        </w:rPr>
        <w:t xml:space="preserve"> объектов инфраструктуры, необходимых для развития г. Заречного:</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ФЦП «Жилище» на 2011-2015 годы, утвержденная постановлением Правительства Российской Федерации от 17.12.2010 № 1050 (в редакции от 18.04.2014), подпрограмма «Стимулирование программ развития жилищного строительства субъектов Российской Федерации»;</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ФЦП «Развитие транспортной системы России (2010-2020 годы)», утвержденная постановлением Правительства Российской Федерации от 05.12.20017 № 848 (в редакции от 02.11.2013), подпрограмма «Дорожное хозяйство»;</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ФЦП «Чистая вода» на 2011-2017 годы», утвержденная постановлением Правительства Российской Федерации от 22.12.2010 № 1092 (в редакции от 02.05.2013).</w:t>
      </w:r>
    </w:p>
    <w:p w:rsidR="00137925" w:rsidRPr="00911C2F" w:rsidRDefault="00137925" w:rsidP="004D1DD4">
      <w:pPr>
        <w:pStyle w:val="a3"/>
        <w:spacing w:after="0" w:line="240" w:lineRule="auto"/>
        <w:ind w:left="0" w:firstLine="709"/>
        <w:jc w:val="both"/>
        <w:rPr>
          <w:rFonts w:ascii="Times New Roman" w:hAnsi="Times New Roman" w:cs="Times New Roman"/>
          <w:color w:val="auto"/>
          <w:sz w:val="24"/>
          <w:szCs w:val="24"/>
        </w:rPr>
      </w:pPr>
      <w:r w:rsidRPr="00911C2F">
        <w:rPr>
          <w:rFonts w:ascii="Times New Roman" w:hAnsi="Times New Roman" w:cs="Times New Roman"/>
          <w:color w:val="auto"/>
          <w:sz w:val="24"/>
          <w:szCs w:val="24"/>
        </w:rPr>
        <w:t xml:space="preserve">Кроме того, государственная поддержка </w:t>
      </w:r>
      <w:r w:rsidRPr="00911C2F">
        <w:rPr>
          <w:rFonts w:ascii="Times New Roman" w:hAnsi="Times New Roman" w:cs="Times New Roman"/>
          <w:color w:val="auto"/>
          <w:sz w:val="24"/>
          <w:szCs w:val="24"/>
          <w:lang w:eastAsia="ru-RU"/>
        </w:rPr>
        <w:t>реконструкцию и техническое перевооружение</w:t>
      </w:r>
      <w:r w:rsidRPr="00911C2F">
        <w:rPr>
          <w:rFonts w:ascii="Times New Roman" w:hAnsi="Times New Roman" w:cs="Times New Roman"/>
          <w:color w:val="auto"/>
          <w:sz w:val="24"/>
          <w:szCs w:val="24"/>
        </w:rPr>
        <w:t xml:space="preserve"> объектов инфраструктуры (капитальный ремонт жилого фонда, модернизация объектов коммунальной инфраструктуры) оказывается за счет средств ГК «Фонд содействия реформированию жилищно-коммунального хозяйства».</w:t>
      </w:r>
    </w:p>
    <w:p w:rsidR="00137925" w:rsidRPr="00911C2F" w:rsidRDefault="00137925" w:rsidP="004D1DD4">
      <w:pPr>
        <w:pStyle w:val="a3"/>
        <w:spacing w:after="0" w:line="240" w:lineRule="auto"/>
        <w:ind w:left="0" w:firstLine="709"/>
        <w:jc w:val="both"/>
        <w:rPr>
          <w:rFonts w:ascii="Times New Roman" w:hAnsi="Times New Roman" w:cs="Times New Roman"/>
          <w:color w:val="auto"/>
          <w:sz w:val="24"/>
          <w:szCs w:val="24"/>
        </w:rPr>
      </w:pPr>
      <w:r w:rsidRPr="00911C2F">
        <w:rPr>
          <w:rFonts w:ascii="Times New Roman" w:hAnsi="Times New Roman" w:cs="Times New Roman"/>
          <w:color w:val="auto"/>
          <w:sz w:val="24"/>
          <w:szCs w:val="24"/>
        </w:rPr>
        <w:t>Финансирование развитие инновационной инфраструктуры осуществляется Министерством экономического развития Российской Федерации за счет средств федерального бюджета в рамках постановления Правительства РФ от 27.02.2009 № 178 «О распределении и предоставлении субсидий из федерального бюджета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w:t>
      </w:r>
    </w:p>
    <w:p w:rsidR="00137925" w:rsidRPr="00911C2F" w:rsidRDefault="00137925" w:rsidP="004D1DD4">
      <w:pPr>
        <w:pStyle w:val="a3"/>
        <w:spacing w:after="0" w:line="240" w:lineRule="auto"/>
        <w:ind w:left="0" w:firstLine="709"/>
        <w:jc w:val="both"/>
        <w:rPr>
          <w:rFonts w:ascii="Times New Roman" w:hAnsi="Times New Roman" w:cs="Times New Roman"/>
          <w:color w:val="auto"/>
          <w:sz w:val="24"/>
          <w:szCs w:val="24"/>
        </w:rPr>
      </w:pPr>
      <w:r w:rsidRPr="00911C2F">
        <w:rPr>
          <w:rFonts w:ascii="Times New Roman" w:hAnsi="Times New Roman" w:cs="Times New Roman"/>
          <w:color w:val="auto"/>
          <w:sz w:val="24"/>
          <w:szCs w:val="24"/>
        </w:rPr>
        <w:t>С учетом статуса объектов инфраструктуры, предполагаемых к строительству (реконструкции) в рамках реализации программных мероприятий, в рамках федеральных целевых программ бюджетное финансирование может быть привлечено в том числе в форме:</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предоставления субсидий бюджету Пензенской области на софинансирование объектов капитального строительства государственной собственности Пензенской области, бюджетные инвестиции в которые осуществляются из бюджета Пензенской области;</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предоставления субсидий бюджету Пензенской области на предоставление соответствующих субсидий из бюджета Пензенской области муниципальному бюджету г. Заречного на софинансирование объектов капитального строительства муниципальной собственности, бюджетные инвестиции в которые осуществляются из муниципального бюджета г. Заречного.</w:t>
      </w:r>
    </w:p>
    <w:p w:rsidR="00137925" w:rsidRPr="00911C2F" w:rsidRDefault="00137925" w:rsidP="004D1DD4">
      <w:pPr>
        <w:spacing w:after="0" w:line="240" w:lineRule="auto"/>
        <w:jc w:val="both"/>
        <w:rPr>
          <w:rFonts w:ascii="Times New Roman" w:hAnsi="Times New Roman" w:cs="Times New Roman"/>
          <w:sz w:val="24"/>
          <w:szCs w:val="24"/>
        </w:rPr>
      </w:pPr>
    </w:p>
    <w:p w:rsidR="00137925" w:rsidRPr="00911C2F" w:rsidRDefault="00137925" w:rsidP="00BE22EA">
      <w:pPr>
        <w:keepNext/>
        <w:spacing w:after="0" w:line="240" w:lineRule="auto"/>
        <w:ind w:firstLine="709"/>
        <w:rPr>
          <w:rFonts w:ascii="Times New Roman" w:hAnsi="Times New Roman" w:cs="Times New Roman"/>
          <w:b/>
          <w:bCs/>
          <w:caps/>
          <w:sz w:val="24"/>
          <w:szCs w:val="24"/>
          <w:lang w:eastAsia="ru-RU"/>
        </w:rPr>
      </w:pPr>
      <w:r w:rsidRPr="00911C2F">
        <w:rPr>
          <w:rFonts w:ascii="Times New Roman" w:hAnsi="Times New Roman" w:cs="Times New Roman"/>
          <w:b/>
          <w:bCs/>
          <w:caps/>
          <w:sz w:val="24"/>
          <w:szCs w:val="24"/>
          <w:lang w:eastAsia="ru-RU"/>
        </w:rPr>
        <w:t>МЕХАНИЗМ – И1.</w:t>
      </w:r>
    </w:p>
    <w:p w:rsidR="00137925" w:rsidRPr="00911C2F" w:rsidRDefault="00137925" w:rsidP="004D1DD4">
      <w:pPr>
        <w:pStyle w:val="a3"/>
        <w:spacing w:after="0" w:line="240" w:lineRule="auto"/>
        <w:ind w:left="0" w:firstLine="708"/>
        <w:jc w:val="both"/>
        <w:rPr>
          <w:rFonts w:ascii="Times New Roman" w:hAnsi="Times New Roman" w:cs="Times New Roman"/>
          <w:color w:val="auto"/>
          <w:sz w:val="24"/>
          <w:szCs w:val="24"/>
        </w:rPr>
      </w:pPr>
      <w:r w:rsidRPr="00911C2F">
        <w:rPr>
          <w:rFonts w:ascii="Times New Roman" w:hAnsi="Times New Roman" w:cs="Times New Roman"/>
          <w:color w:val="auto"/>
          <w:sz w:val="24"/>
          <w:szCs w:val="24"/>
        </w:rPr>
        <w:t>Разрабатываемая государственная программа «Развитие закрытых административно-территориальных образований», подпрограмма «Социально-экономическое развитие ЗАТО г. Заречный на период 2015-2020 годов» (новая программа).</w:t>
      </w:r>
    </w:p>
    <w:p w:rsidR="00137925" w:rsidRPr="00911C2F" w:rsidRDefault="00137925" w:rsidP="004D1DD4">
      <w:pPr>
        <w:spacing w:after="0" w:line="240" w:lineRule="auto"/>
        <w:ind w:firstLine="708"/>
        <w:rPr>
          <w:rFonts w:ascii="Times New Roman" w:hAnsi="Times New Roman" w:cs="Times New Roman"/>
          <w:b/>
          <w:bCs/>
          <w:sz w:val="24"/>
          <w:szCs w:val="24"/>
        </w:rPr>
      </w:pPr>
      <w:r w:rsidRPr="00911C2F">
        <w:rPr>
          <w:rFonts w:ascii="Times New Roman" w:hAnsi="Times New Roman" w:cs="Times New Roman"/>
          <w:b/>
          <w:bCs/>
          <w:sz w:val="24"/>
          <w:szCs w:val="24"/>
        </w:rPr>
        <w:t>Описание механизма:</w:t>
      </w:r>
    </w:p>
    <w:p w:rsidR="00137925" w:rsidRPr="00911C2F" w:rsidRDefault="00137925" w:rsidP="004D1DD4">
      <w:pPr>
        <w:pStyle w:val="a3"/>
        <w:spacing w:after="0" w:line="240" w:lineRule="auto"/>
        <w:ind w:left="0" w:firstLine="709"/>
        <w:jc w:val="both"/>
        <w:rPr>
          <w:rFonts w:ascii="Times New Roman" w:hAnsi="Times New Roman" w:cs="Times New Roman"/>
          <w:color w:val="auto"/>
          <w:sz w:val="24"/>
          <w:szCs w:val="24"/>
        </w:rPr>
      </w:pPr>
      <w:r w:rsidRPr="00911C2F">
        <w:rPr>
          <w:rFonts w:ascii="Times New Roman" w:hAnsi="Times New Roman" w:cs="Times New Roman"/>
          <w:color w:val="auto"/>
          <w:sz w:val="24"/>
          <w:szCs w:val="24"/>
          <w:u w:val="single"/>
        </w:rPr>
        <w:t>Цель программы</w:t>
      </w:r>
      <w:r w:rsidRPr="00911C2F">
        <w:rPr>
          <w:rFonts w:ascii="Times New Roman" w:hAnsi="Times New Roman" w:cs="Times New Roman"/>
          <w:b/>
          <w:bCs/>
          <w:color w:val="auto"/>
          <w:sz w:val="24"/>
          <w:szCs w:val="24"/>
        </w:rPr>
        <w:t xml:space="preserve"> </w:t>
      </w:r>
      <w:r w:rsidRPr="00911C2F">
        <w:rPr>
          <w:rFonts w:ascii="Times New Roman" w:hAnsi="Times New Roman" w:cs="Times New Roman"/>
          <w:color w:val="auto"/>
          <w:sz w:val="24"/>
          <w:szCs w:val="24"/>
        </w:rPr>
        <w:t>– создание условий для стабильного социально-экономического развития закрытых административно-территориальных образований.</w:t>
      </w:r>
    </w:p>
    <w:p w:rsidR="00137925" w:rsidRPr="00911C2F" w:rsidRDefault="00137925" w:rsidP="004D1DD4">
      <w:pPr>
        <w:pStyle w:val="21"/>
        <w:spacing w:line="240" w:lineRule="auto"/>
        <w:ind w:firstLine="709"/>
        <w:jc w:val="both"/>
        <w:rPr>
          <w:color w:val="auto"/>
          <w:sz w:val="24"/>
          <w:szCs w:val="24"/>
        </w:rPr>
      </w:pPr>
      <w:r w:rsidRPr="00911C2F">
        <w:rPr>
          <w:color w:val="auto"/>
          <w:sz w:val="24"/>
          <w:szCs w:val="24"/>
        </w:rPr>
        <w:t>Задачи программы:</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нивелирование накопившихся структурных проблем, сдерживающих устойчивое развитие территории ЗАТО;</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синхронизации развития и поддержка реализации существующего потенциала территории и градообразующего предприятия;</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содействие реализации приоритетных направлений комплексной программы развития закрытых административно-территориальных образований.</w:t>
      </w:r>
    </w:p>
    <w:p w:rsidR="00137925" w:rsidRPr="00911C2F" w:rsidRDefault="00137925" w:rsidP="004D1DD4">
      <w:pPr>
        <w:pStyle w:val="21"/>
        <w:spacing w:line="240" w:lineRule="auto"/>
        <w:ind w:firstLine="709"/>
        <w:jc w:val="both"/>
        <w:rPr>
          <w:color w:val="auto"/>
          <w:sz w:val="24"/>
          <w:szCs w:val="24"/>
          <w:u w:val="single"/>
        </w:rPr>
      </w:pPr>
      <w:r w:rsidRPr="00911C2F">
        <w:rPr>
          <w:color w:val="auto"/>
          <w:sz w:val="24"/>
          <w:szCs w:val="24"/>
          <w:u w:val="single"/>
        </w:rPr>
        <w:t>Направления реализации программы:</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софинансирование мероприятий по строительству (реконструкции) объектов энергетической, инженерной и транспортной инфраструктуры ЗАТО г. Заречный;</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софинансирование мероприятий по строительству (реконструкции) объектов социальной инфраструктуры ЗАТО г. Заречный.</w:t>
      </w:r>
    </w:p>
    <w:p w:rsidR="00137925" w:rsidRPr="00911C2F" w:rsidRDefault="00137925" w:rsidP="004D1DD4">
      <w:pPr>
        <w:spacing w:after="0" w:line="240" w:lineRule="auto"/>
        <w:ind w:firstLine="708"/>
        <w:jc w:val="both"/>
        <w:rPr>
          <w:rFonts w:ascii="Times New Roman" w:hAnsi="Times New Roman" w:cs="Times New Roman"/>
          <w:b/>
          <w:bCs/>
          <w:spacing w:val="2"/>
          <w:sz w:val="24"/>
          <w:szCs w:val="24"/>
          <w:lang w:eastAsia="ru-RU"/>
        </w:rPr>
      </w:pPr>
      <w:r w:rsidRPr="00911C2F">
        <w:rPr>
          <w:rFonts w:ascii="Times New Roman" w:hAnsi="Times New Roman" w:cs="Times New Roman"/>
          <w:spacing w:val="2"/>
          <w:sz w:val="24"/>
          <w:szCs w:val="24"/>
          <w:u w:val="single"/>
          <w:lang w:eastAsia="ru-RU"/>
        </w:rPr>
        <w:t>Условия участия в программе</w:t>
      </w:r>
      <w:r w:rsidRPr="00911C2F">
        <w:rPr>
          <w:rFonts w:ascii="Times New Roman" w:hAnsi="Times New Roman" w:cs="Times New Roman"/>
          <w:b/>
          <w:bCs/>
          <w:spacing w:val="2"/>
          <w:sz w:val="24"/>
          <w:szCs w:val="24"/>
          <w:lang w:eastAsia="ru-RU"/>
        </w:rPr>
        <w:t xml:space="preserve"> – </w:t>
      </w:r>
      <w:r w:rsidRPr="00911C2F">
        <w:rPr>
          <w:rFonts w:ascii="Times New Roman" w:hAnsi="Times New Roman" w:cs="Times New Roman"/>
          <w:spacing w:val="2"/>
          <w:sz w:val="24"/>
          <w:szCs w:val="24"/>
          <w:lang w:eastAsia="ru-RU"/>
        </w:rPr>
        <w:t>со</w:t>
      </w:r>
      <w:r w:rsidRPr="00911C2F">
        <w:rPr>
          <w:rFonts w:ascii="Times New Roman" w:hAnsi="Times New Roman" w:cs="Times New Roman"/>
          <w:sz w:val="24"/>
          <w:szCs w:val="24"/>
        </w:rPr>
        <w:t>финансирование мероприятий из бюджета закрытого административно-территориального образования в размере не ниже 5% от средств федерального бюджета.</w:t>
      </w:r>
    </w:p>
    <w:p w:rsidR="00137925" w:rsidRPr="00911C2F" w:rsidRDefault="00137925" w:rsidP="004D1DD4">
      <w:pPr>
        <w:spacing w:after="0" w:line="240" w:lineRule="auto"/>
        <w:ind w:firstLine="708"/>
        <w:rPr>
          <w:rFonts w:ascii="Times New Roman" w:hAnsi="Times New Roman" w:cs="Times New Roman"/>
          <w:b/>
          <w:bCs/>
          <w:sz w:val="24"/>
          <w:szCs w:val="24"/>
        </w:rPr>
      </w:pPr>
      <w:r w:rsidRPr="00911C2F">
        <w:rPr>
          <w:rFonts w:ascii="Times New Roman" w:hAnsi="Times New Roman" w:cs="Times New Roman"/>
          <w:b/>
          <w:bCs/>
          <w:sz w:val="24"/>
          <w:szCs w:val="24"/>
        </w:rPr>
        <w:t>Цель внедрения:</w:t>
      </w:r>
    </w:p>
    <w:p w:rsidR="00137925" w:rsidRPr="00911C2F" w:rsidRDefault="00137925" w:rsidP="004D1DD4">
      <w:pPr>
        <w:spacing w:after="0" w:line="240" w:lineRule="auto"/>
        <w:ind w:firstLine="708"/>
        <w:jc w:val="both"/>
        <w:rPr>
          <w:rFonts w:ascii="Times New Roman" w:hAnsi="Times New Roman" w:cs="Times New Roman"/>
          <w:sz w:val="24"/>
          <w:szCs w:val="24"/>
          <w:u w:val="single"/>
        </w:rPr>
      </w:pPr>
      <w:r w:rsidRPr="00911C2F">
        <w:rPr>
          <w:rFonts w:ascii="Times New Roman" w:hAnsi="Times New Roman" w:cs="Times New Roman"/>
          <w:sz w:val="24"/>
          <w:szCs w:val="24"/>
          <w:u w:val="single"/>
        </w:rPr>
        <w:t>Программные мероприятия, реализация которых возможна с применением механизма И1:</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обеспечение земельных участков инженерной инфраструктурой под комплексную жилую застройку;</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строительство и ввод в эксплуатацию городской понизительной подстанции (ГПП-4) мощностью 50 МВт;</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вынос высоковольтных линий электропередач за пределы сложившейся и перспективной жилой застройки города;</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строительство автономных котельных с собственной тепловой сетью (капитальный грант);</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строительство резервного водозабора (артезианское водоснабжение) и насосной станции водопровода (капитальный грант);</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перевод с открытой системы теплоснабжения в закрытую систему (капитальный грант);</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замена тепловых сетей и оборудования существующих котельной и тепловых пунктов (капитальный грант);</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ремонт и реконструкция сетей водоснабжения и водоотведения (капитальный грант);</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реконструкция очистных сооружений водоснабжения и очистных сооружений канализации (капитальный грант);</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капитальный ремонт автомобильных дорог общего пользования,</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подготовка инфраструктуры площадки для размещения объектов инновационно-технологического парка (технопарка);</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реконструкция, капитальный ремонт и строительство объектов образования (детские сады, школы);</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строительство дополнительного корпуса детского оздоровительного лагеря «Звездочка»;</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создание «Инновационного центра оздоровительных технологий» на базе МУЗ «Городской санаторий-профилакторий»;</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реконструкция и капитальный ремонт объектов культуры;</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модернизация и капитальный ремонт объектов  инфраструктуры отдыха на территории городского парка «Заречье»;</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капитальный ремонт и строительство объектов физической культуры и спорта.</w:t>
      </w:r>
    </w:p>
    <w:p w:rsidR="00137925" w:rsidRPr="00911C2F" w:rsidRDefault="00137925" w:rsidP="004D1DD4">
      <w:pPr>
        <w:spacing w:after="0" w:line="240" w:lineRule="auto"/>
        <w:ind w:left="708"/>
        <w:rPr>
          <w:rFonts w:ascii="Times New Roman" w:hAnsi="Times New Roman" w:cs="Times New Roman"/>
          <w:b/>
          <w:bCs/>
          <w:sz w:val="24"/>
          <w:szCs w:val="24"/>
        </w:rPr>
      </w:pPr>
      <w:r w:rsidRPr="00911C2F">
        <w:rPr>
          <w:rFonts w:ascii="Times New Roman" w:hAnsi="Times New Roman" w:cs="Times New Roman"/>
          <w:b/>
          <w:bCs/>
          <w:sz w:val="24"/>
          <w:szCs w:val="24"/>
        </w:rPr>
        <w:t>Ограничения использования:</w:t>
      </w:r>
    </w:p>
    <w:p w:rsidR="00137925" w:rsidRPr="00911C2F" w:rsidRDefault="00137925" w:rsidP="004D1DD4">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Для привлечения субсидий федерального бюджета в рамках государственной программы «Развитие закрытых административно-территориальных образований» (подпрограмма «Социально-экономическое развитие ЗАТО г. Заречный на период 2015-2020 годов») на софинансирование строительства (реконструкции) объектов энергетической, инженерной, транспортной и социальной инфраструктуры необходимо:</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разработка и утверждение государственной программы «Развитие закрытых административно-территориальных образований»;</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разработка проектно-сметной документации по объектам энергетической, инженерной, транспортной и социальной инфраструктуры и получение заключения государственной экспертизы и заключения о достоверности сметной стоимости объекта капитального строительства;</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включение субсидий на софинансирование указанных программных мероприятий в подпрограмму «Социально-экономическое развитие ЗАТО г. Заречный на период 2015-2020 годов» государственной программы «Развитие закрытых административно-территориальных образований» на соответствующие годы.</w:t>
      </w:r>
    </w:p>
    <w:p w:rsidR="00137925" w:rsidRPr="00911C2F" w:rsidRDefault="00137925" w:rsidP="004D1DD4">
      <w:pPr>
        <w:spacing w:after="0" w:line="240" w:lineRule="auto"/>
        <w:ind w:firstLine="708"/>
        <w:rPr>
          <w:rFonts w:ascii="Times New Roman" w:hAnsi="Times New Roman" w:cs="Times New Roman"/>
          <w:b/>
          <w:bCs/>
          <w:sz w:val="24"/>
          <w:szCs w:val="24"/>
        </w:rPr>
      </w:pPr>
    </w:p>
    <w:p w:rsidR="00137925" w:rsidRPr="00911C2F" w:rsidRDefault="00137925" w:rsidP="004D1DD4">
      <w:pPr>
        <w:spacing w:after="0" w:line="240" w:lineRule="auto"/>
        <w:ind w:firstLine="709"/>
        <w:rPr>
          <w:rFonts w:ascii="Times New Roman" w:hAnsi="Times New Roman" w:cs="Times New Roman"/>
          <w:b/>
          <w:bCs/>
          <w:caps/>
          <w:sz w:val="24"/>
          <w:szCs w:val="24"/>
          <w:lang w:eastAsia="ru-RU"/>
        </w:rPr>
      </w:pPr>
      <w:r w:rsidRPr="00911C2F">
        <w:rPr>
          <w:rFonts w:ascii="Times New Roman" w:hAnsi="Times New Roman" w:cs="Times New Roman"/>
          <w:b/>
          <w:bCs/>
          <w:caps/>
          <w:sz w:val="24"/>
          <w:szCs w:val="24"/>
          <w:lang w:eastAsia="ru-RU"/>
        </w:rPr>
        <w:t>МЕХАНИЗМ – И2.</w:t>
      </w:r>
    </w:p>
    <w:p w:rsidR="00137925" w:rsidRPr="00911C2F" w:rsidRDefault="00137925" w:rsidP="004D1DD4">
      <w:pPr>
        <w:pStyle w:val="a3"/>
        <w:spacing w:after="0" w:line="240" w:lineRule="auto"/>
        <w:ind w:left="0" w:firstLine="708"/>
        <w:jc w:val="both"/>
        <w:rPr>
          <w:rFonts w:ascii="Times New Roman" w:hAnsi="Times New Roman" w:cs="Times New Roman"/>
          <w:color w:val="auto"/>
          <w:sz w:val="24"/>
          <w:szCs w:val="24"/>
        </w:rPr>
      </w:pPr>
      <w:r w:rsidRPr="00911C2F">
        <w:rPr>
          <w:rFonts w:ascii="Times New Roman" w:hAnsi="Times New Roman" w:cs="Times New Roman"/>
          <w:color w:val="auto"/>
          <w:sz w:val="24"/>
          <w:szCs w:val="24"/>
        </w:rPr>
        <w:t>ФЦП «Жилище» на 2011-2015 годы», подпрограмма «Стимулирование программ развития жилищного строительства субъектов Российской Федерации».</w:t>
      </w:r>
    </w:p>
    <w:p w:rsidR="00137925" w:rsidRPr="00911C2F" w:rsidRDefault="00137925" w:rsidP="004D1DD4">
      <w:pPr>
        <w:spacing w:after="0" w:line="240" w:lineRule="auto"/>
        <w:ind w:firstLine="708"/>
        <w:rPr>
          <w:rFonts w:ascii="Times New Roman" w:hAnsi="Times New Roman" w:cs="Times New Roman"/>
          <w:b/>
          <w:bCs/>
          <w:sz w:val="24"/>
          <w:szCs w:val="24"/>
        </w:rPr>
      </w:pPr>
      <w:r w:rsidRPr="00911C2F">
        <w:rPr>
          <w:rFonts w:ascii="Times New Roman" w:hAnsi="Times New Roman" w:cs="Times New Roman"/>
          <w:b/>
          <w:bCs/>
          <w:sz w:val="24"/>
          <w:szCs w:val="24"/>
        </w:rPr>
        <w:t>Описание механизма</w:t>
      </w:r>
    </w:p>
    <w:p w:rsidR="00137925" w:rsidRPr="00911C2F" w:rsidRDefault="00137925" w:rsidP="004D1DD4">
      <w:pPr>
        <w:pStyle w:val="a3"/>
        <w:spacing w:after="0" w:line="240" w:lineRule="auto"/>
        <w:ind w:left="0" w:firstLine="709"/>
        <w:jc w:val="both"/>
        <w:rPr>
          <w:rFonts w:ascii="Times New Roman" w:hAnsi="Times New Roman" w:cs="Times New Roman"/>
          <w:color w:val="auto"/>
          <w:sz w:val="24"/>
          <w:szCs w:val="24"/>
        </w:rPr>
      </w:pPr>
      <w:r w:rsidRPr="00911C2F">
        <w:rPr>
          <w:rFonts w:ascii="Times New Roman" w:hAnsi="Times New Roman" w:cs="Times New Roman"/>
          <w:color w:val="auto"/>
          <w:sz w:val="24"/>
          <w:szCs w:val="24"/>
          <w:u w:val="single"/>
        </w:rPr>
        <w:t>Цель программы</w:t>
      </w:r>
      <w:r w:rsidRPr="00911C2F">
        <w:rPr>
          <w:rFonts w:ascii="Times New Roman" w:hAnsi="Times New Roman" w:cs="Times New Roman"/>
          <w:b/>
          <w:bCs/>
          <w:color w:val="auto"/>
          <w:sz w:val="24"/>
          <w:szCs w:val="24"/>
        </w:rPr>
        <w:t xml:space="preserve"> </w:t>
      </w:r>
      <w:r w:rsidRPr="00911C2F">
        <w:rPr>
          <w:rFonts w:ascii="Times New Roman" w:hAnsi="Times New Roman" w:cs="Times New Roman"/>
          <w:color w:val="auto"/>
          <w:sz w:val="24"/>
          <w:szCs w:val="24"/>
        </w:rPr>
        <w:t>– формирование рынка доступного жилья эконом-класса, отвечающего требованиям энергоэффективности и экологичности.</w:t>
      </w:r>
    </w:p>
    <w:p w:rsidR="00137925" w:rsidRPr="00911C2F" w:rsidRDefault="00137925" w:rsidP="004D1DD4">
      <w:pPr>
        <w:pStyle w:val="21"/>
        <w:spacing w:line="240" w:lineRule="auto"/>
        <w:ind w:firstLine="709"/>
        <w:jc w:val="both"/>
        <w:rPr>
          <w:color w:val="auto"/>
          <w:sz w:val="24"/>
          <w:szCs w:val="24"/>
        </w:rPr>
      </w:pPr>
      <w:r w:rsidRPr="00911C2F">
        <w:rPr>
          <w:color w:val="auto"/>
          <w:sz w:val="24"/>
          <w:szCs w:val="24"/>
        </w:rPr>
        <w:t>Задачи программы:</w:t>
      </w:r>
    </w:p>
    <w:p w:rsidR="00137925" w:rsidRPr="00911C2F" w:rsidRDefault="00137925" w:rsidP="00C61BAC">
      <w:pPr>
        <w:numPr>
          <w:ilvl w:val="0"/>
          <w:numId w:val="56"/>
        </w:numPr>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создание эффективных и устойчивых организационных и финансовых механизмов государственно-частного партнерства при строительстве жилья эконом-класса.</w:t>
      </w:r>
    </w:p>
    <w:p w:rsidR="00137925" w:rsidRPr="00911C2F" w:rsidRDefault="00137925" w:rsidP="004D1DD4">
      <w:pPr>
        <w:spacing w:after="0" w:line="240" w:lineRule="auto"/>
        <w:ind w:firstLine="709"/>
        <w:jc w:val="both"/>
        <w:rPr>
          <w:rFonts w:ascii="Times New Roman" w:hAnsi="Times New Roman" w:cs="Times New Roman"/>
          <w:sz w:val="24"/>
          <w:szCs w:val="24"/>
          <w:u w:val="single"/>
        </w:rPr>
      </w:pPr>
      <w:r w:rsidRPr="00911C2F">
        <w:rPr>
          <w:rFonts w:ascii="Times New Roman" w:hAnsi="Times New Roman" w:cs="Times New Roman"/>
          <w:sz w:val="24"/>
          <w:szCs w:val="24"/>
          <w:u w:val="single"/>
        </w:rPr>
        <w:t>Направления реализации программы:</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поддержка мероприятий по строительству (реконструкции) автомобильных дорог в новых микрорайонах массовой малоэтажной и многоквартирной застройки жильем эконом-класса.</w:t>
      </w:r>
    </w:p>
    <w:p w:rsidR="00137925" w:rsidRPr="00911C2F" w:rsidRDefault="00137925" w:rsidP="004D1DD4">
      <w:pPr>
        <w:spacing w:after="0" w:line="240" w:lineRule="auto"/>
        <w:ind w:firstLine="708"/>
        <w:jc w:val="both"/>
        <w:rPr>
          <w:rFonts w:ascii="Times New Roman" w:hAnsi="Times New Roman" w:cs="Times New Roman"/>
          <w:b/>
          <w:bCs/>
          <w:spacing w:val="2"/>
          <w:sz w:val="24"/>
          <w:szCs w:val="24"/>
          <w:lang w:eastAsia="ru-RU"/>
        </w:rPr>
      </w:pPr>
      <w:r w:rsidRPr="00911C2F">
        <w:rPr>
          <w:rFonts w:ascii="Times New Roman" w:hAnsi="Times New Roman" w:cs="Times New Roman"/>
          <w:spacing w:val="2"/>
          <w:sz w:val="24"/>
          <w:szCs w:val="24"/>
          <w:u w:val="single"/>
          <w:lang w:eastAsia="ru-RU"/>
        </w:rPr>
        <w:t>Условия участия в программе</w:t>
      </w:r>
      <w:r w:rsidRPr="00911C2F">
        <w:rPr>
          <w:rFonts w:ascii="Times New Roman" w:hAnsi="Times New Roman" w:cs="Times New Roman"/>
          <w:b/>
          <w:bCs/>
          <w:spacing w:val="2"/>
          <w:sz w:val="24"/>
          <w:szCs w:val="24"/>
          <w:lang w:eastAsia="ru-RU"/>
        </w:rPr>
        <w:t xml:space="preserve"> – </w:t>
      </w:r>
      <w:r w:rsidRPr="00911C2F">
        <w:rPr>
          <w:rFonts w:ascii="Times New Roman" w:hAnsi="Times New Roman" w:cs="Times New Roman"/>
          <w:spacing w:val="2"/>
          <w:sz w:val="24"/>
          <w:szCs w:val="24"/>
          <w:lang w:eastAsia="ru-RU"/>
        </w:rPr>
        <w:t>со</w:t>
      </w:r>
      <w:r w:rsidRPr="00911C2F">
        <w:rPr>
          <w:rFonts w:ascii="Times New Roman" w:hAnsi="Times New Roman" w:cs="Times New Roman"/>
          <w:sz w:val="24"/>
          <w:szCs w:val="24"/>
        </w:rPr>
        <w:t>финансирование со стороны бюджета субъекта Российской Федерации (муниципального образования) в размере не ниже 5% от средств федерального бюджета.</w:t>
      </w:r>
    </w:p>
    <w:p w:rsidR="00137925" w:rsidRPr="00911C2F" w:rsidRDefault="00137925" w:rsidP="004D1DD4">
      <w:pPr>
        <w:spacing w:after="0" w:line="240" w:lineRule="auto"/>
        <w:ind w:firstLine="708"/>
        <w:rPr>
          <w:rFonts w:ascii="Times New Roman" w:hAnsi="Times New Roman" w:cs="Times New Roman"/>
          <w:b/>
          <w:bCs/>
          <w:sz w:val="24"/>
          <w:szCs w:val="24"/>
        </w:rPr>
      </w:pPr>
      <w:r w:rsidRPr="00911C2F">
        <w:rPr>
          <w:rFonts w:ascii="Times New Roman" w:hAnsi="Times New Roman" w:cs="Times New Roman"/>
          <w:b/>
          <w:bCs/>
          <w:sz w:val="24"/>
          <w:szCs w:val="24"/>
        </w:rPr>
        <w:t>Цель внедрения:</w:t>
      </w:r>
    </w:p>
    <w:p w:rsidR="00137925" w:rsidRPr="00911C2F" w:rsidRDefault="00137925" w:rsidP="004D1DD4">
      <w:pPr>
        <w:spacing w:after="0" w:line="240" w:lineRule="auto"/>
        <w:ind w:firstLine="708"/>
        <w:jc w:val="both"/>
        <w:rPr>
          <w:rFonts w:ascii="Times New Roman" w:hAnsi="Times New Roman" w:cs="Times New Roman"/>
          <w:sz w:val="24"/>
          <w:szCs w:val="24"/>
          <w:u w:val="single"/>
        </w:rPr>
      </w:pPr>
      <w:r w:rsidRPr="00911C2F">
        <w:rPr>
          <w:rFonts w:ascii="Times New Roman" w:hAnsi="Times New Roman" w:cs="Times New Roman"/>
          <w:sz w:val="24"/>
          <w:szCs w:val="24"/>
          <w:u w:val="single"/>
        </w:rPr>
        <w:t>Программные мероприятия, реализация которых возможна с применением механизма И2:</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обеспечение земельных участков инженерной инфраструктурой под комплексную жилую застройку;</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строительство и ввод в эксплуатацию городской понизительной подстанции (ГПП-4) мощностью 50 МВт;</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вынос высоковольтных линий электропередач за пределы сложившейся и перспективной жилой застройки города;</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строительство новой городского котельной мощностью 85 Гкал/час и автономных котельных с собственной тепловой сетью.</w:t>
      </w:r>
    </w:p>
    <w:p w:rsidR="00137925" w:rsidRPr="00911C2F" w:rsidRDefault="00137925" w:rsidP="004D1DD4">
      <w:pPr>
        <w:spacing w:after="0" w:line="240" w:lineRule="auto"/>
        <w:ind w:left="708"/>
        <w:rPr>
          <w:rFonts w:ascii="Times New Roman" w:hAnsi="Times New Roman" w:cs="Times New Roman"/>
          <w:b/>
          <w:bCs/>
          <w:sz w:val="24"/>
          <w:szCs w:val="24"/>
        </w:rPr>
      </w:pPr>
      <w:r w:rsidRPr="00911C2F">
        <w:rPr>
          <w:rFonts w:ascii="Times New Roman" w:hAnsi="Times New Roman" w:cs="Times New Roman"/>
          <w:b/>
          <w:bCs/>
          <w:sz w:val="24"/>
          <w:szCs w:val="24"/>
        </w:rPr>
        <w:t>Ограничения использования:</w:t>
      </w:r>
    </w:p>
    <w:p w:rsidR="00137925" w:rsidRPr="00911C2F" w:rsidRDefault="00137925" w:rsidP="004D1DD4">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Для привлечения субсидий федерального бюджета в рамках ФЦП «Жилище» на 2011-2015 годы» (подпрограмма «Стимулирование программ развития жилищного строительства субъектов Российской Федерации») на софинансирование строительства инженерной инфраструктурой под комплексную жилую застройку необходимо:</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внесение изменений в муниципальную программу «Стимулирование развития жилищного строительства на территории ЗАТО г. Заречный Пензенской области в 2013-2018 годах» в части стоимости реализации указанных программных мероприятий;</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разработка проектно-сметной документации по объектам инженерной инфраструктуры (объекты электроснабжения, теплоснабжения, газоснабжения, водоснабжения и водоотведения, автодорожной инфраструктуры) и получение заключения государственной экспертизы и заключения о достоверности сметной стоимости объекта капитального строительства;</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включение субсидий на софинансирование указанных программных мероприятий в государственную программу Пензенской области «Обеспечение жильем и коммунальными услугами населения Пензенской области на 2014–2020 годы», утвержденную постановлением Правительства Пензенской области от 01.11.2013 № 811</w:t>
      </w:r>
      <w:r w:rsidRPr="00911C2F">
        <w:rPr>
          <w:rFonts w:ascii="Times New Roman" w:hAnsi="Times New Roman" w:cs="Times New Roman"/>
          <w:sz w:val="24"/>
          <w:szCs w:val="24"/>
        </w:rPr>
        <w:noBreakHyphen/>
        <w:t>пп;</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включение субсидий на софинансирование указанных программных мероприятий в ФЦП «Жилище» на 2011-2015 годы» на соответствующие годы.</w:t>
      </w:r>
    </w:p>
    <w:p w:rsidR="00137925" w:rsidRPr="00911C2F" w:rsidRDefault="00137925" w:rsidP="004D1DD4">
      <w:pPr>
        <w:spacing w:after="0" w:line="240" w:lineRule="auto"/>
        <w:jc w:val="both"/>
        <w:rPr>
          <w:rFonts w:ascii="Times New Roman" w:hAnsi="Times New Roman" w:cs="Times New Roman"/>
          <w:sz w:val="24"/>
          <w:szCs w:val="24"/>
        </w:rPr>
      </w:pPr>
    </w:p>
    <w:p w:rsidR="00137925" w:rsidRPr="00911C2F" w:rsidRDefault="00137925" w:rsidP="004D1DD4">
      <w:pPr>
        <w:spacing w:after="0" w:line="240" w:lineRule="auto"/>
        <w:ind w:firstLine="709"/>
        <w:rPr>
          <w:rFonts w:ascii="Times New Roman" w:hAnsi="Times New Roman" w:cs="Times New Roman"/>
          <w:b/>
          <w:bCs/>
          <w:caps/>
          <w:sz w:val="24"/>
          <w:szCs w:val="24"/>
          <w:lang w:eastAsia="ru-RU"/>
        </w:rPr>
      </w:pPr>
      <w:r w:rsidRPr="00911C2F">
        <w:rPr>
          <w:rFonts w:ascii="Times New Roman" w:hAnsi="Times New Roman" w:cs="Times New Roman"/>
          <w:b/>
          <w:bCs/>
          <w:caps/>
          <w:sz w:val="24"/>
          <w:szCs w:val="24"/>
          <w:lang w:eastAsia="ru-RU"/>
        </w:rPr>
        <w:t>МЕХАНИЗМ – И3.</w:t>
      </w:r>
    </w:p>
    <w:p w:rsidR="00137925" w:rsidRPr="00911C2F" w:rsidRDefault="00137925" w:rsidP="004D1DD4">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ФЦП «Развитие транспортной системы России (2010-2020 годы)», подпрограмма «Дорожное хозяйство».</w:t>
      </w:r>
    </w:p>
    <w:p w:rsidR="00137925" w:rsidRPr="00911C2F" w:rsidRDefault="00137925" w:rsidP="004D1DD4">
      <w:pPr>
        <w:spacing w:after="0" w:line="240" w:lineRule="auto"/>
        <w:ind w:firstLine="708"/>
        <w:rPr>
          <w:rFonts w:ascii="Times New Roman" w:hAnsi="Times New Roman" w:cs="Times New Roman"/>
          <w:b/>
          <w:bCs/>
          <w:sz w:val="24"/>
          <w:szCs w:val="24"/>
        </w:rPr>
      </w:pPr>
      <w:r w:rsidRPr="00911C2F">
        <w:rPr>
          <w:rFonts w:ascii="Times New Roman" w:hAnsi="Times New Roman" w:cs="Times New Roman"/>
          <w:b/>
          <w:bCs/>
          <w:sz w:val="24"/>
          <w:szCs w:val="24"/>
        </w:rPr>
        <w:t>Описание механизма:</w:t>
      </w:r>
    </w:p>
    <w:p w:rsidR="00137925" w:rsidRPr="00911C2F" w:rsidRDefault="00137925" w:rsidP="004D1DD4">
      <w:pPr>
        <w:pStyle w:val="Default"/>
        <w:ind w:firstLine="709"/>
        <w:jc w:val="both"/>
        <w:rPr>
          <w:color w:val="auto"/>
        </w:rPr>
      </w:pPr>
      <w:r w:rsidRPr="00911C2F">
        <w:rPr>
          <w:rFonts w:ascii="Times New Roman" w:hAnsi="Times New Roman" w:cs="Times New Roman"/>
          <w:color w:val="auto"/>
          <w:u w:val="single"/>
          <w:lang w:eastAsia="en-US"/>
        </w:rPr>
        <w:t>Цель программы</w:t>
      </w:r>
      <w:r w:rsidRPr="00911C2F">
        <w:rPr>
          <w:color w:val="auto"/>
        </w:rPr>
        <w:t xml:space="preserve"> – </w:t>
      </w:r>
      <w:r w:rsidRPr="00911C2F">
        <w:rPr>
          <w:color w:val="auto"/>
          <w:lang w:eastAsia="en-US"/>
        </w:rPr>
        <w:t>развитие современной и эффективной транспортной инфраструктуры, обеспечивающей ускорение товародвижения и снижение транспортных издержек в экономике.</w:t>
      </w:r>
    </w:p>
    <w:p w:rsidR="00137925" w:rsidRPr="00911C2F" w:rsidRDefault="00137925" w:rsidP="004D1DD4">
      <w:pPr>
        <w:pStyle w:val="21"/>
        <w:spacing w:line="240" w:lineRule="auto"/>
        <w:ind w:firstLine="709"/>
        <w:jc w:val="both"/>
        <w:rPr>
          <w:color w:val="auto"/>
          <w:sz w:val="24"/>
          <w:szCs w:val="24"/>
        </w:rPr>
      </w:pPr>
      <w:r w:rsidRPr="00911C2F">
        <w:rPr>
          <w:color w:val="auto"/>
          <w:sz w:val="24"/>
          <w:szCs w:val="24"/>
        </w:rPr>
        <w:t>Задачи программы:</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развитие путей сообщения (автомобильные дороги общего пользования, железнодорожные линии, внутренние водные пути);</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формирование единой дорожной сети круглогодичной доступности для населения.</w:t>
      </w:r>
    </w:p>
    <w:p w:rsidR="00137925" w:rsidRPr="00911C2F" w:rsidRDefault="00137925" w:rsidP="004D1DD4">
      <w:pPr>
        <w:pStyle w:val="21"/>
        <w:spacing w:line="240" w:lineRule="auto"/>
        <w:ind w:firstLine="709"/>
        <w:jc w:val="both"/>
        <w:rPr>
          <w:color w:val="auto"/>
          <w:sz w:val="24"/>
          <w:szCs w:val="24"/>
          <w:u w:val="single"/>
        </w:rPr>
      </w:pPr>
      <w:r w:rsidRPr="00911C2F">
        <w:rPr>
          <w:color w:val="auto"/>
          <w:sz w:val="24"/>
          <w:szCs w:val="24"/>
          <w:u w:val="single"/>
        </w:rPr>
        <w:t>Направления реализации программы:</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развитие современной и эффективной транспортной инфраструктуры, обеспечивающей ускорение товародвижения и снижение транспортных издержек в экономике;</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повышение доступности услуг транспортного комплекса для населения;</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повышение комплексной безопасности и устойчивости транспортной системы.</w:t>
      </w:r>
    </w:p>
    <w:p w:rsidR="00137925" w:rsidRPr="00911C2F" w:rsidRDefault="00137925" w:rsidP="004D1DD4">
      <w:pPr>
        <w:spacing w:after="0" w:line="240" w:lineRule="auto"/>
        <w:ind w:firstLine="708"/>
        <w:jc w:val="both"/>
        <w:rPr>
          <w:rFonts w:ascii="Times New Roman" w:hAnsi="Times New Roman" w:cs="Times New Roman"/>
          <w:sz w:val="24"/>
          <w:szCs w:val="24"/>
        </w:rPr>
      </w:pPr>
      <w:r w:rsidRPr="00911C2F">
        <w:rPr>
          <w:rFonts w:ascii="Times New Roman" w:hAnsi="Times New Roman" w:cs="Times New Roman"/>
          <w:spacing w:val="2"/>
          <w:sz w:val="24"/>
          <w:szCs w:val="24"/>
          <w:u w:val="single"/>
          <w:lang w:eastAsia="ru-RU"/>
        </w:rPr>
        <w:t>Условия участия в программе</w:t>
      </w:r>
      <w:r w:rsidRPr="00911C2F">
        <w:rPr>
          <w:rFonts w:ascii="Times New Roman" w:hAnsi="Times New Roman" w:cs="Times New Roman"/>
          <w:b/>
          <w:bCs/>
          <w:spacing w:val="2"/>
          <w:sz w:val="24"/>
          <w:szCs w:val="24"/>
          <w:lang w:eastAsia="ru-RU"/>
        </w:rPr>
        <w:t xml:space="preserve"> </w:t>
      </w:r>
      <w:r w:rsidRPr="00911C2F">
        <w:rPr>
          <w:rFonts w:ascii="Times New Roman" w:hAnsi="Times New Roman" w:cs="Times New Roman"/>
          <w:sz w:val="24"/>
          <w:szCs w:val="24"/>
        </w:rPr>
        <w:t>– софинансирование со стороны бюджета субъекта Российской Федерации в размере не ниже 20% от средств федерального бюджета.</w:t>
      </w:r>
    </w:p>
    <w:p w:rsidR="00137925" w:rsidRPr="00911C2F" w:rsidRDefault="00137925" w:rsidP="004D1DD4">
      <w:pPr>
        <w:spacing w:after="0" w:line="240" w:lineRule="auto"/>
        <w:ind w:firstLine="708"/>
        <w:rPr>
          <w:rFonts w:ascii="Times New Roman" w:hAnsi="Times New Roman" w:cs="Times New Roman"/>
          <w:b/>
          <w:bCs/>
          <w:sz w:val="24"/>
          <w:szCs w:val="24"/>
        </w:rPr>
      </w:pPr>
      <w:r w:rsidRPr="00911C2F">
        <w:rPr>
          <w:rFonts w:ascii="Times New Roman" w:hAnsi="Times New Roman" w:cs="Times New Roman"/>
          <w:b/>
          <w:bCs/>
          <w:sz w:val="24"/>
          <w:szCs w:val="24"/>
        </w:rPr>
        <w:t>Цель внедрения:</w:t>
      </w:r>
    </w:p>
    <w:p w:rsidR="00137925" w:rsidRPr="00911C2F" w:rsidRDefault="00137925" w:rsidP="004D1DD4">
      <w:pPr>
        <w:spacing w:after="0" w:line="240" w:lineRule="auto"/>
        <w:ind w:firstLine="708"/>
        <w:jc w:val="both"/>
        <w:rPr>
          <w:rFonts w:ascii="Times New Roman" w:hAnsi="Times New Roman" w:cs="Times New Roman"/>
          <w:sz w:val="24"/>
          <w:szCs w:val="24"/>
          <w:u w:val="single"/>
        </w:rPr>
      </w:pPr>
      <w:r w:rsidRPr="00911C2F">
        <w:rPr>
          <w:rFonts w:ascii="Times New Roman" w:hAnsi="Times New Roman" w:cs="Times New Roman"/>
          <w:sz w:val="24"/>
          <w:szCs w:val="24"/>
          <w:u w:val="single"/>
        </w:rPr>
        <w:t>Программные мероприятия, реализация которых возможна с применением механизма И3:</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строительство двухуровневых развязок со съездами с федеральной дороги Нижний Новгород – Саратов с существующими автодорогами - въездами в город (5КПП и 11 КПП) и с автодорогой на поселок Ахуны.</w:t>
      </w:r>
    </w:p>
    <w:p w:rsidR="00137925" w:rsidRPr="00911C2F" w:rsidRDefault="00137925" w:rsidP="004D1DD4">
      <w:pPr>
        <w:spacing w:after="0" w:line="240" w:lineRule="auto"/>
        <w:ind w:left="708"/>
        <w:rPr>
          <w:rFonts w:ascii="Times New Roman" w:hAnsi="Times New Roman" w:cs="Times New Roman"/>
          <w:b/>
          <w:bCs/>
          <w:sz w:val="24"/>
          <w:szCs w:val="24"/>
        </w:rPr>
      </w:pPr>
      <w:r w:rsidRPr="00911C2F">
        <w:rPr>
          <w:rFonts w:ascii="Times New Roman" w:hAnsi="Times New Roman" w:cs="Times New Roman"/>
          <w:b/>
          <w:bCs/>
          <w:sz w:val="24"/>
          <w:szCs w:val="24"/>
        </w:rPr>
        <w:t>Ограничения использования:</w:t>
      </w:r>
    </w:p>
    <w:p w:rsidR="00137925" w:rsidRPr="00911C2F" w:rsidRDefault="00137925" w:rsidP="004D1DD4">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Для привлечения субсидий федерального бюджета в рамках ФЦП «Развитие транспортной системы России (2010-2020 годы)» (подпрограмма «Дорожное хозяйство») на софинансирование строительства автодорожной инфраструктуры необходимо:</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включение расходов на разработку проектно-сметной документации строительства двухуровневых развязок со съездами с федеральной дороги «Нижний Новгород – Саратов» в государственную программу Российской Федерации «Развитие транспортной системы России (2010-2020 годы)»;</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получение заключения государственной экспертизы и заключения о достоверности сметной стоимости объекта капитального строительства;</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оформление земельных участков под строительство;</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включение расходов на финансирование программных мероприятий в ФЦП «Развитие транспортной системы России (2010-2020 годы)», (подпрограмма «Дорожное хозяйство») на соответствующие годы.</w:t>
      </w:r>
    </w:p>
    <w:p w:rsidR="00137925" w:rsidRPr="00911C2F" w:rsidRDefault="00137925" w:rsidP="004D1DD4">
      <w:pPr>
        <w:spacing w:after="0" w:line="240" w:lineRule="auto"/>
        <w:jc w:val="both"/>
        <w:rPr>
          <w:rFonts w:ascii="Times New Roman" w:hAnsi="Times New Roman" w:cs="Times New Roman"/>
          <w:sz w:val="24"/>
          <w:szCs w:val="24"/>
        </w:rPr>
      </w:pPr>
    </w:p>
    <w:p w:rsidR="00137925" w:rsidRPr="00911C2F" w:rsidRDefault="00137925" w:rsidP="004D1DD4">
      <w:pPr>
        <w:spacing w:after="0" w:line="240" w:lineRule="auto"/>
        <w:ind w:firstLine="709"/>
        <w:rPr>
          <w:rFonts w:ascii="Times New Roman" w:hAnsi="Times New Roman" w:cs="Times New Roman"/>
          <w:b/>
          <w:bCs/>
          <w:caps/>
          <w:sz w:val="24"/>
          <w:szCs w:val="24"/>
          <w:lang w:eastAsia="ru-RU"/>
        </w:rPr>
      </w:pPr>
      <w:r w:rsidRPr="00911C2F">
        <w:rPr>
          <w:rFonts w:ascii="Times New Roman" w:hAnsi="Times New Roman" w:cs="Times New Roman"/>
          <w:b/>
          <w:bCs/>
          <w:caps/>
          <w:sz w:val="24"/>
          <w:szCs w:val="24"/>
          <w:lang w:eastAsia="ru-RU"/>
        </w:rPr>
        <w:t>МЕХАНИЗМ – И4.</w:t>
      </w:r>
    </w:p>
    <w:p w:rsidR="00137925" w:rsidRPr="00911C2F" w:rsidRDefault="00137925" w:rsidP="004D1DD4">
      <w:pPr>
        <w:pStyle w:val="a3"/>
        <w:spacing w:after="0" w:line="240" w:lineRule="auto"/>
        <w:ind w:left="0" w:firstLine="708"/>
        <w:jc w:val="both"/>
        <w:rPr>
          <w:rFonts w:ascii="Times New Roman" w:hAnsi="Times New Roman" w:cs="Times New Roman"/>
          <w:color w:val="auto"/>
          <w:sz w:val="24"/>
          <w:szCs w:val="24"/>
        </w:rPr>
      </w:pPr>
      <w:r w:rsidRPr="00911C2F">
        <w:rPr>
          <w:rFonts w:ascii="Times New Roman" w:hAnsi="Times New Roman" w:cs="Times New Roman"/>
          <w:color w:val="auto"/>
          <w:sz w:val="24"/>
          <w:szCs w:val="24"/>
        </w:rPr>
        <w:t>ФЦП «Чистая вода» на 2011-2017 годы».</w:t>
      </w:r>
    </w:p>
    <w:p w:rsidR="00137925" w:rsidRPr="00911C2F" w:rsidRDefault="00137925" w:rsidP="004D1DD4">
      <w:pPr>
        <w:spacing w:after="0" w:line="240" w:lineRule="auto"/>
        <w:ind w:firstLine="708"/>
        <w:rPr>
          <w:rFonts w:ascii="Times New Roman" w:hAnsi="Times New Roman" w:cs="Times New Roman"/>
          <w:b/>
          <w:bCs/>
          <w:sz w:val="24"/>
          <w:szCs w:val="24"/>
        </w:rPr>
      </w:pPr>
      <w:r w:rsidRPr="00911C2F">
        <w:rPr>
          <w:rFonts w:ascii="Times New Roman" w:hAnsi="Times New Roman" w:cs="Times New Roman"/>
          <w:b/>
          <w:bCs/>
          <w:sz w:val="24"/>
          <w:szCs w:val="24"/>
        </w:rPr>
        <w:t>Описание механизма:</w:t>
      </w:r>
    </w:p>
    <w:p w:rsidR="00137925" w:rsidRPr="00911C2F" w:rsidRDefault="00137925" w:rsidP="004D1DD4">
      <w:pPr>
        <w:pStyle w:val="a3"/>
        <w:spacing w:after="0" w:line="240" w:lineRule="auto"/>
        <w:ind w:left="0" w:firstLine="709"/>
        <w:jc w:val="both"/>
        <w:rPr>
          <w:rFonts w:ascii="Times New Roman" w:hAnsi="Times New Roman" w:cs="Times New Roman"/>
          <w:color w:val="auto"/>
          <w:sz w:val="24"/>
          <w:szCs w:val="24"/>
        </w:rPr>
      </w:pPr>
      <w:r w:rsidRPr="00911C2F">
        <w:rPr>
          <w:rFonts w:ascii="Times New Roman" w:hAnsi="Times New Roman" w:cs="Times New Roman"/>
          <w:color w:val="auto"/>
          <w:sz w:val="24"/>
          <w:szCs w:val="24"/>
          <w:u w:val="single"/>
        </w:rPr>
        <w:t>Цель программы</w:t>
      </w:r>
      <w:r w:rsidRPr="00911C2F">
        <w:rPr>
          <w:rFonts w:ascii="Times New Roman" w:hAnsi="Times New Roman" w:cs="Times New Roman"/>
          <w:b/>
          <w:bCs/>
          <w:color w:val="auto"/>
          <w:sz w:val="24"/>
          <w:szCs w:val="24"/>
        </w:rPr>
        <w:t xml:space="preserve"> –</w:t>
      </w:r>
      <w:r w:rsidRPr="00911C2F">
        <w:rPr>
          <w:rFonts w:ascii="Times New Roman" w:hAnsi="Times New Roman" w:cs="Times New Roman"/>
          <w:color w:val="auto"/>
          <w:sz w:val="24"/>
          <w:szCs w:val="24"/>
        </w:rPr>
        <w:t xml:space="preserve"> обеспечение населения питьевой водой, соответствующей требованиям безопасности и безвредности, установленным санитарно-эпидемиологическими правилами.</w:t>
      </w:r>
    </w:p>
    <w:p w:rsidR="00137925" w:rsidRPr="00911C2F" w:rsidRDefault="00137925" w:rsidP="004D1DD4">
      <w:pPr>
        <w:pStyle w:val="21"/>
        <w:spacing w:line="240" w:lineRule="auto"/>
        <w:ind w:firstLine="709"/>
        <w:jc w:val="both"/>
        <w:rPr>
          <w:color w:val="auto"/>
          <w:sz w:val="24"/>
          <w:szCs w:val="24"/>
        </w:rPr>
      </w:pPr>
      <w:r w:rsidRPr="00911C2F">
        <w:rPr>
          <w:color w:val="auto"/>
          <w:sz w:val="24"/>
          <w:szCs w:val="24"/>
        </w:rPr>
        <w:t>Задачи программы:</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модернизация систем водоснабжения, водоотведения и очистки сточных вод посредствам поддержки региональных программ субъектов Российской Федерации, направленных на развитие водоснабжения, водоотведения и очистки сточных вод.</w:t>
      </w:r>
    </w:p>
    <w:p w:rsidR="00137925" w:rsidRPr="00911C2F" w:rsidRDefault="00137925" w:rsidP="004D1DD4">
      <w:pPr>
        <w:pStyle w:val="21"/>
        <w:keepNext/>
        <w:spacing w:line="240" w:lineRule="auto"/>
        <w:ind w:firstLine="709"/>
        <w:rPr>
          <w:color w:val="auto"/>
          <w:sz w:val="24"/>
          <w:szCs w:val="24"/>
          <w:u w:val="single"/>
        </w:rPr>
      </w:pPr>
      <w:r w:rsidRPr="00911C2F">
        <w:rPr>
          <w:color w:val="auto"/>
          <w:sz w:val="24"/>
          <w:szCs w:val="24"/>
          <w:u w:val="single"/>
        </w:rPr>
        <w:t>Направления реализации программы:</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стимулирование притока долгосрочных частных инвестиций в объекты жилищно-коммунального хозяйства (в случае, если не нарушаются утвержденные критерии доступности),</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поддержка мероприятий в городских поселениях с неблагоприятным состоянием поверхностных источников питьевого водоснабжения в населенных пунктах с численностью населения до 100 тыс. человек.</w:t>
      </w:r>
    </w:p>
    <w:p w:rsidR="00137925" w:rsidRPr="00911C2F" w:rsidRDefault="00137925" w:rsidP="004D1DD4">
      <w:pPr>
        <w:spacing w:after="0" w:line="240" w:lineRule="auto"/>
        <w:ind w:firstLine="708"/>
        <w:jc w:val="both"/>
        <w:rPr>
          <w:rFonts w:ascii="Times New Roman" w:hAnsi="Times New Roman" w:cs="Times New Roman"/>
          <w:sz w:val="24"/>
          <w:szCs w:val="24"/>
        </w:rPr>
      </w:pPr>
      <w:r w:rsidRPr="00911C2F">
        <w:rPr>
          <w:rFonts w:ascii="Times New Roman" w:hAnsi="Times New Roman" w:cs="Times New Roman"/>
          <w:spacing w:val="2"/>
          <w:sz w:val="24"/>
          <w:szCs w:val="24"/>
          <w:u w:val="single"/>
          <w:lang w:eastAsia="ru-RU"/>
        </w:rPr>
        <w:t>Условия участия в программе</w:t>
      </w:r>
      <w:r w:rsidRPr="00911C2F">
        <w:rPr>
          <w:rFonts w:ascii="Times New Roman" w:hAnsi="Times New Roman" w:cs="Times New Roman"/>
          <w:b/>
          <w:bCs/>
          <w:spacing w:val="2"/>
          <w:sz w:val="24"/>
          <w:szCs w:val="24"/>
          <w:lang w:eastAsia="ru-RU"/>
        </w:rPr>
        <w:t xml:space="preserve"> – </w:t>
      </w:r>
      <w:r w:rsidRPr="00911C2F">
        <w:rPr>
          <w:rFonts w:ascii="Times New Roman" w:hAnsi="Times New Roman" w:cs="Times New Roman"/>
          <w:spacing w:val="2"/>
          <w:sz w:val="24"/>
          <w:szCs w:val="24"/>
          <w:lang w:eastAsia="ru-RU"/>
        </w:rPr>
        <w:t>со</w:t>
      </w:r>
      <w:r w:rsidRPr="00911C2F">
        <w:rPr>
          <w:rFonts w:ascii="Times New Roman" w:hAnsi="Times New Roman" w:cs="Times New Roman"/>
          <w:sz w:val="24"/>
          <w:szCs w:val="24"/>
        </w:rPr>
        <w:t>финансирование со стороны бюджета субъекта Российской Федерации и внебюджетных источников в размере не ниже 30% от средств федерального бюджета.</w:t>
      </w:r>
    </w:p>
    <w:p w:rsidR="00137925" w:rsidRPr="00911C2F" w:rsidRDefault="00137925" w:rsidP="004D1DD4">
      <w:pPr>
        <w:spacing w:after="0" w:line="240" w:lineRule="auto"/>
        <w:ind w:firstLine="708"/>
        <w:rPr>
          <w:rFonts w:ascii="Times New Roman" w:hAnsi="Times New Roman" w:cs="Times New Roman"/>
          <w:b/>
          <w:bCs/>
          <w:sz w:val="24"/>
          <w:szCs w:val="24"/>
        </w:rPr>
      </w:pPr>
      <w:r w:rsidRPr="00911C2F">
        <w:rPr>
          <w:rFonts w:ascii="Times New Roman" w:hAnsi="Times New Roman" w:cs="Times New Roman"/>
          <w:b/>
          <w:bCs/>
          <w:sz w:val="24"/>
          <w:szCs w:val="24"/>
        </w:rPr>
        <w:t>Цель внедрения:</w:t>
      </w:r>
    </w:p>
    <w:p w:rsidR="00137925" w:rsidRPr="00911C2F" w:rsidRDefault="00137925" w:rsidP="004D1DD4">
      <w:pPr>
        <w:spacing w:after="0" w:line="240" w:lineRule="auto"/>
        <w:ind w:firstLine="708"/>
        <w:jc w:val="both"/>
        <w:rPr>
          <w:rFonts w:ascii="Times New Roman" w:hAnsi="Times New Roman" w:cs="Times New Roman"/>
          <w:sz w:val="24"/>
          <w:szCs w:val="24"/>
          <w:u w:val="single"/>
        </w:rPr>
      </w:pPr>
      <w:r w:rsidRPr="00911C2F">
        <w:rPr>
          <w:rFonts w:ascii="Times New Roman" w:hAnsi="Times New Roman" w:cs="Times New Roman"/>
          <w:sz w:val="24"/>
          <w:szCs w:val="24"/>
          <w:u w:val="single"/>
        </w:rPr>
        <w:t>Программные мероприятия, реализация которых возможна с применением механизма И4:</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строительство резервного водозабора (артезианское водоснабжение) и насосной станции водопровода;</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ремонт сетей водоснабжения и водоотведения;</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реконструкция сетей водоснабжения и водоотведения;</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реконструкция очистных сооружений канализации;</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реконструкция очистных сооружений водоснабжения.</w:t>
      </w:r>
    </w:p>
    <w:p w:rsidR="00137925" w:rsidRPr="00911C2F" w:rsidRDefault="00137925" w:rsidP="004D1DD4">
      <w:pPr>
        <w:spacing w:after="0" w:line="240" w:lineRule="auto"/>
        <w:ind w:left="708"/>
        <w:rPr>
          <w:rFonts w:ascii="Times New Roman" w:hAnsi="Times New Roman" w:cs="Times New Roman"/>
          <w:b/>
          <w:bCs/>
          <w:sz w:val="24"/>
          <w:szCs w:val="24"/>
        </w:rPr>
      </w:pPr>
      <w:r w:rsidRPr="00911C2F">
        <w:rPr>
          <w:rFonts w:ascii="Times New Roman" w:hAnsi="Times New Roman" w:cs="Times New Roman"/>
          <w:b/>
          <w:bCs/>
          <w:sz w:val="24"/>
          <w:szCs w:val="24"/>
        </w:rPr>
        <w:t>Ограничения использования:</w:t>
      </w:r>
    </w:p>
    <w:p w:rsidR="00137925" w:rsidRPr="00911C2F" w:rsidRDefault="00137925" w:rsidP="004D1DD4">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Для привлечения субсидий федерального бюджета в рамках ФЦП «Чистая вода» на 2011-2017 годы» на софинансирование строительства (реконструкции) объектов муниципальной собственности г. Заречного (объекты водоснабжения, водоотведения и очистки сточных вод) необходимо:</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осуществление комплекса мероприятий по передаче объектов водоснабжения и водоотведения ФГУП ФНПЦ «ПО «Старт» им. М.В. Проценко» в муниципальную собственность г. Заречного;</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разработка и утверждение муниципальной программы «Реконструкция, модернизация и развитие коммунальной инфраструктуры ЗАТО г. Заречный на 2015-2020» с включением в нее указанных программных мероприятий по водоснабжению и водоотведению;</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подготовка конкурсной документации, проведение открытого конкурса и заключение концессионного соглашения на реконструкцию, эксплуатацию и обслуживание объектов водоснабжения, водоотведения и очистки сточных вод на территории г. Заречного;</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разработка недостающей проектно-сметной документации по объектам водоснабжения и водоотведения (реконструкция очистных сооружений канализации, реконструкция сетей водоснабжения и водоотведения, строительство резервного водозабора (артезианское водоснабжение) и насосной станции водопровода) и получение заключения государственной экспертизы и заключения о достоверности сметной стоимости объекта капитального строительства;</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включение субсидий на софинансирование указанных программных мероприятий в государственную программу Пензенской области «Обеспечение жильем и коммунальными услугами населения Пензенской области на 2014–2020 годы», утвержденную постановлением Правительства Пензенской области от 01.11.2013 № 811-пп;</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включение субсидий на софинансирование указанных программных мероприятий в ФЦП «Чистая вода» на 2011-2017 годы» на соответствующие годы.</w:t>
      </w:r>
    </w:p>
    <w:p w:rsidR="00137925" w:rsidRPr="00911C2F" w:rsidRDefault="00137925" w:rsidP="004D1DD4">
      <w:pPr>
        <w:spacing w:after="0" w:line="240" w:lineRule="auto"/>
        <w:jc w:val="both"/>
        <w:rPr>
          <w:rFonts w:ascii="Times New Roman" w:hAnsi="Times New Roman" w:cs="Times New Roman"/>
          <w:sz w:val="24"/>
          <w:szCs w:val="24"/>
        </w:rPr>
      </w:pPr>
    </w:p>
    <w:p w:rsidR="00137925" w:rsidRPr="00911C2F" w:rsidRDefault="00137925" w:rsidP="00AE0E70">
      <w:pPr>
        <w:keepNext/>
        <w:spacing w:after="0" w:line="240" w:lineRule="auto"/>
        <w:ind w:firstLine="709"/>
        <w:rPr>
          <w:rFonts w:ascii="Times New Roman" w:hAnsi="Times New Roman" w:cs="Times New Roman"/>
          <w:b/>
          <w:bCs/>
          <w:caps/>
          <w:sz w:val="24"/>
          <w:szCs w:val="24"/>
          <w:lang w:eastAsia="ru-RU"/>
        </w:rPr>
      </w:pPr>
      <w:r w:rsidRPr="00911C2F">
        <w:rPr>
          <w:rFonts w:ascii="Times New Roman" w:hAnsi="Times New Roman" w:cs="Times New Roman"/>
          <w:b/>
          <w:bCs/>
          <w:caps/>
          <w:sz w:val="24"/>
          <w:szCs w:val="24"/>
          <w:lang w:eastAsia="ru-RU"/>
        </w:rPr>
        <w:t>МЕХАНИЗМ – И5.</w:t>
      </w:r>
    </w:p>
    <w:p w:rsidR="00137925" w:rsidRPr="00911C2F" w:rsidRDefault="00137925" w:rsidP="00AE0E70">
      <w:pPr>
        <w:pStyle w:val="a3"/>
        <w:keepNext/>
        <w:spacing w:after="0" w:line="240" w:lineRule="auto"/>
        <w:ind w:left="0" w:firstLine="708"/>
        <w:jc w:val="both"/>
        <w:rPr>
          <w:rFonts w:ascii="Times New Roman" w:hAnsi="Times New Roman" w:cs="Times New Roman"/>
          <w:color w:val="auto"/>
          <w:sz w:val="24"/>
          <w:szCs w:val="24"/>
        </w:rPr>
      </w:pPr>
      <w:r w:rsidRPr="00911C2F">
        <w:rPr>
          <w:rFonts w:ascii="Times New Roman" w:hAnsi="Times New Roman" w:cs="Times New Roman"/>
          <w:color w:val="auto"/>
          <w:sz w:val="24"/>
          <w:szCs w:val="24"/>
        </w:rPr>
        <w:t>ГК «Фонд содействия реформированию жилищно-коммунального хозяйства»</w:t>
      </w:r>
    </w:p>
    <w:p w:rsidR="00137925" w:rsidRPr="00911C2F" w:rsidRDefault="00137925" w:rsidP="00AE0E70">
      <w:pPr>
        <w:keepNext/>
        <w:spacing w:after="0" w:line="240" w:lineRule="auto"/>
        <w:ind w:firstLine="708"/>
        <w:rPr>
          <w:rFonts w:ascii="Times New Roman" w:hAnsi="Times New Roman" w:cs="Times New Roman"/>
          <w:b/>
          <w:bCs/>
          <w:sz w:val="24"/>
          <w:szCs w:val="24"/>
        </w:rPr>
      </w:pPr>
      <w:r w:rsidRPr="00911C2F">
        <w:rPr>
          <w:rFonts w:ascii="Times New Roman" w:hAnsi="Times New Roman" w:cs="Times New Roman"/>
          <w:b/>
          <w:bCs/>
          <w:sz w:val="24"/>
          <w:szCs w:val="24"/>
        </w:rPr>
        <w:t>Описание механизма:</w:t>
      </w:r>
    </w:p>
    <w:p w:rsidR="00137925" w:rsidRPr="00911C2F" w:rsidRDefault="00137925" w:rsidP="004D1DD4">
      <w:pPr>
        <w:pStyle w:val="a3"/>
        <w:spacing w:after="0" w:line="240" w:lineRule="auto"/>
        <w:ind w:left="0" w:firstLine="709"/>
        <w:jc w:val="both"/>
        <w:rPr>
          <w:rFonts w:ascii="Times New Roman" w:hAnsi="Times New Roman" w:cs="Times New Roman"/>
          <w:color w:val="auto"/>
          <w:sz w:val="24"/>
          <w:szCs w:val="24"/>
        </w:rPr>
      </w:pPr>
      <w:r w:rsidRPr="00911C2F">
        <w:rPr>
          <w:rFonts w:ascii="Times New Roman" w:hAnsi="Times New Roman" w:cs="Times New Roman"/>
          <w:color w:val="auto"/>
          <w:sz w:val="24"/>
          <w:szCs w:val="24"/>
          <w:u w:val="single"/>
        </w:rPr>
        <w:t>Цель фонда</w:t>
      </w:r>
      <w:r w:rsidRPr="00911C2F">
        <w:rPr>
          <w:rFonts w:ascii="Times New Roman" w:hAnsi="Times New Roman" w:cs="Times New Roman"/>
          <w:color w:val="auto"/>
          <w:sz w:val="24"/>
          <w:szCs w:val="24"/>
        </w:rPr>
        <w:t xml:space="preserve"> – создание безопасных и благоприятных условий проживания граждан и стимулирование реформирования жилищно-коммунального хозяйства, формирования эффективных механизмов управления жилищным фондом, внедрения ресурсосберегающих технологий путем предоставления финансовой поддержки за счет средств Фонда и т.д.</w:t>
      </w:r>
    </w:p>
    <w:p w:rsidR="00137925" w:rsidRPr="00911C2F" w:rsidRDefault="00137925" w:rsidP="004D1DD4">
      <w:pPr>
        <w:pStyle w:val="21"/>
        <w:spacing w:line="240" w:lineRule="auto"/>
        <w:ind w:firstLine="709"/>
        <w:jc w:val="both"/>
        <w:rPr>
          <w:color w:val="auto"/>
          <w:sz w:val="24"/>
          <w:szCs w:val="24"/>
          <w:u w:val="single"/>
        </w:rPr>
      </w:pPr>
      <w:r w:rsidRPr="00911C2F">
        <w:rPr>
          <w:color w:val="auto"/>
          <w:sz w:val="24"/>
          <w:szCs w:val="24"/>
          <w:u w:val="single"/>
        </w:rPr>
        <w:t>Направления деятельности Фонда:</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софинансирование мероприятий по капитальному ремонту многоквартирных домов;</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модернизация системы коммунальной инфраструктуры;</w:t>
      </w:r>
    </w:p>
    <w:p w:rsidR="00137925" w:rsidRPr="00911C2F" w:rsidRDefault="00137925" w:rsidP="004D1DD4">
      <w:pPr>
        <w:pStyle w:val="21"/>
        <w:spacing w:line="240" w:lineRule="auto"/>
        <w:ind w:firstLine="709"/>
        <w:jc w:val="both"/>
        <w:rPr>
          <w:color w:val="auto"/>
          <w:sz w:val="24"/>
          <w:szCs w:val="24"/>
        </w:rPr>
      </w:pPr>
      <w:r w:rsidRPr="00911C2F">
        <w:rPr>
          <w:color w:val="auto"/>
          <w:sz w:val="24"/>
          <w:szCs w:val="24"/>
        </w:rPr>
        <w:t>Условия получения средств Фонда:</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долевое финансирование за счет средств бюджета субъекта Российской Федерации и (или) бюджета муниципального образования (с учетом уровня расчетной бюджетной обеспеченности Пензенской области на 2014 год – 0,72), в размере не менее 44,2% от средств Фонда;</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долевое финансирование за счет средств собственников жилья в многоквартирных домах в размере не менее 15% от бюджетных средств и средств Фонда;</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выполнение прочих условий, установленных федеральным законом от 21.07.2007 № 185</w:t>
      </w:r>
      <w:r w:rsidRPr="00911C2F">
        <w:rPr>
          <w:rFonts w:ascii="Times New Roman" w:hAnsi="Times New Roman" w:cs="Times New Roman"/>
          <w:sz w:val="24"/>
          <w:szCs w:val="24"/>
        </w:rPr>
        <w:noBreakHyphen/>
        <w:t>ФЗ «О Фонде содействия реформированию жилищно-коммунального хозяйства».</w:t>
      </w:r>
    </w:p>
    <w:p w:rsidR="00137925" w:rsidRPr="00911C2F" w:rsidRDefault="00137925" w:rsidP="004D1DD4">
      <w:pPr>
        <w:spacing w:after="0" w:line="240" w:lineRule="auto"/>
        <w:ind w:firstLine="708"/>
        <w:rPr>
          <w:rFonts w:ascii="Times New Roman" w:hAnsi="Times New Roman" w:cs="Times New Roman"/>
          <w:b/>
          <w:bCs/>
          <w:sz w:val="24"/>
          <w:szCs w:val="24"/>
        </w:rPr>
      </w:pPr>
      <w:r w:rsidRPr="00911C2F">
        <w:rPr>
          <w:rFonts w:ascii="Times New Roman" w:hAnsi="Times New Roman" w:cs="Times New Roman"/>
          <w:b/>
          <w:bCs/>
          <w:sz w:val="24"/>
          <w:szCs w:val="24"/>
        </w:rPr>
        <w:t>Цель внедрения:</w:t>
      </w:r>
    </w:p>
    <w:p w:rsidR="00137925" w:rsidRPr="00911C2F" w:rsidRDefault="00137925" w:rsidP="004D1DD4">
      <w:pPr>
        <w:spacing w:after="0" w:line="240" w:lineRule="auto"/>
        <w:ind w:firstLine="708"/>
        <w:jc w:val="both"/>
        <w:rPr>
          <w:rFonts w:ascii="Times New Roman" w:hAnsi="Times New Roman" w:cs="Times New Roman"/>
          <w:sz w:val="24"/>
          <w:szCs w:val="24"/>
          <w:u w:val="single"/>
        </w:rPr>
      </w:pPr>
      <w:r w:rsidRPr="00911C2F">
        <w:rPr>
          <w:rFonts w:ascii="Times New Roman" w:hAnsi="Times New Roman" w:cs="Times New Roman"/>
          <w:sz w:val="24"/>
          <w:szCs w:val="24"/>
          <w:u w:val="single"/>
        </w:rPr>
        <w:t>Программные мероприятия, реализация которых возможна с применением механизма И5:</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капитальный ремонт многоквартирных жилых домов;</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замена тепловых сетей и оборудования существующих котельной и тепловых пунктов;</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перевод с открытой системы теплоснабжения в закрытую систему.</w:t>
      </w:r>
    </w:p>
    <w:p w:rsidR="00137925" w:rsidRPr="00911C2F" w:rsidRDefault="00137925" w:rsidP="004D1DD4">
      <w:pPr>
        <w:spacing w:after="0" w:line="240" w:lineRule="auto"/>
        <w:ind w:left="708"/>
        <w:rPr>
          <w:rFonts w:ascii="Times New Roman" w:hAnsi="Times New Roman" w:cs="Times New Roman"/>
          <w:b/>
          <w:bCs/>
          <w:sz w:val="24"/>
          <w:szCs w:val="24"/>
        </w:rPr>
      </w:pPr>
      <w:r w:rsidRPr="00911C2F">
        <w:rPr>
          <w:rFonts w:ascii="Times New Roman" w:hAnsi="Times New Roman" w:cs="Times New Roman"/>
          <w:b/>
          <w:bCs/>
          <w:sz w:val="24"/>
          <w:szCs w:val="24"/>
        </w:rPr>
        <w:t>Ограничения использования:</w:t>
      </w:r>
    </w:p>
    <w:p w:rsidR="00137925" w:rsidRPr="00911C2F" w:rsidRDefault="00137925" w:rsidP="004D1DD4">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Для привлечения субсидий Фонда ЖКХ на софинансирование капитального ремонта жилого фонда и модернизация системы коммунальной инфраструктуры (объекты теплоснабжения) необходимо:</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внесение изменений в Региональную программу капитального ремонта общего имущества в многоквартирных домах, расположенных на территории Пензенской области, утвержденную постановлением Правительства Пензенской области от 19.02.2014 № 95</w:t>
      </w:r>
      <w:r w:rsidRPr="00911C2F">
        <w:rPr>
          <w:rFonts w:ascii="Times New Roman" w:hAnsi="Times New Roman" w:cs="Times New Roman"/>
          <w:sz w:val="24"/>
          <w:szCs w:val="24"/>
        </w:rPr>
        <w:noBreakHyphen/>
        <w:t>пп, в части сроков и объемов проведения капитального ремонта;</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утверждение Региональной программы по модернизации системы коммунальной инфраструктуры Пензенской области с включением в нее указанных программных мероприятий;</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осуществление комплекса мероприятий по передаче объектов теплоснабжения и горячего водоснабжения ФГУП ФНПЦ «ПО «Старт» им. М.В. Проценко» в муниципальную собственность г. Заречного;</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разработка проектно-сметной документации по объектам капитального ремонта и объектам теплоснабжения и горячего водоснабжения и получение заключения государственной экспертизы и заключения о достоверности сметной стоимости объекта капитального ремонта;</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разработка и утверждение муниципальной программы «Реконструкция, модернизация и развитие коммунальной инфраструктуры ЗАТО г. Заречный на 2015-2020 гг.» с включением в нее указанных программных мероприятий по теплоснабжению и горячему водоснабжению;</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подготовка конкурсной документации, проведение открытого конкурса и заключение концессионного соглашения на реконструкцию, эксплуатацию и обслуживание объектов теплоснабжения на территории г. Заречного;</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включение финансирования программных мероприятий по капитальному ремонту жилого фонда в муниципальную программу «Комплексная программа развития городской среды г. Заречного на 2011 – 2015 годы», утвержденную постановлением Администрации города Заречного от 24.05.2011 № 993, и в бюджет г. Заречного на соответствующие годы;</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возможное исчерпание лимитов предоставления финансовой поддержки за счет средств Фонда ЖКХ, рассчитанных для Пензенской области.</w:t>
      </w:r>
    </w:p>
    <w:p w:rsidR="00137925" w:rsidRPr="00911C2F" w:rsidRDefault="00137925" w:rsidP="004D1DD4">
      <w:pPr>
        <w:spacing w:after="0" w:line="240" w:lineRule="auto"/>
        <w:jc w:val="both"/>
        <w:rPr>
          <w:rFonts w:ascii="Times New Roman" w:hAnsi="Times New Roman" w:cs="Times New Roman"/>
          <w:sz w:val="24"/>
          <w:szCs w:val="24"/>
        </w:rPr>
      </w:pPr>
    </w:p>
    <w:p w:rsidR="00137925" w:rsidRPr="00911C2F" w:rsidRDefault="00137925" w:rsidP="007316FC">
      <w:pPr>
        <w:keepNext/>
        <w:spacing w:after="0" w:line="240" w:lineRule="auto"/>
        <w:ind w:firstLine="709"/>
        <w:rPr>
          <w:rFonts w:ascii="Times New Roman" w:hAnsi="Times New Roman" w:cs="Times New Roman"/>
          <w:b/>
          <w:bCs/>
          <w:caps/>
          <w:sz w:val="24"/>
          <w:szCs w:val="24"/>
          <w:lang w:eastAsia="ru-RU"/>
        </w:rPr>
      </w:pPr>
      <w:r w:rsidRPr="00911C2F">
        <w:rPr>
          <w:rFonts w:ascii="Times New Roman" w:hAnsi="Times New Roman" w:cs="Times New Roman"/>
          <w:b/>
          <w:bCs/>
          <w:caps/>
          <w:sz w:val="24"/>
          <w:szCs w:val="24"/>
          <w:lang w:eastAsia="ru-RU"/>
        </w:rPr>
        <w:t>МЕХАНИЗМ – И6.</w:t>
      </w:r>
    </w:p>
    <w:p w:rsidR="00137925" w:rsidRPr="00911C2F" w:rsidRDefault="00137925" w:rsidP="004D1DD4">
      <w:pPr>
        <w:pStyle w:val="a3"/>
        <w:spacing w:after="0" w:line="240" w:lineRule="auto"/>
        <w:ind w:left="0" w:firstLine="708"/>
        <w:jc w:val="both"/>
        <w:rPr>
          <w:rFonts w:ascii="Times New Roman" w:hAnsi="Times New Roman" w:cs="Times New Roman"/>
          <w:color w:val="auto"/>
          <w:sz w:val="24"/>
          <w:szCs w:val="24"/>
        </w:rPr>
      </w:pPr>
      <w:r w:rsidRPr="00911C2F">
        <w:rPr>
          <w:rFonts w:ascii="Times New Roman" w:hAnsi="Times New Roman" w:cs="Times New Roman"/>
          <w:color w:val="auto"/>
          <w:sz w:val="24"/>
          <w:szCs w:val="24"/>
        </w:rPr>
        <w:t>Субсидии федерального бюджета на государственную поддержку малого и среднего предпринимательства.</w:t>
      </w:r>
    </w:p>
    <w:p w:rsidR="00137925" w:rsidRPr="00911C2F" w:rsidRDefault="00137925" w:rsidP="004D1DD4">
      <w:pPr>
        <w:spacing w:after="0" w:line="240" w:lineRule="auto"/>
        <w:ind w:firstLine="708"/>
        <w:rPr>
          <w:rFonts w:ascii="Times New Roman" w:hAnsi="Times New Roman" w:cs="Times New Roman"/>
          <w:b/>
          <w:bCs/>
          <w:sz w:val="24"/>
          <w:szCs w:val="24"/>
        </w:rPr>
      </w:pPr>
      <w:r w:rsidRPr="00911C2F">
        <w:rPr>
          <w:rFonts w:ascii="Times New Roman" w:hAnsi="Times New Roman" w:cs="Times New Roman"/>
          <w:b/>
          <w:bCs/>
          <w:sz w:val="24"/>
          <w:szCs w:val="24"/>
        </w:rPr>
        <w:t>Описание механизма:</w:t>
      </w:r>
    </w:p>
    <w:p w:rsidR="00137925" w:rsidRPr="00911C2F" w:rsidRDefault="00137925" w:rsidP="004D1DD4">
      <w:pPr>
        <w:pStyle w:val="Default"/>
        <w:ind w:firstLine="709"/>
        <w:jc w:val="both"/>
        <w:rPr>
          <w:rFonts w:ascii="Times New Roman" w:hAnsi="Times New Roman" w:cs="Times New Roman"/>
          <w:color w:val="auto"/>
          <w:lang w:eastAsia="en-US"/>
        </w:rPr>
      </w:pPr>
      <w:r w:rsidRPr="00911C2F">
        <w:rPr>
          <w:rFonts w:ascii="Times New Roman" w:hAnsi="Times New Roman" w:cs="Times New Roman"/>
          <w:color w:val="auto"/>
          <w:u w:val="single"/>
        </w:rPr>
        <w:t xml:space="preserve">Цель </w:t>
      </w:r>
      <w:r w:rsidRPr="00911C2F">
        <w:rPr>
          <w:rFonts w:ascii="Times New Roman" w:hAnsi="Times New Roman" w:cs="Times New Roman"/>
          <w:color w:val="auto"/>
          <w:u w:val="single"/>
          <w:lang w:eastAsia="en-US"/>
        </w:rPr>
        <w:t>программы</w:t>
      </w:r>
      <w:r w:rsidRPr="00911C2F">
        <w:rPr>
          <w:rFonts w:ascii="Times New Roman" w:hAnsi="Times New Roman" w:cs="Times New Roman"/>
          <w:color w:val="auto"/>
          <w:lang w:eastAsia="en-US"/>
        </w:rPr>
        <w:t xml:space="preserve"> - обеспечение благоприятных условий для развития субъектов малого и среднего предпринимательства, повышение конкурентоспособности субъектов малого и среднего предпринимательства, увеличение количества субъектов малого и среднего предпринимательства, обеспечение занятости населения, увеличение производимых субъектами малого и среднего предпринимательства товаров (работ, услуг).</w:t>
      </w:r>
    </w:p>
    <w:p w:rsidR="00137925" w:rsidRPr="00911C2F" w:rsidRDefault="00137925" w:rsidP="004D1DD4">
      <w:pPr>
        <w:pStyle w:val="21"/>
        <w:spacing w:line="240" w:lineRule="auto"/>
        <w:ind w:firstLine="709"/>
        <w:jc w:val="both"/>
        <w:rPr>
          <w:color w:val="auto"/>
          <w:sz w:val="24"/>
          <w:szCs w:val="24"/>
        </w:rPr>
      </w:pPr>
      <w:r w:rsidRPr="00911C2F">
        <w:rPr>
          <w:color w:val="auto"/>
          <w:sz w:val="24"/>
          <w:szCs w:val="24"/>
        </w:rPr>
        <w:t>Задачи программы по направлению создание и (или) развитие технопарков:</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создание благоприятных условий для развития малых и средних предприятий в научно-технической, инновационной и производственной сфере путем создания материально-технической и информационной базы для подготовки к самостоятельной деятельности малых инновационных и производственных предприятий, производственного освоения научных знаний и наукоемких технологий.</w:t>
      </w:r>
    </w:p>
    <w:p w:rsidR="00137925" w:rsidRPr="00911C2F" w:rsidRDefault="00137925" w:rsidP="004D1DD4">
      <w:pPr>
        <w:pStyle w:val="21"/>
        <w:spacing w:line="240" w:lineRule="auto"/>
        <w:ind w:firstLine="709"/>
        <w:jc w:val="both"/>
        <w:rPr>
          <w:color w:val="auto"/>
          <w:sz w:val="24"/>
          <w:szCs w:val="24"/>
          <w:u w:val="single"/>
        </w:rPr>
      </w:pPr>
      <w:r w:rsidRPr="00911C2F">
        <w:rPr>
          <w:color w:val="auto"/>
          <w:sz w:val="24"/>
          <w:szCs w:val="24"/>
          <w:u w:val="single"/>
        </w:rPr>
        <w:t>Направления реализации программы:</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создание и (или) развитие энергетической и транспортной инфраструктуры (дороги);</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подведение к границе технопарка сетей инженерной инфраструктуры (тепло, газ, электричество, вода, ливневая канализация, система очистки сточных вод, линий связи);</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подготовка площадок для размещения резидентов и инфраструктуры технопарка, в том числе проведение коммуникаций, строительство (реконструкция) офисных и производственных площадей;</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оснащение офисным, лабораторным, технологическим и производственным оборудованием коллективного использования и (или) использования субъектами малого и среднего предпринимательства.</w:t>
      </w:r>
    </w:p>
    <w:p w:rsidR="00137925" w:rsidRPr="00911C2F" w:rsidRDefault="00137925" w:rsidP="004D1DD4">
      <w:pPr>
        <w:spacing w:after="0" w:line="240" w:lineRule="auto"/>
        <w:ind w:firstLine="708"/>
        <w:jc w:val="both"/>
        <w:rPr>
          <w:rFonts w:ascii="Times New Roman" w:hAnsi="Times New Roman" w:cs="Times New Roman"/>
          <w:spacing w:val="2"/>
          <w:sz w:val="24"/>
          <w:szCs w:val="24"/>
          <w:u w:val="single"/>
          <w:lang w:eastAsia="ru-RU"/>
        </w:rPr>
      </w:pPr>
      <w:r w:rsidRPr="00911C2F">
        <w:rPr>
          <w:rFonts w:ascii="Times New Roman" w:hAnsi="Times New Roman" w:cs="Times New Roman"/>
          <w:spacing w:val="2"/>
          <w:sz w:val="24"/>
          <w:szCs w:val="24"/>
          <w:u w:val="single"/>
          <w:lang w:eastAsia="ru-RU"/>
        </w:rPr>
        <w:t>Условия участия в программе:</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софинансирование программных мероприятий за счет средств муниципального образования;</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заключение государственной экспертизы проектной документации и результатов инженерных изысканий, заключение о достоверности сметной стоимости объекта капитального строительства;</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участие в конкурсном отборе Министерства экономического развития Российской Федерации;</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прочие требования постановления Правительства Российской Федерации от 27.02.2009 № 178 «О распределении и предоставлении субсидий из федерального бюджета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w:t>
      </w:r>
    </w:p>
    <w:p w:rsidR="00137925" w:rsidRPr="00911C2F" w:rsidRDefault="00137925" w:rsidP="004D1DD4">
      <w:pPr>
        <w:keepNext/>
        <w:spacing w:after="0" w:line="240" w:lineRule="auto"/>
        <w:ind w:firstLine="708"/>
        <w:rPr>
          <w:rFonts w:ascii="Times New Roman" w:hAnsi="Times New Roman" w:cs="Times New Roman"/>
          <w:b/>
          <w:bCs/>
          <w:sz w:val="24"/>
          <w:szCs w:val="24"/>
        </w:rPr>
      </w:pPr>
      <w:r w:rsidRPr="00911C2F">
        <w:rPr>
          <w:rFonts w:ascii="Times New Roman" w:hAnsi="Times New Roman" w:cs="Times New Roman"/>
          <w:b/>
          <w:bCs/>
          <w:sz w:val="24"/>
          <w:szCs w:val="24"/>
        </w:rPr>
        <w:t>Цель внедрения:</w:t>
      </w:r>
    </w:p>
    <w:p w:rsidR="00137925" w:rsidRPr="00911C2F" w:rsidRDefault="00137925" w:rsidP="004D1DD4">
      <w:pPr>
        <w:spacing w:after="0" w:line="240" w:lineRule="auto"/>
        <w:ind w:firstLine="708"/>
        <w:jc w:val="both"/>
        <w:rPr>
          <w:rFonts w:ascii="Times New Roman" w:hAnsi="Times New Roman" w:cs="Times New Roman"/>
          <w:sz w:val="24"/>
          <w:szCs w:val="24"/>
          <w:u w:val="single"/>
        </w:rPr>
      </w:pPr>
      <w:r w:rsidRPr="00911C2F">
        <w:rPr>
          <w:rFonts w:ascii="Times New Roman" w:hAnsi="Times New Roman" w:cs="Times New Roman"/>
          <w:sz w:val="24"/>
          <w:szCs w:val="24"/>
          <w:u w:val="single"/>
        </w:rPr>
        <w:t>Программные мероприятия, реализация которых возможна с применением механизма И6:</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подготовка инфраструктуры площадки для размещения объектов инновационно-технологического парка (технопарка).</w:t>
      </w:r>
    </w:p>
    <w:p w:rsidR="00137925" w:rsidRPr="00911C2F" w:rsidRDefault="00137925" w:rsidP="004D1DD4">
      <w:pPr>
        <w:spacing w:after="0" w:line="240" w:lineRule="auto"/>
        <w:ind w:left="708"/>
        <w:rPr>
          <w:rFonts w:ascii="Times New Roman" w:hAnsi="Times New Roman" w:cs="Times New Roman"/>
          <w:b/>
          <w:bCs/>
          <w:sz w:val="24"/>
          <w:szCs w:val="24"/>
        </w:rPr>
      </w:pPr>
      <w:r w:rsidRPr="00911C2F">
        <w:rPr>
          <w:rFonts w:ascii="Times New Roman" w:hAnsi="Times New Roman" w:cs="Times New Roman"/>
          <w:b/>
          <w:bCs/>
          <w:sz w:val="24"/>
          <w:szCs w:val="24"/>
        </w:rPr>
        <w:t>Ограничения использования:</w:t>
      </w:r>
    </w:p>
    <w:p w:rsidR="00137925" w:rsidRPr="00911C2F" w:rsidRDefault="00137925" w:rsidP="004D1DD4">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Для привлечения субсидий федерального бюджета на софинансирование мероприятий по подготовка инфраструктуры инновационно-технологического парка (технопарка) необходимо:</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включение софинансирования программных мероприятий в долгосрочную целевую программу «Развитие инвестиционного потенциала, инновационной деятельности и предпринимательства в Пензенской области на 2014-2020 годы», утвержденную постановлением Правительства Пензенской области от 21.10.2013 № 780</w:t>
      </w:r>
      <w:r w:rsidRPr="00911C2F">
        <w:rPr>
          <w:rFonts w:ascii="Times New Roman" w:hAnsi="Times New Roman" w:cs="Times New Roman"/>
          <w:sz w:val="24"/>
          <w:szCs w:val="24"/>
        </w:rPr>
        <w:noBreakHyphen/>
        <w:t>п, и в областной бюджет на соответствующие годы;</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участие Пензенской области в конкурсном отборе Министерства экономического развития Российской Федерации;</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включение софинансирования программных мероприятий в муниципальную программу «Развитие и поддержка малого и среднего предпринимательства в городе Заречном Пензенской области на 2014-2016 годы», утвержденную постановлением Администрации г. Заречного от 14.11.2013 № 2234, и в бюджет г. Заречного на соответствующие годы.</w:t>
      </w:r>
    </w:p>
    <w:p w:rsidR="00137925" w:rsidRPr="00911C2F" w:rsidRDefault="00137925" w:rsidP="004D1DD4">
      <w:pPr>
        <w:spacing w:after="0" w:line="240" w:lineRule="auto"/>
        <w:jc w:val="both"/>
        <w:rPr>
          <w:rFonts w:ascii="Times New Roman" w:hAnsi="Times New Roman" w:cs="Times New Roman"/>
          <w:sz w:val="24"/>
          <w:szCs w:val="24"/>
        </w:rPr>
      </w:pPr>
    </w:p>
    <w:p w:rsidR="00137925" w:rsidRPr="00911C2F" w:rsidRDefault="00137925" w:rsidP="004D1DD4">
      <w:pPr>
        <w:spacing w:after="0" w:line="240" w:lineRule="auto"/>
        <w:ind w:firstLine="708"/>
        <w:rPr>
          <w:rFonts w:ascii="Times New Roman" w:hAnsi="Times New Roman" w:cs="Times New Roman"/>
          <w:b/>
          <w:bCs/>
          <w:sz w:val="24"/>
          <w:szCs w:val="24"/>
        </w:rPr>
      </w:pPr>
      <w:r w:rsidRPr="00911C2F">
        <w:rPr>
          <w:rFonts w:ascii="Times New Roman" w:hAnsi="Times New Roman" w:cs="Times New Roman"/>
          <w:b/>
          <w:bCs/>
          <w:sz w:val="24"/>
          <w:szCs w:val="24"/>
        </w:rPr>
        <w:t>МЕХАНИЗМ – И7.</w:t>
      </w:r>
    </w:p>
    <w:p w:rsidR="00137925" w:rsidRPr="00911C2F" w:rsidRDefault="00137925" w:rsidP="004D1DD4">
      <w:pPr>
        <w:pStyle w:val="a3"/>
        <w:spacing w:after="0" w:line="240" w:lineRule="auto"/>
        <w:ind w:left="0" w:firstLine="708"/>
        <w:jc w:val="both"/>
        <w:rPr>
          <w:rFonts w:ascii="Times New Roman" w:hAnsi="Times New Roman" w:cs="Times New Roman"/>
          <w:color w:val="auto"/>
          <w:sz w:val="24"/>
          <w:szCs w:val="24"/>
        </w:rPr>
      </w:pPr>
      <w:r w:rsidRPr="00911C2F">
        <w:rPr>
          <w:rFonts w:ascii="Times New Roman" w:hAnsi="Times New Roman" w:cs="Times New Roman"/>
          <w:color w:val="auto"/>
          <w:sz w:val="24"/>
          <w:szCs w:val="24"/>
        </w:rPr>
        <w:t>Государственная программа Российской Федерации «Развитие образования» на 2013-2020 годы, утвержденная постановлением Правительства Российской Федерации от 15.04.2014 № 295, подпрограмма «Развитие дошкольного, общего и дополнительного образования детей».</w:t>
      </w:r>
    </w:p>
    <w:p w:rsidR="00137925" w:rsidRPr="00911C2F" w:rsidRDefault="00137925" w:rsidP="004D1DD4">
      <w:pPr>
        <w:keepNext/>
        <w:spacing w:after="0" w:line="240" w:lineRule="auto"/>
        <w:ind w:firstLine="708"/>
        <w:rPr>
          <w:rFonts w:ascii="Times New Roman" w:hAnsi="Times New Roman" w:cs="Times New Roman"/>
          <w:b/>
          <w:bCs/>
          <w:sz w:val="24"/>
          <w:szCs w:val="24"/>
        </w:rPr>
      </w:pPr>
      <w:r w:rsidRPr="00911C2F">
        <w:rPr>
          <w:rFonts w:ascii="Times New Roman" w:hAnsi="Times New Roman" w:cs="Times New Roman"/>
          <w:b/>
          <w:bCs/>
          <w:sz w:val="24"/>
          <w:szCs w:val="24"/>
        </w:rPr>
        <w:t>Описание механизма:</w:t>
      </w:r>
    </w:p>
    <w:p w:rsidR="00137925" w:rsidRPr="00911C2F" w:rsidRDefault="00137925" w:rsidP="004D1DD4">
      <w:pPr>
        <w:pStyle w:val="a3"/>
        <w:spacing w:after="0" w:line="240" w:lineRule="auto"/>
        <w:ind w:left="0" w:firstLine="709"/>
        <w:jc w:val="both"/>
        <w:rPr>
          <w:rFonts w:ascii="Times New Roman" w:hAnsi="Times New Roman" w:cs="Times New Roman"/>
          <w:b/>
          <w:bCs/>
          <w:color w:val="auto"/>
          <w:sz w:val="24"/>
          <w:szCs w:val="24"/>
        </w:rPr>
      </w:pPr>
      <w:r w:rsidRPr="00911C2F">
        <w:rPr>
          <w:rFonts w:ascii="Times New Roman" w:hAnsi="Times New Roman" w:cs="Times New Roman"/>
          <w:color w:val="auto"/>
          <w:sz w:val="24"/>
          <w:szCs w:val="24"/>
          <w:u w:val="single"/>
        </w:rPr>
        <w:t>Цель подпрограммы</w:t>
      </w:r>
      <w:r w:rsidRPr="00911C2F">
        <w:rPr>
          <w:rFonts w:ascii="Times New Roman" w:hAnsi="Times New Roman" w:cs="Times New Roman"/>
          <w:b/>
          <w:bCs/>
          <w:color w:val="auto"/>
          <w:sz w:val="24"/>
          <w:szCs w:val="24"/>
        </w:rPr>
        <w:t xml:space="preserve"> –</w:t>
      </w:r>
      <w:r w:rsidRPr="00911C2F">
        <w:rPr>
          <w:rFonts w:ascii="Times New Roman" w:hAnsi="Times New Roman" w:cs="Times New Roman"/>
          <w:color w:val="auto"/>
          <w:sz w:val="24"/>
          <w:szCs w:val="24"/>
        </w:rPr>
        <w:t xml:space="preserve"> создание в системе дошкольного, общего и дополнительного образования детей равных возможностей для современного качественного образования и позитивной социализации детей.</w:t>
      </w:r>
    </w:p>
    <w:p w:rsidR="00137925" w:rsidRPr="00911C2F" w:rsidRDefault="00137925" w:rsidP="004D1DD4">
      <w:pPr>
        <w:pStyle w:val="21"/>
        <w:spacing w:line="240" w:lineRule="auto"/>
        <w:ind w:firstLine="709"/>
        <w:jc w:val="both"/>
        <w:rPr>
          <w:color w:val="auto"/>
          <w:sz w:val="24"/>
          <w:szCs w:val="24"/>
        </w:rPr>
      </w:pPr>
      <w:r w:rsidRPr="00911C2F">
        <w:rPr>
          <w:color w:val="auto"/>
          <w:sz w:val="24"/>
          <w:szCs w:val="24"/>
        </w:rPr>
        <w:t>Задачи подпрограммы:</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обеспечение к 2016 году 100-процентной доступности дошкольного образования для детей в возрасте от 3 до 7 лет</w:t>
      </w:r>
    </w:p>
    <w:p w:rsidR="00137925" w:rsidRPr="00911C2F" w:rsidRDefault="00137925" w:rsidP="004D1DD4">
      <w:pPr>
        <w:pStyle w:val="21"/>
        <w:spacing w:line="240" w:lineRule="auto"/>
        <w:ind w:firstLine="709"/>
        <w:rPr>
          <w:color w:val="auto"/>
          <w:sz w:val="24"/>
          <w:szCs w:val="24"/>
          <w:u w:val="single"/>
        </w:rPr>
      </w:pPr>
      <w:r w:rsidRPr="00911C2F">
        <w:rPr>
          <w:color w:val="auto"/>
          <w:sz w:val="24"/>
          <w:szCs w:val="24"/>
          <w:u w:val="single"/>
        </w:rPr>
        <w:t>Направления реализации программы:</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повышение эффективности использования помещений существующих дошкольных организаций;</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возврат в систему дошкольного образования зданий, используемых не по назначению;</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реконструкция, капитальный и текущий ремонт зданий дошкольных образовательных организаций;</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строительство зданий дошкольных образовательных организаций;</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приобретение зданий и помещений для реализации программ дошкольного образования.</w:t>
      </w:r>
    </w:p>
    <w:p w:rsidR="00137925" w:rsidRPr="00911C2F" w:rsidRDefault="00137925" w:rsidP="004D1DD4">
      <w:pPr>
        <w:spacing w:after="0" w:line="240" w:lineRule="auto"/>
        <w:ind w:firstLine="708"/>
        <w:jc w:val="both"/>
        <w:rPr>
          <w:rFonts w:ascii="Times New Roman" w:hAnsi="Times New Roman" w:cs="Times New Roman"/>
          <w:b/>
          <w:bCs/>
          <w:spacing w:val="2"/>
          <w:sz w:val="24"/>
          <w:szCs w:val="24"/>
          <w:lang w:eastAsia="ru-RU"/>
        </w:rPr>
      </w:pPr>
      <w:r w:rsidRPr="00911C2F">
        <w:rPr>
          <w:rFonts w:ascii="Times New Roman" w:hAnsi="Times New Roman" w:cs="Times New Roman"/>
          <w:spacing w:val="2"/>
          <w:sz w:val="24"/>
          <w:szCs w:val="24"/>
          <w:u w:val="single"/>
          <w:lang w:eastAsia="ru-RU"/>
        </w:rPr>
        <w:t>Условия участия в программе</w:t>
      </w:r>
      <w:r w:rsidRPr="00911C2F">
        <w:rPr>
          <w:rFonts w:ascii="Times New Roman" w:hAnsi="Times New Roman" w:cs="Times New Roman"/>
          <w:b/>
          <w:bCs/>
          <w:spacing w:val="2"/>
          <w:sz w:val="24"/>
          <w:szCs w:val="24"/>
          <w:lang w:eastAsia="ru-RU"/>
        </w:rPr>
        <w:t xml:space="preserve"> – </w:t>
      </w:r>
      <w:r w:rsidRPr="00911C2F">
        <w:rPr>
          <w:rFonts w:ascii="Times New Roman" w:hAnsi="Times New Roman" w:cs="Times New Roman"/>
          <w:sz w:val="24"/>
          <w:szCs w:val="24"/>
        </w:rPr>
        <w:t>софинансирование из бюджета субъекта Российской Федерации (муниципального образования) с учетом бюджетной обеспеченности и сбалансированности консолидированных бюджетов субъектов Российской Федерации (не менее 30,6% общего объема финансирования).</w:t>
      </w:r>
    </w:p>
    <w:p w:rsidR="00137925" w:rsidRPr="00911C2F" w:rsidRDefault="00137925" w:rsidP="004D1DD4">
      <w:pPr>
        <w:spacing w:after="0" w:line="240" w:lineRule="auto"/>
        <w:ind w:firstLine="708"/>
        <w:rPr>
          <w:rFonts w:ascii="Times New Roman" w:hAnsi="Times New Roman" w:cs="Times New Roman"/>
          <w:b/>
          <w:bCs/>
          <w:sz w:val="24"/>
          <w:szCs w:val="24"/>
        </w:rPr>
      </w:pPr>
      <w:r w:rsidRPr="00911C2F">
        <w:rPr>
          <w:rFonts w:ascii="Times New Roman" w:hAnsi="Times New Roman" w:cs="Times New Roman"/>
          <w:b/>
          <w:bCs/>
          <w:sz w:val="24"/>
          <w:szCs w:val="24"/>
        </w:rPr>
        <w:t>Цель внедрения:</w:t>
      </w:r>
    </w:p>
    <w:p w:rsidR="00137925" w:rsidRPr="00911C2F" w:rsidRDefault="00137925" w:rsidP="004D1DD4">
      <w:pPr>
        <w:spacing w:after="0" w:line="240" w:lineRule="auto"/>
        <w:ind w:firstLine="708"/>
        <w:jc w:val="both"/>
        <w:rPr>
          <w:rFonts w:ascii="Times New Roman" w:hAnsi="Times New Roman" w:cs="Times New Roman"/>
          <w:sz w:val="24"/>
          <w:szCs w:val="24"/>
          <w:u w:val="single"/>
        </w:rPr>
      </w:pPr>
      <w:r w:rsidRPr="00911C2F">
        <w:rPr>
          <w:rFonts w:ascii="Times New Roman" w:hAnsi="Times New Roman" w:cs="Times New Roman"/>
          <w:sz w:val="24"/>
          <w:szCs w:val="24"/>
          <w:u w:val="single"/>
        </w:rPr>
        <w:t>Программные мероприятия, реализация которых возможна с применением механизма И7:</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завершение реконструкции и модернизации здания детского сада № 7,</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строительство и материально-техническое оснащение детского сада на 170 мест (18 микрорайон);</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капитальный ремонт 10 детских садов (№ № 5, 9, 10,11, 13, 15, 16, 17, 18, 19).</w:t>
      </w:r>
    </w:p>
    <w:p w:rsidR="00137925" w:rsidRPr="00911C2F" w:rsidRDefault="00137925" w:rsidP="004D1DD4">
      <w:pPr>
        <w:keepNext/>
        <w:spacing w:after="0" w:line="240" w:lineRule="auto"/>
        <w:ind w:left="708"/>
        <w:rPr>
          <w:rFonts w:ascii="Times New Roman" w:hAnsi="Times New Roman" w:cs="Times New Roman"/>
          <w:b/>
          <w:bCs/>
          <w:sz w:val="24"/>
          <w:szCs w:val="24"/>
        </w:rPr>
      </w:pPr>
      <w:r w:rsidRPr="00911C2F">
        <w:rPr>
          <w:rFonts w:ascii="Times New Roman" w:hAnsi="Times New Roman" w:cs="Times New Roman"/>
          <w:b/>
          <w:bCs/>
          <w:sz w:val="24"/>
          <w:szCs w:val="24"/>
        </w:rPr>
        <w:t>Ограничения использования:</w:t>
      </w:r>
    </w:p>
    <w:p w:rsidR="00137925" w:rsidRPr="00911C2F" w:rsidRDefault="00137925" w:rsidP="004D1DD4">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Для привлечения субсидий федерального бюджета в рамках государственной программы развития образования на софинансирование строительства (реконструкции) объектов дошкольных образовательных учреждений необходимо:</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разработка проектно-сметной документации по объектам инженерной инфраструктуры, получение заключения государственной экспертизы и заключения о достоверности сметной стоимости объекта капитального строительства;</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 xml:space="preserve">внесение изменений в государственную </w:t>
      </w:r>
      <w:hyperlink w:anchor="Par29" w:history="1">
        <w:r w:rsidRPr="00911C2F">
          <w:rPr>
            <w:rFonts w:ascii="Times New Roman" w:hAnsi="Times New Roman" w:cs="Times New Roman"/>
            <w:sz w:val="24"/>
            <w:szCs w:val="24"/>
          </w:rPr>
          <w:t>программ</w:t>
        </w:r>
      </w:hyperlink>
      <w:r w:rsidRPr="00911C2F">
        <w:rPr>
          <w:rFonts w:ascii="Times New Roman" w:hAnsi="Times New Roman" w:cs="Times New Roman"/>
          <w:sz w:val="24"/>
          <w:szCs w:val="24"/>
        </w:rPr>
        <w:t>у Пензенской области «Развитие образования в Пензенской области на 2014-2020 годы», утвержденную постановлением Правительства Пензенской области от 30.10.2013 № 804</w:t>
      </w:r>
      <w:r w:rsidRPr="00911C2F">
        <w:rPr>
          <w:rFonts w:ascii="Times New Roman" w:hAnsi="Times New Roman" w:cs="Times New Roman"/>
          <w:sz w:val="24"/>
          <w:szCs w:val="24"/>
        </w:rPr>
        <w:noBreakHyphen/>
        <w:t>пп, в части включения субсидий на софинансирование указанных программных мероприятий;</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включение указанных объектов и соответствующих расходов в муниципальную программу «Капитальный ремонт и капитальное строительство объектов муниципальной собственности города Заречного на 2009-2014 годы», утвержденную постановлением Администрации города Заречного от 14.11.2013 № 2240 (пролонгирование);</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включение субсидий на софинансирование указанных программных мероприятий в ФЦП развития образования на соответствующие годы.</w:t>
      </w:r>
    </w:p>
    <w:p w:rsidR="00137925" w:rsidRPr="00911C2F" w:rsidRDefault="00137925" w:rsidP="004D1DD4">
      <w:pPr>
        <w:spacing w:after="0" w:line="240" w:lineRule="auto"/>
        <w:ind w:firstLine="708"/>
        <w:rPr>
          <w:rFonts w:ascii="Times New Roman" w:hAnsi="Times New Roman" w:cs="Times New Roman"/>
          <w:b/>
          <w:bCs/>
          <w:sz w:val="24"/>
          <w:szCs w:val="24"/>
        </w:rPr>
      </w:pPr>
    </w:p>
    <w:p w:rsidR="00137925" w:rsidRPr="00911C2F" w:rsidRDefault="00137925" w:rsidP="004D1DD4">
      <w:pPr>
        <w:spacing w:after="0" w:line="240" w:lineRule="auto"/>
        <w:ind w:firstLine="709"/>
        <w:rPr>
          <w:rFonts w:ascii="Times New Roman" w:hAnsi="Times New Roman" w:cs="Times New Roman"/>
          <w:b/>
          <w:bCs/>
          <w:caps/>
          <w:sz w:val="24"/>
          <w:szCs w:val="24"/>
          <w:lang w:eastAsia="ru-RU"/>
        </w:rPr>
      </w:pPr>
      <w:r w:rsidRPr="00911C2F">
        <w:rPr>
          <w:rFonts w:ascii="Times New Roman" w:hAnsi="Times New Roman" w:cs="Times New Roman"/>
          <w:b/>
          <w:bCs/>
          <w:caps/>
          <w:sz w:val="24"/>
          <w:szCs w:val="24"/>
          <w:lang w:eastAsia="ru-RU"/>
        </w:rPr>
        <w:t>МЕХАНИЗМ – И8.</w:t>
      </w:r>
    </w:p>
    <w:p w:rsidR="00137925" w:rsidRPr="00911C2F" w:rsidRDefault="00137925" w:rsidP="004D1DD4">
      <w:pPr>
        <w:pStyle w:val="a3"/>
        <w:spacing w:after="0" w:line="240" w:lineRule="auto"/>
        <w:ind w:left="0" w:firstLine="708"/>
        <w:jc w:val="both"/>
        <w:rPr>
          <w:rFonts w:ascii="Times New Roman" w:hAnsi="Times New Roman" w:cs="Times New Roman"/>
          <w:color w:val="auto"/>
          <w:sz w:val="24"/>
          <w:szCs w:val="24"/>
        </w:rPr>
      </w:pPr>
      <w:r w:rsidRPr="00911C2F">
        <w:rPr>
          <w:rFonts w:ascii="Times New Roman" w:hAnsi="Times New Roman" w:cs="Times New Roman"/>
          <w:color w:val="auto"/>
          <w:sz w:val="24"/>
          <w:szCs w:val="24"/>
        </w:rPr>
        <w:t>Государственная программа Российской Федерации «Развитие физической культуры и спорта», утвержденная постановлением Правительства РФ от 15 апреля 2014 года № 302, подпрограмма «Развитие физической культуры и массового спорта».</w:t>
      </w:r>
    </w:p>
    <w:p w:rsidR="00137925" w:rsidRPr="00911C2F" w:rsidRDefault="00137925" w:rsidP="004D1DD4">
      <w:pPr>
        <w:pStyle w:val="a3"/>
        <w:spacing w:after="0" w:line="240" w:lineRule="auto"/>
        <w:ind w:left="0" w:firstLine="708"/>
        <w:jc w:val="both"/>
        <w:rPr>
          <w:rFonts w:ascii="Times New Roman" w:hAnsi="Times New Roman" w:cs="Times New Roman"/>
          <w:color w:val="auto"/>
          <w:sz w:val="24"/>
          <w:szCs w:val="24"/>
        </w:rPr>
      </w:pPr>
    </w:p>
    <w:p w:rsidR="00137925" w:rsidRPr="00911C2F" w:rsidRDefault="00137925" w:rsidP="004D1DD4">
      <w:pPr>
        <w:spacing w:after="0" w:line="240" w:lineRule="auto"/>
        <w:ind w:firstLine="708"/>
        <w:rPr>
          <w:rFonts w:ascii="Times New Roman" w:hAnsi="Times New Roman" w:cs="Times New Roman"/>
          <w:b/>
          <w:bCs/>
          <w:sz w:val="24"/>
          <w:szCs w:val="24"/>
        </w:rPr>
      </w:pPr>
      <w:r w:rsidRPr="00911C2F">
        <w:rPr>
          <w:rFonts w:ascii="Times New Roman" w:hAnsi="Times New Roman" w:cs="Times New Roman"/>
          <w:b/>
          <w:bCs/>
          <w:sz w:val="24"/>
          <w:szCs w:val="24"/>
        </w:rPr>
        <w:t>Описание механизма:</w:t>
      </w:r>
    </w:p>
    <w:p w:rsidR="00137925" w:rsidRPr="00911C2F" w:rsidRDefault="00137925" w:rsidP="004D1DD4">
      <w:pPr>
        <w:pStyle w:val="a3"/>
        <w:spacing w:after="0" w:line="240" w:lineRule="auto"/>
        <w:ind w:left="0" w:firstLine="709"/>
        <w:jc w:val="both"/>
        <w:rPr>
          <w:rFonts w:ascii="Times New Roman" w:hAnsi="Times New Roman" w:cs="Times New Roman"/>
          <w:b/>
          <w:bCs/>
          <w:color w:val="auto"/>
          <w:sz w:val="24"/>
          <w:szCs w:val="24"/>
        </w:rPr>
      </w:pPr>
      <w:r w:rsidRPr="00911C2F">
        <w:rPr>
          <w:rFonts w:ascii="Times New Roman" w:hAnsi="Times New Roman" w:cs="Times New Roman"/>
          <w:color w:val="auto"/>
          <w:sz w:val="24"/>
          <w:szCs w:val="24"/>
          <w:u w:val="single"/>
        </w:rPr>
        <w:t>Цель подпрограммы</w:t>
      </w:r>
      <w:r w:rsidRPr="00911C2F">
        <w:rPr>
          <w:rFonts w:ascii="Times New Roman" w:hAnsi="Times New Roman" w:cs="Times New Roman"/>
          <w:b/>
          <w:bCs/>
          <w:color w:val="auto"/>
          <w:sz w:val="24"/>
          <w:szCs w:val="24"/>
        </w:rPr>
        <w:t xml:space="preserve"> –</w:t>
      </w:r>
      <w:r w:rsidRPr="00911C2F">
        <w:rPr>
          <w:rFonts w:ascii="Times New Roman" w:hAnsi="Times New Roman" w:cs="Times New Roman"/>
          <w:color w:val="auto"/>
          <w:sz w:val="24"/>
          <w:szCs w:val="24"/>
        </w:rPr>
        <w:t xml:space="preserve"> обеспечение возможностей для систематических занятий физической культурой и массовым спортом, создание условий для ведения здорового образа жизни.</w:t>
      </w:r>
    </w:p>
    <w:p w:rsidR="00137925" w:rsidRPr="00911C2F" w:rsidRDefault="00137925" w:rsidP="004D1DD4">
      <w:pPr>
        <w:pStyle w:val="21"/>
        <w:keepNext/>
        <w:spacing w:line="240" w:lineRule="auto"/>
        <w:ind w:firstLine="709"/>
        <w:rPr>
          <w:color w:val="auto"/>
          <w:sz w:val="24"/>
          <w:szCs w:val="24"/>
        </w:rPr>
      </w:pPr>
      <w:r w:rsidRPr="00911C2F">
        <w:rPr>
          <w:color w:val="auto"/>
          <w:sz w:val="24"/>
          <w:szCs w:val="24"/>
        </w:rPr>
        <w:t>Задачи подпрограммы:</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развитие инфраструктуры физической культуры и спорта, в том числе для лиц с ограниченными возможностями здоровья и инвалидов.</w:t>
      </w:r>
    </w:p>
    <w:p w:rsidR="00137925" w:rsidRPr="00911C2F" w:rsidRDefault="00137925" w:rsidP="004D1DD4">
      <w:pPr>
        <w:pStyle w:val="21"/>
        <w:spacing w:line="240" w:lineRule="auto"/>
        <w:ind w:firstLine="709"/>
        <w:rPr>
          <w:color w:val="auto"/>
          <w:sz w:val="24"/>
          <w:szCs w:val="24"/>
          <w:u w:val="single"/>
        </w:rPr>
      </w:pPr>
      <w:r w:rsidRPr="00911C2F">
        <w:rPr>
          <w:color w:val="auto"/>
          <w:sz w:val="24"/>
          <w:szCs w:val="24"/>
          <w:u w:val="single"/>
        </w:rPr>
        <w:t>Направления реализации программы:</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совершенствование спортивной инфраструктуры и материально-технической базы для занятий физической культурой и массовым спортом.</w:t>
      </w:r>
    </w:p>
    <w:p w:rsidR="00137925" w:rsidRPr="00911C2F" w:rsidRDefault="00137925" w:rsidP="004D1DD4">
      <w:pPr>
        <w:spacing w:after="0" w:line="240" w:lineRule="auto"/>
        <w:ind w:firstLine="708"/>
        <w:jc w:val="both"/>
        <w:rPr>
          <w:rFonts w:ascii="Times New Roman" w:hAnsi="Times New Roman" w:cs="Times New Roman"/>
          <w:b/>
          <w:bCs/>
          <w:spacing w:val="2"/>
          <w:sz w:val="24"/>
          <w:szCs w:val="24"/>
          <w:lang w:eastAsia="ru-RU"/>
        </w:rPr>
      </w:pPr>
      <w:r w:rsidRPr="00911C2F">
        <w:rPr>
          <w:rFonts w:ascii="Times New Roman" w:hAnsi="Times New Roman" w:cs="Times New Roman"/>
          <w:spacing w:val="2"/>
          <w:sz w:val="24"/>
          <w:szCs w:val="24"/>
          <w:u w:val="single"/>
          <w:lang w:eastAsia="ru-RU"/>
        </w:rPr>
        <w:t>Условия участия в программе</w:t>
      </w:r>
      <w:r w:rsidRPr="00911C2F">
        <w:rPr>
          <w:rFonts w:ascii="Times New Roman" w:hAnsi="Times New Roman" w:cs="Times New Roman"/>
          <w:b/>
          <w:bCs/>
          <w:spacing w:val="2"/>
          <w:sz w:val="24"/>
          <w:szCs w:val="24"/>
          <w:lang w:eastAsia="ru-RU"/>
        </w:rPr>
        <w:t xml:space="preserve"> – </w:t>
      </w:r>
      <w:r w:rsidRPr="00911C2F">
        <w:rPr>
          <w:rFonts w:ascii="Times New Roman" w:hAnsi="Times New Roman" w:cs="Times New Roman"/>
          <w:sz w:val="24"/>
          <w:szCs w:val="24"/>
        </w:rPr>
        <w:t>софинансирование из бюджета субъекта Российской Федерации (муниципального образования) с учетом бюджетной обеспеченности и сбалансированности консолидированных бюджетов субъектов Российской Федерации (не менее 30,6% общего объема финансирования).</w:t>
      </w:r>
    </w:p>
    <w:p w:rsidR="00137925" w:rsidRPr="00911C2F" w:rsidRDefault="00137925" w:rsidP="004D1DD4">
      <w:pPr>
        <w:spacing w:after="0" w:line="240" w:lineRule="auto"/>
        <w:ind w:firstLine="708"/>
        <w:rPr>
          <w:rFonts w:ascii="Times New Roman" w:hAnsi="Times New Roman" w:cs="Times New Roman"/>
          <w:b/>
          <w:bCs/>
          <w:sz w:val="24"/>
          <w:szCs w:val="24"/>
        </w:rPr>
      </w:pPr>
      <w:r w:rsidRPr="00911C2F">
        <w:rPr>
          <w:rFonts w:ascii="Times New Roman" w:hAnsi="Times New Roman" w:cs="Times New Roman"/>
          <w:b/>
          <w:bCs/>
          <w:sz w:val="24"/>
          <w:szCs w:val="24"/>
        </w:rPr>
        <w:t>Цель внедрения:</w:t>
      </w:r>
    </w:p>
    <w:p w:rsidR="00137925" w:rsidRPr="00911C2F" w:rsidRDefault="00137925" w:rsidP="004D1DD4">
      <w:pPr>
        <w:spacing w:after="0" w:line="240" w:lineRule="auto"/>
        <w:ind w:firstLine="708"/>
        <w:jc w:val="both"/>
        <w:rPr>
          <w:rFonts w:ascii="Times New Roman" w:hAnsi="Times New Roman" w:cs="Times New Roman"/>
          <w:sz w:val="24"/>
          <w:szCs w:val="24"/>
          <w:u w:val="single"/>
        </w:rPr>
      </w:pPr>
      <w:r w:rsidRPr="00911C2F">
        <w:rPr>
          <w:rFonts w:ascii="Times New Roman" w:hAnsi="Times New Roman" w:cs="Times New Roman"/>
          <w:sz w:val="24"/>
          <w:szCs w:val="24"/>
          <w:u w:val="single"/>
        </w:rPr>
        <w:t>Программные мероприятия, реализация которых возможна с применением механизма И8:</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реконструкция спортивных площадок микрорайона 18;</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реконструкция и капитальный ремонт Дворца водного спорта;</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капитальный ремонт объектов физической культуры и спорта (СДЮСШОР);</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капитальный ремонт объектов физической культуры и спорта (Дворец спорта);</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реконструкция центрального стадиона (включая хоккейные и городошные площадки).</w:t>
      </w:r>
    </w:p>
    <w:p w:rsidR="00137925" w:rsidRPr="00911C2F" w:rsidRDefault="00137925" w:rsidP="004D1DD4">
      <w:pPr>
        <w:spacing w:after="0" w:line="240" w:lineRule="auto"/>
        <w:ind w:left="708"/>
        <w:rPr>
          <w:rFonts w:ascii="Times New Roman" w:hAnsi="Times New Roman" w:cs="Times New Roman"/>
          <w:b/>
          <w:bCs/>
          <w:sz w:val="24"/>
          <w:szCs w:val="24"/>
        </w:rPr>
      </w:pPr>
      <w:r w:rsidRPr="00911C2F">
        <w:rPr>
          <w:rFonts w:ascii="Times New Roman" w:hAnsi="Times New Roman" w:cs="Times New Roman"/>
          <w:b/>
          <w:bCs/>
          <w:sz w:val="24"/>
          <w:szCs w:val="24"/>
        </w:rPr>
        <w:t>Ограничения использования:</w:t>
      </w:r>
    </w:p>
    <w:p w:rsidR="00137925" w:rsidRPr="00911C2F" w:rsidRDefault="00137925" w:rsidP="004D1DD4">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Для привлечения субсидий федерального бюджета в рамках государственной программы «Развитие физической культуры и спорта в Российской Федерации» на условиях софинансирования строительства (реконструкции) объектов физической культуры и спорта г. Заречного необходимо:</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разработка проектно-сметной документации по объектам инженерной инфраструктуры, получение заключения государственной экспертизы и заключения о достоверности сметной стоимости объекта капитального строительства;</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 xml:space="preserve">внесение изменений в государственную </w:t>
      </w:r>
      <w:hyperlink w:anchor="Par29" w:history="1">
        <w:r w:rsidRPr="00911C2F">
          <w:rPr>
            <w:rFonts w:ascii="Times New Roman" w:hAnsi="Times New Roman" w:cs="Times New Roman"/>
            <w:sz w:val="24"/>
            <w:szCs w:val="24"/>
          </w:rPr>
          <w:t>программ</w:t>
        </w:r>
      </w:hyperlink>
      <w:r w:rsidRPr="00911C2F">
        <w:rPr>
          <w:rFonts w:ascii="Times New Roman" w:hAnsi="Times New Roman" w:cs="Times New Roman"/>
          <w:sz w:val="24"/>
          <w:szCs w:val="24"/>
        </w:rPr>
        <w:t>у Пензенской области «Развитие физической культуры и спорта в Пензенской области на 2014-2020 годы», утвержденную постановлением Правительства Пензенской области от 01.11.2013 № 812</w:t>
      </w:r>
      <w:r w:rsidRPr="00911C2F">
        <w:rPr>
          <w:rFonts w:ascii="Times New Roman" w:hAnsi="Times New Roman" w:cs="Times New Roman"/>
          <w:sz w:val="24"/>
          <w:szCs w:val="24"/>
        </w:rPr>
        <w:noBreakHyphen/>
        <w:t>пп, в части включения в нее перечня указанных программных мероприятий и условий предоставления субсидий;</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включение указанных объектов и соответствующих расходов в муниципальную программу «Капитальный ремонт и капитальное строительство объектов муниципальной собственности города Заречного на 2009-2014 годы», утвержденную постановлением Администрации города Заречного от 14.11.2013 № 2240 (пролонгирование);</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включение субсидий на софинансирование указанных программных мероприятий в ФЦП Развитие физической культуры и спорта в Российской Федерации на соответствующие годы.</w:t>
      </w:r>
    </w:p>
    <w:p w:rsidR="00137925" w:rsidRPr="00911C2F" w:rsidRDefault="00137925" w:rsidP="004D1DD4">
      <w:pPr>
        <w:spacing w:after="0" w:line="240" w:lineRule="auto"/>
        <w:ind w:firstLine="708"/>
        <w:rPr>
          <w:rFonts w:ascii="Times New Roman" w:hAnsi="Times New Roman" w:cs="Times New Roman"/>
          <w:b/>
          <w:bCs/>
          <w:sz w:val="24"/>
          <w:szCs w:val="24"/>
        </w:rPr>
      </w:pPr>
    </w:p>
    <w:p w:rsidR="00137925" w:rsidRPr="00911C2F" w:rsidRDefault="00137925" w:rsidP="00AE0E70">
      <w:pPr>
        <w:keepNext/>
        <w:spacing w:after="0" w:line="240" w:lineRule="auto"/>
        <w:ind w:firstLine="709"/>
        <w:rPr>
          <w:rFonts w:ascii="Times New Roman" w:hAnsi="Times New Roman" w:cs="Times New Roman"/>
          <w:b/>
          <w:bCs/>
          <w:caps/>
          <w:sz w:val="24"/>
          <w:szCs w:val="24"/>
          <w:lang w:eastAsia="ru-RU"/>
        </w:rPr>
      </w:pPr>
      <w:r w:rsidRPr="00911C2F">
        <w:rPr>
          <w:rFonts w:ascii="Times New Roman" w:hAnsi="Times New Roman" w:cs="Times New Roman"/>
          <w:b/>
          <w:bCs/>
          <w:caps/>
          <w:sz w:val="24"/>
          <w:szCs w:val="24"/>
          <w:lang w:eastAsia="ru-RU"/>
        </w:rPr>
        <w:t>МЕХАНИЗМ – И9.</w:t>
      </w:r>
    </w:p>
    <w:p w:rsidR="00137925" w:rsidRPr="00911C2F" w:rsidRDefault="00137925" w:rsidP="004D1DD4">
      <w:pPr>
        <w:pStyle w:val="a3"/>
        <w:spacing w:after="0" w:line="240" w:lineRule="auto"/>
        <w:ind w:left="0" w:firstLine="708"/>
        <w:jc w:val="both"/>
        <w:rPr>
          <w:rFonts w:ascii="Times New Roman" w:hAnsi="Times New Roman" w:cs="Times New Roman"/>
          <w:color w:val="auto"/>
          <w:sz w:val="24"/>
          <w:szCs w:val="24"/>
        </w:rPr>
      </w:pPr>
      <w:r w:rsidRPr="00911C2F">
        <w:rPr>
          <w:rFonts w:ascii="Times New Roman" w:hAnsi="Times New Roman" w:cs="Times New Roman"/>
          <w:color w:val="auto"/>
          <w:sz w:val="24"/>
          <w:szCs w:val="24"/>
        </w:rPr>
        <w:t>Государственная программа Российской Федерации «Развитие культуры и туризма» на 2013-2020 годы, утвержденная постановлением Правительства РФ от 15.04.2014 № 317.</w:t>
      </w:r>
    </w:p>
    <w:p w:rsidR="00137925" w:rsidRPr="00911C2F" w:rsidRDefault="00137925" w:rsidP="004D1DD4">
      <w:pPr>
        <w:spacing w:after="0" w:line="240" w:lineRule="auto"/>
        <w:ind w:firstLine="708"/>
        <w:rPr>
          <w:rFonts w:ascii="Times New Roman" w:hAnsi="Times New Roman" w:cs="Times New Roman"/>
          <w:b/>
          <w:bCs/>
          <w:sz w:val="24"/>
          <w:szCs w:val="24"/>
        </w:rPr>
      </w:pPr>
      <w:r w:rsidRPr="00911C2F">
        <w:rPr>
          <w:rFonts w:ascii="Times New Roman" w:hAnsi="Times New Roman" w:cs="Times New Roman"/>
          <w:b/>
          <w:bCs/>
          <w:sz w:val="24"/>
          <w:szCs w:val="24"/>
        </w:rPr>
        <w:t>Описание механизма:</w:t>
      </w:r>
    </w:p>
    <w:p w:rsidR="00137925" w:rsidRPr="00911C2F" w:rsidRDefault="00137925" w:rsidP="004D1DD4">
      <w:pPr>
        <w:pStyle w:val="a3"/>
        <w:spacing w:after="0" w:line="240" w:lineRule="auto"/>
        <w:ind w:left="0" w:firstLine="709"/>
        <w:jc w:val="both"/>
        <w:rPr>
          <w:rFonts w:ascii="Times New Roman" w:hAnsi="Times New Roman" w:cs="Times New Roman"/>
          <w:color w:val="auto"/>
          <w:sz w:val="24"/>
          <w:szCs w:val="24"/>
        </w:rPr>
      </w:pPr>
      <w:r w:rsidRPr="00911C2F">
        <w:rPr>
          <w:rFonts w:ascii="Times New Roman" w:hAnsi="Times New Roman" w:cs="Times New Roman"/>
          <w:color w:val="auto"/>
          <w:sz w:val="24"/>
          <w:szCs w:val="24"/>
          <w:u w:val="single"/>
        </w:rPr>
        <w:t>Цель подпрограммы</w:t>
      </w:r>
      <w:r w:rsidRPr="00911C2F">
        <w:rPr>
          <w:rFonts w:ascii="Times New Roman" w:hAnsi="Times New Roman" w:cs="Times New Roman"/>
          <w:b/>
          <w:bCs/>
          <w:color w:val="auto"/>
          <w:sz w:val="24"/>
          <w:szCs w:val="24"/>
        </w:rPr>
        <w:t xml:space="preserve"> –</w:t>
      </w:r>
      <w:r w:rsidRPr="00911C2F">
        <w:rPr>
          <w:rFonts w:ascii="Times New Roman" w:hAnsi="Times New Roman" w:cs="Times New Roman"/>
          <w:color w:val="auto"/>
          <w:sz w:val="24"/>
          <w:szCs w:val="24"/>
        </w:rPr>
        <w:t xml:space="preserve"> создание условий для повышения качества и разнообразия услуг, предоставляемых в сфере культуры и искусства, модернизация работы учреждений культуры.</w:t>
      </w:r>
    </w:p>
    <w:p w:rsidR="00137925" w:rsidRPr="00911C2F" w:rsidRDefault="00137925" w:rsidP="004D1DD4">
      <w:pPr>
        <w:pStyle w:val="21"/>
        <w:spacing w:line="240" w:lineRule="auto"/>
        <w:ind w:firstLine="709"/>
        <w:jc w:val="both"/>
        <w:rPr>
          <w:color w:val="auto"/>
          <w:sz w:val="24"/>
          <w:szCs w:val="24"/>
        </w:rPr>
      </w:pPr>
      <w:r w:rsidRPr="00911C2F">
        <w:rPr>
          <w:color w:val="auto"/>
          <w:sz w:val="24"/>
          <w:szCs w:val="24"/>
        </w:rPr>
        <w:t>Задачи подпрограммы:</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создание благоприятных условий для устойчивого развития сфер культуры и туризма.</w:t>
      </w:r>
    </w:p>
    <w:p w:rsidR="00137925" w:rsidRPr="00911C2F" w:rsidRDefault="00137925" w:rsidP="004D1DD4">
      <w:pPr>
        <w:pStyle w:val="21"/>
        <w:spacing w:line="240" w:lineRule="auto"/>
        <w:ind w:firstLine="709"/>
        <w:jc w:val="both"/>
        <w:rPr>
          <w:color w:val="auto"/>
          <w:sz w:val="24"/>
          <w:szCs w:val="24"/>
          <w:u w:val="single"/>
        </w:rPr>
      </w:pPr>
      <w:r w:rsidRPr="00911C2F">
        <w:rPr>
          <w:color w:val="auto"/>
          <w:sz w:val="24"/>
          <w:szCs w:val="24"/>
          <w:u w:val="single"/>
        </w:rPr>
        <w:t>Направления реализации программы:</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мероприятия по укреплению материально-технической базы объектов культуры регионов и муниципальных образований, в том числе региональных архивов.</w:t>
      </w:r>
    </w:p>
    <w:p w:rsidR="00137925" w:rsidRPr="00911C2F" w:rsidRDefault="00137925" w:rsidP="004D1DD4">
      <w:pPr>
        <w:spacing w:after="0" w:line="240" w:lineRule="auto"/>
        <w:ind w:firstLine="708"/>
        <w:jc w:val="both"/>
        <w:rPr>
          <w:rFonts w:ascii="Times New Roman" w:hAnsi="Times New Roman" w:cs="Times New Roman"/>
          <w:b/>
          <w:bCs/>
          <w:spacing w:val="2"/>
          <w:sz w:val="24"/>
          <w:szCs w:val="24"/>
          <w:lang w:eastAsia="ru-RU"/>
        </w:rPr>
      </w:pPr>
      <w:r w:rsidRPr="00911C2F">
        <w:rPr>
          <w:rFonts w:ascii="Times New Roman" w:hAnsi="Times New Roman" w:cs="Times New Roman"/>
          <w:spacing w:val="2"/>
          <w:sz w:val="24"/>
          <w:szCs w:val="24"/>
          <w:u w:val="single"/>
          <w:lang w:eastAsia="ru-RU"/>
        </w:rPr>
        <w:t>Условия участия в программе</w:t>
      </w:r>
      <w:r w:rsidRPr="00911C2F">
        <w:rPr>
          <w:rFonts w:ascii="Times New Roman" w:hAnsi="Times New Roman" w:cs="Times New Roman"/>
          <w:b/>
          <w:bCs/>
          <w:spacing w:val="2"/>
          <w:sz w:val="24"/>
          <w:szCs w:val="24"/>
          <w:lang w:eastAsia="ru-RU"/>
        </w:rPr>
        <w:t xml:space="preserve"> – </w:t>
      </w:r>
      <w:r w:rsidRPr="00911C2F">
        <w:rPr>
          <w:rFonts w:ascii="Times New Roman" w:hAnsi="Times New Roman" w:cs="Times New Roman"/>
          <w:sz w:val="24"/>
          <w:szCs w:val="24"/>
        </w:rPr>
        <w:t>софинансирование из бюджета субъекта Российской Федерации (муниципального образования) в объеме не менее 5% общего объема финансирования.</w:t>
      </w:r>
    </w:p>
    <w:p w:rsidR="00137925" w:rsidRPr="00911C2F" w:rsidRDefault="00137925" w:rsidP="004D1DD4">
      <w:pPr>
        <w:spacing w:after="0" w:line="240" w:lineRule="auto"/>
        <w:ind w:firstLine="708"/>
        <w:rPr>
          <w:rFonts w:ascii="Times New Roman" w:hAnsi="Times New Roman" w:cs="Times New Roman"/>
          <w:b/>
          <w:bCs/>
          <w:sz w:val="24"/>
          <w:szCs w:val="24"/>
        </w:rPr>
      </w:pPr>
      <w:r w:rsidRPr="00911C2F">
        <w:rPr>
          <w:rFonts w:ascii="Times New Roman" w:hAnsi="Times New Roman" w:cs="Times New Roman"/>
          <w:b/>
          <w:bCs/>
          <w:sz w:val="24"/>
          <w:szCs w:val="24"/>
        </w:rPr>
        <w:t>Цель внедрения:</w:t>
      </w:r>
    </w:p>
    <w:p w:rsidR="00137925" w:rsidRPr="00911C2F" w:rsidRDefault="00137925" w:rsidP="004D1DD4">
      <w:pPr>
        <w:spacing w:after="0" w:line="240" w:lineRule="auto"/>
        <w:ind w:firstLine="708"/>
        <w:jc w:val="both"/>
        <w:rPr>
          <w:rFonts w:ascii="Times New Roman" w:hAnsi="Times New Roman" w:cs="Times New Roman"/>
          <w:sz w:val="24"/>
          <w:szCs w:val="24"/>
          <w:u w:val="single"/>
        </w:rPr>
      </w:pPr>
      <w:r w:rsidRPr="00911C2F">
        <w:rPr>
          <w:rFonts w:ascii="Times New Roman" w:hAnsi="Times New Roman" w:cs="Times New Roman"/>
          <w:sz w:val="24"/>
          <w:szCs w:val="24"/>
          <w:u w:val="single"/>
        </w:rPr>
        <w:t>Программные мероприятия, реализация которых возможна с применением механизма И9:</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реконструкция и капитальный ремонт Дома культуры «Современник» с благоустройством территории;</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реконструкция и капитальный ремонт МДЦ «Ровесник»;</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капитальный ремонт объектов культуры.</w:t>
      </w:r>
    </w:p>
    <w:p w:rsidR="00137925" w:rsidRPr="00911C2F" w:rsidRDefault="00137925" w:rsidP="004D1DD4">
      <w:pPr>
        <w:spacing w:after="0" w:line="240" w:lineRule="auto"/>
        <w:ind w:left="708"/>
        <w:rPr>
          <w:rFonts w:ascii="Times New Roman" w:hAnsi="Times New Roman" w:cs="Times New Roman"/>
          <w:b/>
          <w:bCs/>
          <w:sz w:val="24"/>
          <w:szCs w:val="24"/>
        </w:rPr>
      </w:pPr>
      <w:r w:rsidRPr="00911C2F">
        <w:rPr>
          <w:rFonts w:ascii="Times New Roman" w:hAnsi="Times New Roman" w:cs="Times New Roman"/>
          <w:b/>
          <w:bCs/>
          <w:sz w:val="24"/>
          <w:szCs w:val="24"/>
        </w:rPr>
        <w:t>Ограничения использования:</w:t>
      </w:r>
    </w:p>
    <w:p w:rsidR="00137925" w:rsidRPr="00911C2F" w:rsidRDefault="00137925" w:rsidP="004D1DD4">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Для привлечения субсидий федерального бюджета в рамках государственной программы «Культура России» на софинансирование строительства (реконструкции) объектов культуры г. Заречного необходимо:</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разработка проектно-сметной документации по объектам инженерной инфраструктуры, получение заключения государственной экспертизы и заключения о достоверности сметной стоимости объекта капитального строительства;</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 xml:space="preserve">внесение изменений в государственную </w:t>
      </w:r>
      <w:hyperlink w:anchor="Par29" w:history="1">
        <w:r w:rsidRPr="00911C2F">
          <w:rPr>
            <w:rFonts w:ascii="Times New Roman" w:hAnsi="Times New Roman" w:cs="Times New Roman"/>
            <w:sz w:val="24"/>
            <w:szCs w:val="24"/>
          </w:rPr>
          <w:t>программ</w:t>
        </w:r>
      </w:hyperlink>
      <w:r w:rsidRPr="00911C2F">
        <w:rPr>
          <w:rFonts w:ascii="Times New Roman" w:hAnsi="Times New Roman" w:cs="Times New Roman"/>
          <w:sz w:val="24"/>
          <w:szCs w:val="24"/>
        </w:rPr>
        <w:t>у Пензенской области «Развитие культуры и туризма Пензенской области на 2014–2020 годы», утвержденную постановлением Правительства Пензенской области от 22.10.2013 № 783</w:t>
      </w:r>
      <w:r w:rsidRPr="00911C2F">
        <w:rPr>
          <w:rFonts w:ascii="Times New Roman" w:hAnsi="Times New Roman" w:cs="Times New Roman"/>
          <w:sz w:val="24"/>
          <w:szCs w:val="24"/>
        </w:rPr>
        <w:noBreakHyphen/>
        <w:t>пП, в части включения в нее перечня указанных программных мероприятий и условий предоставления субсидий;</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включение указанных объектов и соответствующих расходов в муниципальную программу «Капитальный ремонт и капитальное строительство объектов муниципальной собственности города Заречного на 2009-2014 годы», утвержденную постановлением Администрации города Заречного от 14.11.2013 № 2240 (пролонгирование);</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включение субсидий на софинансирование указанных программных мероприятий в ФЦП Культура России на соответствующие годы.</w:t>
      </w:r>
    </w:p>
    <w:p w:rsidR="00137925" w:rsidRPr="00911C2F" w:rsidRDefault="00137925" w:rsidP="004D1DD4">
      <w:pPr>
        <w:spacing w:after="0" w:line="240" w:lineRule="auto"/>
        <w:ind w:firstLine="708"/>
        <w:rPr>
          <w:rFonts w:ascii="Times New Roman" w:hAnsi="Times New Roman" w:cs="Times New Roman"/>
          <w:b/>
          <w:bCs/>
          <w:sz w:val="24"/>
          <w:szCs w:val="24"/>
        </w:rPr>
      </w:pPr>
    </w:p>
    <w:p w:rsidR="00137925" w:rsidRPr="00911C2F" w:rsidRDefault="00137925" w:rsidP="004D1DD4">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b/>
          <w:bCs/>
          <w:sz w:val="24"/>
          <w:szCs w:val="24"/>
        </w:rPr>
        <w:t>Областная поддержка инвестиционной деятельности</w:t>
      </w:r>
      <w:r w:rsidRPr="00911C2F">
        <w:rPr>
          <w:rFonts w:ascii="Times New Roman" w:hAnsi="Times New Roman" w:cs="Times New Roman"/>
          <w:sz w:val="24"/>
          <w:szCs w:val="24"/>
        </w:rPr>
        <w:t xml:space="preserve"> – комплекс законодательно закрепленных финансовых и нефинансовых мер органов власти Пензенской области, направленных на улучшение инвестиционного климата и создание благоприятных условий осуществления частных инвестиций в экономику и социальную сферу региона (города).</w:t>
      </w:r>
    </w:p>
    <w:p w:rsidR="00137925" w:rsidRPr="00911C2F" w:rsidRDefault="00137925" w:rsidP="004D1DD4">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Прямое участие органов государственной власти Пензенской области в инвестиционной деятельности, осуществляемой в форме капитальных вложений, осуществляется путем:</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 xml:space="preserve">разработки, утверждения и осуществления межмуниципальных инвестиционных проектов и инвестиционных проектов на объекты государственной собственности, финансируемых за счет средств бюджета Пензенской области, в порядке, установленном федеральными законами и законами Пензенской области; </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предоставления на конкурсной основе государственных гарантий Пензенской области по инвестиционным проектам в соответствии с Бюджетным кодексом Российской Федерации и Законом Пензенской области от 28.04.2004 № 596</w:t>
      </w:r>
      <w:r w:rsidRPr="00911C2F">
        <w:rPr>
          <w:rFonts w:ascii="Times New Roman" w:hAnsi="Times New Roman" w:cs="Times New Roman"/>
          <w:sz w:val="24"/>
          <w:szCs w:val="24"/>
        </w:rPr>
        <w:noBreakHyphen/>
        <w:t>ЗПО «О порядке предоставления государственных гарантий Пензенской области»;</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прямого финансирования объектов бюджетной сферы, предоставления субсидий для развития социальной сферы Пензенской области и (или) принятия долевого участия в уставном капитале хозяйственных обществ в соответствии с гражданским законодательством Российской Федерации;</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финансирования капитального ремонта и строительства коммунальной инфраструктуры, необходимой для подвода необходимых коммуникаций до границы объекта вложения инвестиций, в соответствии с федеральными законами и законами Пензенской области;</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вовлечения в инвестиционный процесс временно приостановленных и законсервированных строек и объектов, находящихся в собственности Пензенской области, в соответствии с федеральными законами и законами Пензенской области.</w:t>
      </w:r>
    </w:p>
    <w:p w:rsidR="00137925" w:rsidRPr="00911C2F" w:rsidRDefault="00137925" w:rsidP="004D1DD4">
      <w:pPr>
        <w:pStyle w:val="a3"/>
        <w:spacing w:after="0" w:line="240" w:lineRule="auto"/>
        <w:ind w:left="0" w:firstLine="708"/>
        <w:jc w:val="both"/>
        <w:rPr>
          <w:rFonts w:ascii="Times New Roman" w:hAnsi="Times New Roman" w:cs="Times New Roman"/>
          <w:color w:val="auto"/>
          <w:sz w:val="24"/>
          <w:szCs w:val="24"/>
        </w:rPr>
      </w:pPr>
      <w:r w:rsidRPr="00911C2F">
        <w:rPr>
          <w:rFonts w:ascii="Times New Roman" w:hAnsi="Times New Roman" w:cs="Times New Roman"/>
          <w:color w:val="auto"/>
          <w:sz w:val="24"/>
          <w:szCs w:val="24"/>
        </w:rPr>
        <w:t>Для финансирование запланированных программных мероприятий по развитию инфраструктуры г. Заречного возможно привлечение средств бюджета Пензенской области в рамках:</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государственной программы Пензенской области «Обеспечение жильем и коммунальными услугами населения Пензенской области на 2014–2020 годы», утвержденная постановлением Правительства Пензенской области от 01.11.2013 № 811</w:t>
      </w:r>
      <w:r w:rsidRPr="00911C2F">
        <w:rPr>
          <w:rFonts w:ascii="Times New Roman" w:hAnsi="Times New Roman" w:cs="Times New Roman"/>
          <w:sz w:val="24"/>
          <w:szCs w:val="24"/>
        </w:rPr>
        <w:noBreakHyphen/>
        <w:t>пп;</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государственной программы Пензенской области «Обеспечение энергосбережения и повышения энергетической эффективности Пензенской области в 2014-2020 годах», утвержденная постановлением Правительства Пензенской области от 05.11.2013 № 814</w:t>
      </w:r>
      <w:r w:rsidRPr="00911C2F">
        <w:rPr>
          <w:rFonts w:ascii="Times New Roman" w:hAnsi="Times New Roman" w:cs="Times New Roman"/>
          <w:sz w:val="24"/>
          <w:szCs w:val="24"/>
        </w:rPr>
        <w:noBreakHyphen/>
        <w:t>пп;</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государственной программы Пензенской области «Развитие территорий, социальной и инженерной инфраструктуры, обеспечение транспортных услуг в Пензенской области на 2014-2020 годы», утвержденная постановлением Правительства Пензенской области от 26.09.2013 № 724</w:t>
      </w:r>
      <w:r w:rsidRPr="00911C2F">
        <w:rPr>
          <w:rFonts w:ascii="Times New Roman" w:hAnsi="Times New Roman" w:cs="Times New Roman"/>
          <w:sz w:val="24"/>
          <w:szCs w:val="24"/>
        </w:rPr>
        <w:noBreakHyphen/>
        <w:t>пп;</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государственной программы Пензенской области «Развитие инвестиционного потенциала, инновационной деятельности и предпринимательства в Пензенской области на 2014-2020 годы», утвержденная постановлением Правительства Пензенской области от 21 октября 2013 года № 780</w:t>
      </w:r>
      <w:r w:rsidRPr="00911C2F">
        <w:rPr>
          <w:rFonts w:ascii="Times New Roman" w:hAnsi="Times New Roman" w:cs="Times New Roman"/>
          <w:sz w:val="24"/>
          <w:szCs w:val="24"/>
        </w:rPr>
        <w:noBreakHyphen/>
        <w:t>п.</w:t>
      </w:r>
    </w:p>
    <w:p w:rsidR="00137925" w:rsidRPr="00911C2F" w:rsidRDefault="00137925" w:rsidP="004D1DD4">
      <w:pPr>
        <w:spacing w:after="0" w:line="240" w:lineRule="auto"/>
        <w:ind w:firstLine="708"/>
        <w:rPr>
          <w:rFonts w:ascii="Times New Roman" w:hAnsi="Times New Roman" w:cs="Times New Roman"/>
          <w:b/>
          <w:bCs/>
          <w:sz w:val="24"/>
          <w:szCs w:val="24"/>
        </w:rPr>
      </w:pPr>
    </w:p>
    <w:p w:rsidR="00137925" w:rsidRPr="00911C2F" w:rsidRDefault="00137925" w:rsidP="004D1DD4">
      <w:pPr>
        <w:spacing w:after="0" w:line="240" w:lineRule="auto"/>
        <w:ind w:firstLine="709"/>
        <w:rPr>
          <w:rFonts w:ascii="Times New Roman" w:hAnsi="Times New Roman" w:cs="Times New Roman"/>
          <w:b/>
          <w:bCs/>
          <w:caps/>
          <w:sz w:val="24"/>
          <w:szCs w:val="24"/>
          <w:lang w:eastAsia="ru-RU"/>
        </w:rPr>
      </w:pPr>
      <w:r w:rsidRPr="00911C2F">
        <w:rPr>
          <w:rFonts w:ascii="Times New Roman" w:hAnsi="Times New Roman" w:cs="Times New Roman"/>
          <w:b/>
          <w:bCs/>
          <w:caps/>
          <w:sz w:val="24"/>
          <w:szCs w:val="24"/>
          <w:lang w:eastAsia="ru-RU"/>
        </w:rPr>
        <w:t>МЕХАНИЗМ – И10.</w:t>
      </w:r>
    </w:p>
    <w:p w:rsidR="00137925" w:rsidRPr="00911C2F" w:rsidRDefault="00137925" w:rsidP="004D1DD4">
      <w:pPr>
        <w:pStyle w:val="a3"/>
        <w:spacing w:after="0" w:line="240" w:lineRule="auto"/>
        <w:ind w:left="0" w:firstLine="708"/>
        <w:jc w:val="both"/>
        <w:rPr>
          <w:rFonts w:ascii="Times New Roman" w:hAnsi="Times New Roman" w:cs="Times New Roman"/>
          <w:color w:val="auto"/>
          <w:sz w:val="24"/>
          <w:szCs w:val="24"/>
        </w:rPr>
      </w:pPr>
      <w:r w:rsidRPr="00911C2F">
        <w:rPr>
          <w:rFonts w:ascii="Times New Roman" w:hAnsi="Times New Roman" w:cs="Times New Roman"/>
          <w:color w:val="auto"/>
          <w:sz w:val="24"/>
          <w:szCs w:val="24"/>
        </w:rPr>
        <w:t>Государственная программа Пензенской области «Обеспечение энергосбережения и повышения энергетической эффективности Пензенской области в 2014-2020 годах»</w:t>
      </w:r>
    </w:p>
    <w:p w:rsidR="00137925" w:rsidRPr="00911C2F" w:rsidRDefault="00137925" w:rsidP="004D1DD4">
      <w:pPr>
        <w:spacing w:after="0" w:line="240" w:lineRule="auto"/>
        <w:ind w:firstLine="708"/>
        <w:rPr>
          <w:rFonts w:ascii="Times New Roman" w:hAnsi="Times New Roman" w:cs="Times New Roman"/>
          <w:b/>
          <w:bCs/>
          <w:sz w:val="24"/>
          <w:szCs w:val="24"/>
        </w:rPr>
      </w:pPr>
      <w:r w:rsidRPr="00911C2F">
        <w:rPr>
          <w:rFonts w:ascii="Times New Roman" w:hAnsi="Times New Roman" w:cs="Times New Roman"/>
          <w:b/>
          <w:bCs/>
          <w:sz w:val="24"/>
          <w:szCs w:val="24"/>
        </w:rPr>
        <w:t>Описание механизма:</w:t>
      </w:r>
    </w:p>
    <w:p w:rsidR="00137925" w:rsidRPr="00911C2F" w:rsidRDefault="00137925" w:rsidP="004D1DD4">
      <w:pPr>
        <w:pStyle w:val="Default"/>
        <w:ind w:firstLine="709"/>
        <w:jc w:val="both"/>
        <w:rPr>
          <w:rFonts w:ascii="Times New Roman" w:hAnsi="Times New Roman" w:cs="Times New Roman"/>
          <w:color w:val="auto"/>
          <w:lang w:eastAsia="en-US"/>
        </w:rPr>
      </w:pPr>
      <w:r w:rsidRPr="00911C2F">
        <w:rPr>
          <w:rFonts w:ascii="Times New Roman" w:hAnsi="Times New Roman" w:cs="Times New Roman"/>
          <w:color w:val="auto"/>
          <w:u w:val="single"/>
        </w:rPr>
        <w:t>Цель программы</w:t>
      </w:r>
      <w:r w:rsidRPr="00911C2F">
        <w:rPr>
          <w:rFonts w:ascii="Times New Roman" w:hAnsi="Times New Roman" w:cs="Times New Roman"/>
          <w:color w:val="auto"/>
        </w:rPr>
        <w:t xml:space="preserve"> - </w:t>
      </w:r>
      <w:r w:rsidRPr="00911C2F">
        <w:rPr>
          <w:rFonts w:ascii="Times New Roman" w:hAnsi="Times New Roman" w:cs="Times New Roman"/>
          <w:color w:val="auto"/>
          <w:lang w:eastAsia="en-US"/>
        </w:rPr>
        <w:t>переход Пензенской области на энергосберегающий путь развития, создание условий для повышения энергетической эффективности региональной экономики и бюджетной сферы.</w:t>
      </w:r>
    </w:p>
    <w:p w:rsidR="00137925" w:rsidRPr="00911C2F" w:rsidRDefault="00137925" w:rsidP="00B3426F">
      <w:pPr>
        <w:pStyle w:val="21"/>
        <w:spacing w:line="240" w:lineRule="auto"/>
        <w:ind w:firstLine="709"/>
        <w:rPr>
          <w:color w:val="auto"/>
          <w:sz w:val="24"/>
          <w:szCs w:val="24"/>
        </w:rPr>
      </w:pPr>
      <w:r w:rsidRPr="00911C2F">
        <w:rPr>
          <w:color w:val="auto"/>
          <w:sz w:val="24"/>
          <w:szCs w:val="24"/>
        </w:rPr>
        <w:t>Задачи программы:</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развитие энергосбережения и повышение энергоэффективности.</w:t>
      </w:r>
    </w:p>
    <w:p w:rsidR="00137925" w:rsidRPr="00911C2F" w:rsidRDefault="00137925" w:rsidP="004D1DD4">
      <w:pPr>
        <w:pStyle w:val="21"/>
        <w:spacing w:line="240" w:lineRule="auto"/>
        <w:ind w:firstLine="709"/>
        <w:jc w:val="both"/>
        <w:rPr>
          <w:color w:val="auto"/>
          <w:sz w:val="24"/>
          <w:szCs w:val="24"/>
          <w:u w:val="single"/>
        </w:rPr>
      </w:pPr>
      <w:r w:rsidRPr="00911C2F">
        <w:rPr>
          <w:color w:val="auto"/>
          <w:sz w:val="24"/>
          <w:szCs w:val="24"/>
          <w:u w:val="single"/>
        </w:rPr>
        <w:t>Направления реализации программы:</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 xml:space="preserve">внедрение энергосберегающих технологий и энергетически эффективного оборудования в жилищно-коммунальном хозяйстве, в энергетике и наружном освещении, в строительстве, промышленности и на транспорте; </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 xml:space="preserve">создание резервных энергетических мощностей и запасов энергетических ресурсов за счет реализации мероприятий по энергосбережению и повышению энергетической эффективности при их производстве и передаче. </w:t>
      </w:r>
    </w:p>
    <w:p w:rsidR="00137925" w:rsidRPr="00911C2F" w:rsidRDefault="00137925" w:rsidP="004D1DD4">
      <w:pPr>
        <w:spacing w:after="0" w:line="240" w:lineRule="auto"/>
        <w:ind w:firstLine="708"/>
        <w:jc w:val="both"/>
        <w:rPr>
          <w:rFonts w:ascii="Times New Roman" w:hAnsi="Times New Roman" w:cs="Times New Roman"/>
          <w:sz w:val="24"/>
          <w:szCs w:val="24"/>
        </w:rPr>
      </w:pPr>
      <w:r w:rsidRPr="00911C2F">
        <w:rPr>
          <w:rFonts w:ascii="Times New Roman" w:hAnsi="Times New Roman" w:cs="Times New Roman"/>
          <w:spacing w:val="2"/>
          <w:sz w:val="24"/>
          <w:szCs w:val="24"/>
          <w:u w:val="single"/>
          <w:lang w:eastAsia="ru-RU"/>
        </w:rPr>
        <w:t>Условия участия в программе</w:t>
      </w:r>
      <w:r w:rsidRPr="00911C2F">
        <w:rPr>
          <w:rFonts w:ascii="Times New Roman" w:hAnsi="Times New Roman" w:cs="Times New Roman"/>
          <w:b/>
          <w:bCs/>
          <w:spacing w:val="2"/>
          <w:sz w:val="24"/>
          <w:szCs w:val="24"/>
          <w:lang w:eastAsia="ru-RU"/>
        </w:rPr>
        <w:t xml:space="preserve"> </w:t>
      </w:r>
      <w:r w:rsidRPr="00911C2F">
        <w:rPr>
          <w:rFonts w:ascii="Times New Roman" w:hAnsi="Times New Roman" w:cs="Times New Roman"/>
          <w:sz w:val="24"/>
          <w:szCs w:val="24"/>
        </w:rPr>
        <w:t>– софинансирование программных мероприятий за счет средств муниципального образования.</w:t>
      </w:r>
    </w:p>
    <w:p w:rsidR="00137925" w:rsidRPr="00911C2F" w:rsidRDefault="00137925" w:rsidP="009A3E93">
      <w:pPr>
        <w:keepNext/>
        <w:spacing w:after="0" w:line="240" w:lineRule="auto"/>
        <w:ind w:firstLine="708"/>
        <w:rPr>
          <w:rFonts w:ascii="Times New Roman" w:hAnsi="Times New Roman" w:cs="Times New Roman"/>
          <w:b/>
          <w:bCs/>
          <w:sz w:val="24"/>
          <w:szCs w:val="24"/>
        </w:rPr>
      </w:pPr>
      <w:r w:rsidRPr="00911C2F">
        <w:rPr>
          <w:rFonts w:ascii="Times New Roman" w:hAnsi="Times New Roman" w:cs="Times New Roman"/>
          <w:b/>
          <w:bCs/>
          <w:sz w:val="24"/>
          <w:szCs w:val="24"/>
        </w:rPr>
        <w:t>Цель внедрения:</w:t>
      </w:r>
    </w:p>
    <w:p w:rsidR="00137925" w:rsidRPr="00911C2F" w:rsidRDefault="00137925" w:rsidP="004D1DD4">
      <w:pPr>
        <w:spacing w:after="0" w:line="240" w:lineRule="auto"/>
        <w:ind w:firstLine="708"/>
        <w:jc w:val="both"/>
        <w:rPr>
          <w:rFonts w:ascii="Times New Roman" w:hAnsi="Times New Roman" w:cs="Times New Roman"/>
          <w:sz w:val="24"/>
          <w:szCs w:val="24"/>
          <w:u w:val="single"/>
        </w:rPr>
      </w:pPr>
      <w:r w:rsidRPr="00911C2F">
        <w:rPr>
          <w:rFonts w:ascii="Times New Roman" w:hAnsi="Times New Roman" w:cs="Times New Roman"/>
          <w:sz w:val="24"/>
          <w:szCs w:val="24"/>
          <w:u w:val="single"/>
        </w:rPr>
        <w:t>Программные мероприятия, реализация которых возможна с применением механизма И10:</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энергосбережение в жилищном фонде города.</w:t>
      </w:r>
    </w:p>
    <w:p w:rsidR="00137925" w:rsidRPr="00911C2F" w:rsidRDefault="00137925" w:rsidP="004D1DD4">
      <w:pPr>
        <w:spacing w:after="0" w:line="240" w:lineRule="auto"/>
        <w:ind w:left="708"/>
        <w:rPr>
          <w:rFonts w:ascii="Times New Roman" w:hAnsi="Times New Roman" w:cs="Times New Roman"/>
          <w:b/>
          <w:bCs/>
          <w:sz w:val="24"/>
          <w:szCs w:val="24"/>
        </w:rPr>
      </w:pPr>
      <w:r w:rsidRPr="00911C2F">
        <w:rPr>
          <w:rFonts w:ascii="Times New Roman" w:hAnsi="Times New Roman" w:cs="Times New Roman"/>
          <w:b/>
          <w:bCs/>
          <w:sz w:val="24"/>
          <w:szCs w:val="24"/>
        </w:rPr>
        <w:t>Ограничения использования:</w:t>
      </w:r>
    </w:p>
    <w:p w:rsidR="00137925" w:rsidRPr="00911C2F" w:rsidRDefault="00137925" w:rsidP="004D1DD4">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Для привлечения субсидий областного бюджета на софинансирование мероприятий по энергосбережению в жилищном фонде города необходимо:</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включение софинансирования программных мероприятий по энергосбережению и повышению энергетической эффективности в государственную программу Пензенской области «Обеспечение энергосбережения и повышения энергетической эффективности Пензенской области в 2014-2020 годах», утвержденную постановлением Правительства Пензенской области от 05.11.2013 № 814</w:t>
      </w:r>
      <w:r w:rsidRPr="00911C2F">
        <w:rPr>
          <w:rFonts w:ascii="Times New Roman" w:hAnsi="Times New Roman" w:cs="Times New Roman"/>
          <w:sz w:val="24"/>
          <w:szCs w:val="24"/>
        </w:rPr>
        <w:noBreakHyphen/>
        <w:t>пп, и в областной бюджет на соответствующие годы;</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включение софинансирования программных мероприятий в муниципальную программу «Энергосбережение и повышение энергетической эффективности в городе Заречном Пензенской области на 2010-2015 годы с перспективой до 2020 года», утвержденную постановлением Администрации города Заречного от 27.08.2010 № 1250, и в бюджет г. Заречного на соответствующие годы.</w:t>
      </w:r>
    </w:p>
    <w:p w:rsidR="00137925" w:rsidRPr="00911C2F" w:rsidRDefault="00137925" w:rsidP="004D1DD4">
      <w:pPr>
        <w:spacing w:after="0" w:line="240" w:lineRule="auto"/>
        <w:rPr>
          <w:rFonts w:ascii="Times New Roman" w:hAnsi="Times New Roman" w:cs="Times New Roman"/>
          <w:sz w:val="24"/>
          <w:szCs w:val="24"/>
        </w:rPr>
      </w:pPr>
    </w:p>
    <w:p w:rsidR="00137925" w:rsidRPr="00911C2F" w:rsidRDefault="00137925" w:rsidP="00AE0E70">
      <w:pPr>
        <w:keepNext/>
        <w:spacing w:after="0" w:line="240" w:lineRule="auto"/>
        <w:ind w:firstLine="708"/>
        <w:rPr>
          <w:rFonts w:ascii="Times New Roman" w:hAnsi="Times New Roman" w:cs="Times New Roman"/>
          <w:b/>
          <w:bCs/>
          <w:sz w:val="24"/>
          <w:szCs w:val="24"/>
        </w:rPr>
      </w:pPr>
      <w:r w:rsidRPr="00911C2F">
        <w:rPr>
          <w:rFonts w:ascii="Times New Roman" w:hAnsi="Times New Roman" w:cs="Times New Roman"/>
          <w:b/>
          <w:bCs/>
          <w:sz w:val="24"/>
          <w:szCs w:val="24"/>
        </w:rPr>
        <w:t>МЕХАНИЗМ – И11.</w:t>
      </w:r>
    </w:p>
    <w:p w:rsidR="00137925" w:rsidRPr="00911C2F" w:rsidRDefault="00137925" w:rsidP="004D1DD4">
      <w:pPr>
        <w:pStyle w:val="Default"/>
        <w:ind w:firstLine="709"/>
        <w:jc w:val="both"/>
        <w:rPr>
          <w:rFonts w:ascii="Times New Roman" w:hAnsi="Times New Roman" w:cs="Times New Roman"/>
          <w:color w:val="auto"/>
        </w:rPr>
      </w:pPr>
      <w:r w:rsidRPr="00911C2F">
        <w:rPr>
          <w:rFonts w:ascii="Times New Roman" w:hAnsi="Times New Roman" w:cs="Times New Roman"/>
          <w:color w:val="auto"/>
        </w:rPr>
        <w:t>Государственная программа Пензенской области «Развитие территорий, социальной и инженерной инфраструктуры, обеспечение транспортных услуг в Пензенской области на 2014-2020 годы».</w:t>
      </w:r>
    </w:p>
    <w:p w:rsidR="00137925" w:rsidRPr="00911C2F" w:rsidRDefault="00137925" w:rsidP="004D1DD4">
      <w:pPr>
        <w:spacing w:after="0" w:line="240" w:lineRule="auto"/>
        <w:ind w:firstLine="708"/>
        <w:rPr>
          <w:rFonts w:ascii="Times New Roman" w:hAnsi="Times New Roman" w:cs="Times New Roman"/>
          <w:b/>
          <w:bCs/>
          <w:sz w:val="24"/>
          <w:szCs w:val="24"/>
        </w:rPr>
      </w:pPr>
      <w:r w:rsidRPr="00911C2F">
        <w:rPr>
          <w:rFonts w:ascii="Times New Roman" w:hAnsi="Times New Roman" w:cs="Times New Roman"/>
          <w:b/>
          <w:bCs/>
          <w:sz w:val="24"/>
          <w:szCs w:val="24"/>
        </w:rPr>
        <w:t>Описание механизма:</w:t>
      </w:r>
    </w:p>
    <w:p w:rsidR="00137925" w:rsidRPr="00911C2F" w:rsidRDefault="00137925" w:rsidP="004D1DD4">
      <w:pPr>
        <w:pStyle w:val="Default"/>
        <w:ind w:firstLine="709"/>
        <w:jc w:val="both"/>
        <w:rPr>
          <w:rFonts w:ascii="Times New Roman" w:hAnsi="Times New Roman" w:cs="Times New Roman"/>
          <w:color w:val="auto"/>
        </w:rPr>
      </w:pPr>
      <w:r w:rsidRPr="00911C2F">
        <w:rPr>
          <w:rFonts w:ascii="Times New Roman" w:hAnsi="Times New Roman" w:cs="Times New Roman"/>
          <w:color w:val="auto"/>
          <w:u w:val="single"/>
        </w:rPr>
        <w:t>Цель программы</w:t>
      </w:r>
      <w:r w:rsidRPr="00911C2F">
        <w:rPr>
          <w:rFonts w:ascii="Times New Roman" w:hAnsi="Times New Roman" w:cs="Times New Roman"/>
          <w:color w:val="auto"/>
        </w:rPr>
        <w:t xml:space="preserve"> - </w:t>
      </w:r>
      <w:r w:rsidRPr="00911C2F">
        <w:rPr>
          <w:rFonts w:ascii="Times New Roman" w:hAnsi="Times New Roman" w:cs="Times New Roman"/>
          <w:color w:val="auto"/>
          <w:lang w:eastAsia="en-US"/>
        </w:rPr>
        <w:t>развитие территориальной сети автомобильных дорог и транспортного комплекса Пензенской облас</w:t>
      </w:r>
      <w:r w:rsidRPr="00911C2F">
        <w:rPr>
          <w:rFonts w:ascii="Times New Roman" w:hAnsi="Times New Roman" w:cs="Times New Roman"/>
          <w:color w:val="auto"/>
        </w:rPr>
        <w:t>ти.</w:t>
      </w:r>
    </w:p>
    <w:p w:rsidR="00137925" w:rsidRPr="00911C2F" w:rsidRDefault="00137925" w:rsidP="004D1DD4">
      <w:pPr>
        <w:pStyle w:val="21"/>
        <w:spacing w:line="240" w:lineRule="auto"/>
        <w:ind w:firstLine="709"/>
        <w:jc w:val="both"/>
        <w:rPr>
          <w:color w:val="auto"/>
          <w:sz w:val="24"/>
          <w:szCs w:val="24"/>
        </w:rPr>
      </w:pPr>
      <w:r w:rsidRPr="00911C2F">
        <w:rPr>
          <w:color w:val="auto"/>
          <w:sz w:val="24"/>
          <w:szCs w:val="24"/>
        </w:rPr>
        <w:t>Задачи программы:</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модернизация и развитие территориальной сети автомобильных дорог;</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модернизация транспортного комплекса Пензенской области.</w:t>
      </w:r>
    </w:p>
    <w:p w:rsidR="00137925" w:rsidRPr="00911C2F" w:rsidRDefault="00137925" w:rsidP="004D1DD4">
      <w:pPr>
        <w:pStyle w:val="21"/>
        <w:spacing w:line="240" w:lineRule="auto"/>
        <w:ind w:firstLine="709"/>
        <w:jc w:val="both"/>
        <w:rPr>
          <w:color w:val="auto"/>
          <w:sz w:val="24"/>
          <w:szCs w:val="24"/>
          <w:u w:val="single"/>
        </w:rPr>
      </w:pPr>
      <w:r w:rsidRPr="00911C2F">
        <w:rPr>
          <w:color w:val="auto"/>
          <w:sz w:val="24"/>
          <w:szCs w:val="24"/>
          <w:u w:val="single"/>
        </w:rPr>
        <w:t>Направления реализации программы:</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 xml:space="preserve">капитальный ремонт и ремонт автомобильных дорог общего пользования населенных пунктов; </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обеспечение государственной поддержки автотранспортных предприятий Пензенской области.</w:t>
      </w:r>
    </w:p>
    <w:p w:rsidR="00137925" w:rsidRPr="00911C2F" w:rsidRDefault="00137925" w:rsidP="004D1DD4">
      <w:pPr>
        <w:spacing w:after="0" w:line="240" w:lineRule="auto"/>
        <w:ind w:firstLine="708"/>
        <w:jc w:val="both"/>
        <w:rPr>
          <w:rFonts w:ascii="Times New Roman" w:hAnsi="Times New Roman" w:cs="Times New Roman"/>
          <w:sz w:val="24"/>
          <w:szCs w:val="24"/>
        </w:rPr>
      </w:pPr>
      <w:r w:rsidRPr="00911C2F">
        <w:rPr>
          <w:rFonts w:ascii="Times New Roman" w:hAnsi="Times New Roman" w:cs="Times New Roman"/>
          <w:spacing w:val="2"/>
          <w:sz w:val="24"/>
          <w:szCs w:val="24"/>
          <w:u w:val="single"/>
          <w:lang w:eastAsia="ru-RU"/>
        </w:rPr>
        <w:t>Условия участия в программе</w:t>
      </w:r>
      <w:r w:rsidRPr="00911C2F">
        <w:rPr>
          <w:rFonts w:ascii="Times New Roman" w:hAnsi="Times New Roman" w:cs="Times New Roman"/>
          <w:b/>
          <w:bCs/>
          <w:spacing w:val="2"/>
          <w:sz w:val="24"/>
          <w:szCs w:val="24"/>
          <w:lang w:eastAsia="ru-RU"/>
        </w:rPr>
        <w:t xml:space="preserve"> </w:t>
      </w:r>
      <w:r w:rsidRPr="00911C2F">
        <w:rPr>
          <w:rFonts w:ascii="Times New Roman" w:hAnsi="Times New Roman" w:cs="Times New Roman"/>
          <w:sz w:val="24"/>
          <w:szCs w:val="24"/>
        </w:rPr>
        <w:t>– софинансирование программных мероприятий по капительному ремонту автодорог за счет средств муниципального образования в размере не менее 20% от средств областного бюджета, по приобретению автотранспорта – 50% от средств областного бюджета.</w:t>
      </w:r>
    </w:p>
    <w:p w:rsidR="00137925" w:rsidRPr="00911C2F" w:rsidRDefault="00137925" w:rsidP="004D1DD4">
      <w:pPr>
        <w:spacing w:after="0" w:line="240" w:lineRule="auto"/>
        <w:ind w:firstLine="708"/>
        <w:rPr>
          <w:rFonts w:ascii="Times New Roman" w:hAnsi="Times New Roman" w:cs="Times New Roman"/>
          <w:b/>
          <w:bCs/>
          <w:sz w:val="24"/>
          <w:szCs w:val="24"/>
        </w:rPr>
      </w:pPr>
      <w:r w:rsidRPr="00911C2F">
        <w:rPr>
          <w:rFonts w:ascii="Times New Roman" w:hAnsi="Times New Roman" w:cs="Times New Roman"/>
          <w:b/>
          <w:bCs/>
          <w:sz w:val="24"/>
          <w:szCs w:val="24"/>
        </w:rPr>
        <w:t>Цель внедрения:</w:t>
      </w:r>
    </w:p>
    <w:p w:rsidR="00137925" w:rsidRPr="00911C2F" w:rsidRDefault="00137925" w:rsidP="004D1DD4">
      <w:pPr>
        <w:spacing w:after="0" w:line="240" w:lineRule="auto"/>
        <w:ind w:firstLine="708"/>
        <w:jc w:val="both"/>
        <w:rPr>
          <w:rFonts w:ascii="Times New Roman" w:hAnsi="Times New Roman" w:cs="Times New Roman"/>
          <w:sz w:val="24"/>
          <w:szCs w:val="24"/>
          <w:u w:val="single"/>
        </w:rPr>
      </w:pPr>
      <w:r w:rsidRPr="00911C2F">
        <w:rPr>
          <w:rFonts w:ascii="Times New Roman" w:hAnsi="Times New Roman" w:cs="Times New Roman"/>
          <w:sz w:val="24"/>
          <w:szCs w:val="24"/>
          <w:u w:val="single"/>
        </w:rPr>
        <w:t>Программные мероприятия, реализация которых возможна с применением механизма И11:</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капитальный ремонт автомобильных дорог общего пользования,</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приобретение парка автобусов для внутригородских перевозок.</w:t>
      </w:r>
    </w:p>
    <w:p w:rsidR="00137925" w:rsidRPr="00911C2F" w:rsidRDefault="00137925" w:rsidP="00B3426F">
      <w:pPr>
        <w:spacing w:after="0" w:line="240" w:lineRule="auto"/>
        <w:ind w:left="708"/>
        <w:rPr>
          <w:rFonts w:ascii="Times New Roman" w:hAnsi="Times New Roman" w:cs="Times New Roman"/>
          <w:b/>
          <w:bCs/>
          <w:sz w:val="24"/>
          <w:szCs w:val="24"/>
        </w:rPr>
      </w:pPr>
      <w:r w:rsidRPr="00911C2F">
        <w:rPr>
          <w:rFonts w:ascii="Times New Roman" w:hAnsi="Times New Roman" w:cs="Times New Roman"/>
          <w:b/>
          <w:bCs/>
          <w:sz w:val="24"/>
          <w:szCs w:val="24"/>
        </w:rPr>
        <w:t>Ограничения использования:</w:t>
      </w:r>
    </w:p>
    <w:p w:rsidR="00137925" w:rsidRPr="00911C2F" w:rsidRDefault="00137925" w:rsidP="004D1DD4">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Для привлечения субсидий областного бюджета на софинансирование мероприятий по развитию сети автомобильных дорог и транспортного комплекса города необходимо:</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внесение изменений в государственную программу Пензенской области «Развитие территорий, социальной и инженерной инфраструктуры, обеспечение транспортных услуг в Пензенской области на 2014-2020 годы» (в части включения г. Заречного в перечень муниципальных образований, имеющих право на получение субсидии на капитальный ремонт автомобильных дорог);</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включение софинансирования программных мероприятий в государственную программу Пензенской области «Развитие территорий, социальной и инженерной инфраструктуры, обеспечение транспортных услуг в Пензенской области на 2014-2020 годы» и в областной бюджет на соответствующие годы;</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включение софинансирования программных мероприятий в муниципальную программу «Капитальный ремонт и капитальное строительство объектов муниципальной собственности города Заречного на 2009-2014 годы», утвержденную постановлением Администрации города Заречного от 14.11.2013 № 2240 (пролонгирование программы), и в бюджет г. Заречного на соответствующие годы.</w:t>
      </w:r>
    </w:p>
    <w:p w:rsidR="00137925" w:rsidRPr="00911C2F" w:rsidRDefault="00137925" w:rsidP="004D1DD4">
      <w:pPr>
        <w:spacing w:after="0" w:line="240" w:lineRule="auto"/>
        <w:ind w:left="1428"/>
        <w:jc w:val="both"/>
        <w:rPr>
          <w:rFonts w:ascii="Times New Roman" w:hAnsi="Times New Roman" w:cs="Times New Roman"/>
          <w:sz w:val="24"/>
          <w:szCs w:val="24"/>
        </w:rPr>
      </w:pPr>
    </w:p>
    <w:p w:rsidR="00137925" w:rsidRPr="00911C2F" w:rsidRDefault="00137925" w:rsidP="00AE0E70">
      <w:pPr>
        <w:keepNext/>
        <w:spacing w:after="0" w:line="240" w:lineRule="auto"/>
        <w:ind w:firstLine="708"/>
        <w:rPr>
          <w:rFonts w:ascii="Times New Roman" w:hAnsi="Times New Roman" w:cs="Times New Roman"/>
          <w:b/>
          <w:bCs/>
          <w:sz w:val="24"/>
          <w:szCs w:val="24"/>
        </w:rPr>
      </w:pPr>
      <w:r w:rsidRPr="00911C2F">
        <w:rPr>
          <w:rFonts w:ascii="Times New Roman" w:hAnsi="Times New Roman" w:cs="Times New Roman"/>
          <w:b/>
          <w:bCs/>
          <w:sz w:val="24"/>
          <w:szCs w:val="24"/>
        </w:rPr>
        <w:t>МЕХАНИЗМ – И12.</w:t>
      </w:r>
    </w:p>
    <w:p w:rsidR="00137925" w:rsidRPr="00911C2F" w:rsidRDefault="00137925" w:rsidP="004D1DD4">
      <w:pPr>
        <w:pStyle w:val="Default"/>
        <w:ind w:firstLine="709"/>
        <w:jc w:val="both"/>
        <w:rPr>
          <w:rFonts w:ascii="Times New Roman" w:hAnsi="Times New Roman" w:cs="Times New Roman"/>
          <w:color w:val="auto"/>
        </w:rPr>
      </w:pPr>
      <w:r w:rsidRPr="00911C2F">
        <w:rPr>
          <w:rFonts w:ascii="Times New Roman" w:hAnsi="Times New Roman" w:cs="Times New Roman"/>
          <w:color w:val="auto"/>
        </w:rPr>
        <w:t>Государственная программа Пензенской области «Обеспечение жильем и коммунальными услугами населения Пензенской области на 2014-2020 годы».</w:t>
      </w:r>
    </w:p>
    <w:p w:rsidR="00137925" w:rsidRPr="00911C2F" w:rsidRDefault="00137925" w:rsidP="004D1DD4">
      <w:pPr>
        <w:spacing w:after="0" w:line="240" w:lineRule="auto"/>
        <w:ind w:firstLine="708"/>
        <w:rPr>
          <w:rFonts w:ascii="Times New Roman" w:hAnsi="Times New Roman" w:cs="Times New Roman"/>
          <w:b/>
          <w:bCs/>
          <w:sz w:val="24"/>
          <w:szCs w:val="24"/>
        </w:rPr>
      </w:pPr>
      <w:r w:rsidRPr="00911C2F">
        <w:rPr>
          <w:rFonts w:ascii="Times New Roman" w:hAnsi="Times New Roman" w:cs="Times New Roman"/>
          <w:b/>
          <w:bCs/>
          <w:sz w:val="24"/>
          <w:szCs w:val="24"/>
        </w:rPr>
        <w:t>Описание механизма:</w:t>
      </w:r>
    </w:p>
    <w:p w:rsidR="00137925" w:rsidRPr="00911C2F" w:rsidRDefault="00137925" w:rsidP="004D1DD4">
      <w:pPr>
        <w:pStyle w:val="Default"/>
        <w:ind w:firstLine="709"/>
        <w:jc w:val="both"/>
        <w:rPr>
          <w:rFonts w:ascii="Times New Roman" w:hAnsi="Times New Roman" w:cs="Times New Roman"/>
          <w:color w:val="auto"/>
        </w:rPr>
      </w:pPr>
      <w:r w:rsidRPr="00911C2F">
        <w:rPr>
          <w:rFonts w:ascii="Times New Roman" w:hAnsi="Times New Roman" w:cs="Times New Roman"/>
          <w:color w:val="auto"/>
          <w:u w:val="single"/>
        </w:rPr>
        <w:t>Цель программы</w:t>
      </w:r>
      <w:r w:rsidRPr="00911C2F">
        <w:rPr>
          <w:rFonts w:ascii="Times New Roman" w:hAnsi="Times New Roman" w:cs="Times New Roman"/>
          <w:color w:val="auto"/>
        </w:rPr>
        <w:t xml:space="preserve"> - </w:t>
      </w:r>
      <w:r w:rsidRPr="00911C2F">
        <w:rPr>
          <w:rFonts w:ascii="Times New Roman" w:hAnsi="Times New Roman" w:cs="Times New Roman"/>
          <w:color w:val="auto"/>
          <w:lang w:eastAsia="en-US"/>
        </w:rPr>
        <w:t>повышение качества и надежности предоставления жилищно-коммунальных услуг населению.</w:t>
      </w:r>
    </w:p>
    <w:p w:rsidR="00137925" w:rsidRPr="00911C2F" w:rsidRDefault="00137925" w:rsidP="004D1DD4">
      <w:pPr>
        <w:pStyle w:val="21"/>
        <w:spacing w:line="240" w:lineRule="auto"/>
        <w:ind w:firstLine="709"/>
        <w:jc w:val="both"/>
        <w:rPr>
          <w:color w:val="auto"/>
          <w:sz w:val="24"/>
          <w:szCs w:val="24"/>
        </w:rPr>
      </w:pPr>
      <w:r w:rsidRPr="00911C2F">
        <w:rPr>
          <w:color w:val="auto"/>
          <w:sz w:val="24"/>
          <w:szCs w:val="24"/>
        </w:rPr>
        <w:t>Задачи программы:</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стимулирование и развитие жилищного строительства;</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модернизация и развитие коммунальной инфраструктуры, повышение эффективности и надежности функционирования систем жизнеобеспечения населения.</w:t>
      </w:r>
    </w:p>
    <w:p w:rsidR="00137925" w:rsidRPr="00911C2F" w:rsidRDefault="00137925" w:rsidP="004D1DD4">
      <w:pPr>
        <w:pStyle w:val="21"/>
        <w:spacing w:line="240" w:lineRule="auto"/>
        <w:ind w:firstLine="709"/>
        <w:jc w:val="both"/>
        <w:rPr>
          <w:color w:val="auto"/>
          <w:sz w:val="24"/>
          <w:szCs w:val="24"/>
          <w:u w:val="single"/>
        </w:rPr>
      </w:pPr>
      <w:r w:rsidRPr="00911C2F">
        <w:rPr>
          <w:color w:val="auto"/>
          <w:sz w:val="24"/>
          <w:szCs w:val="24"/>
          <w:u w:val="single"/>
        </w:rPr>
        <w:t>Направления реализации программы:</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строительство и модернизация сетей и сооружений водоотведения в населенных пунктах Пензенской области;</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модернизация и строительство систем теплоснабжения в населенных пунктах Пензенской области;</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чистая вода.</w:t>
      </w:r>
    </w:p>
    <w:p w:rsidR="00137925" w:rsidRPr="00911C2F" w:rsidRDefault="00137925" w:rsidP="004D1DD4">
      <w:pPr>
        <w:spacing w:after="0" w:line="240" w:lineRule="auto"/>
        <w:ind w:firstLine="708"/>
        <w:jc w:val="both"/>
        <w:rPr>
          <w:rFonts w:ascii="Times New Roman" w:hAnsi="Times New Roman" w:cs="Times New Roman"/>
          <w:sz w:val="24"/>
          <w:szCs w:val="24"/>
        </w:rPr>
      </w:pPr>
      <w:r w:rsidRPr="00911C2F">
        <w:rPr>
          <w:rFonts w:ascii="Times New Roman" w:hAnsi="Times New Roman" w:cs="Times New Roman"/>
          <w:spacing w:val="2"/>
          <w:sz w:val="24"/>
          <w:szCs w:val="24"/>
          <w:u w:val="single"/>
          <w:lang w:eastAsia="ru-RU"/>
        </w:rPr>
        <w:t>Условия участия в программе</w:t>
      </w:r>
      <w:r w:rsidRPr="00911C2F">
        <w:rPr>
          <w:rFonts w:ascii="Times New Roman" w:hAnsi="Times New Roman" w:cs="Times New Roman"/>
          <w:b/>
          <w:bCs/>
          <w:spacing w:val="2"/>
          <w:sz w:val="24"/>
          <w:szCs w:val="24"/>
          <w:lang w:eastAsia="ru-RU"/>
        </w:rPr>
        <w:t xml:space="preserve"> </w:t>
      </w:r>
      <w:r w:rsidRPr="00911C2F">
        <w:rPr>
          <w:rFonts w:ascii="Times New Roman" w:hAnsi="Times New Roman" w:cs="Times New Roman"/>
          <w:sz w:val="24"/>
          <w:szCs w:val="24"/>
        </w:rPr>
        <w:t>– софинансирование программных мероприятий:</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по строительству и модернизации сетей и сооружений водоотведения за счет средств муниципального образования в размере не менее 30% от средств областного бюджета;</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по модернизации и строительству систем теплоснабжения – не менее 70% от средств областного бюджета;</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по мероприятиям раздела «Чистая вода» – не менее 70% от средств областного бюджета;</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по строительству инженерной инфраструктурой под комплексную жилую застройку – не менее 50% от средств областного бюджета.</w:t>
      </w:r>
    </w:p>
    <w:p w:rsidR="00137925" w:rsidRPr="00911C2F" w:rsidRDefault="00137925" w:rsidP="004D1DD4">
      <w:pPr>
        <w:spacing w:after="0" w:line="240" w:lineRule="auto"/>
        <w:ind w:firstLine="708"/>
        <w:rPr>
          <w:rFonts w:ascii="Times New Roman" w:hAnsi="Times New Roman" w:cs="Times New Roman"/>
          <w:b/>
          <w:bCs/>
          <w:sz w:val="24"/>
          <w:szCs w:val="24"/>
        </w:rPr>
      </w:pPr>
      <w:r w:rsidRPr="00911C2F">
        <w:rPr>
          <w:rFonts w:ascii="Times New Roman" w:hAnsi="Times New Roman" w:cs="Times New Roman"/>
          <w:b/>
          <w:bCs/>
          <w:sz w:val="24"/>
          <w:szCs w:val="24"/>
        </w:rPr>
        <w:t>Цель внедрения:</w:t>
      </w:r>
    </w:p>
    <w:p w:rsidR="00137925" w:rsidRPr="00911C2F" w:rsidRDefault="00137925" w:rsidP="004D1DD4">
      <w:pPr>
        <w:spacing w:after="0" w:line="240" w:lineRule="auto"/>
        <w:ind w:firstLine="708"/>
        <w:jc w:val="both"/>
        <w:rPr>
          <w:rFonts w:ascii="Times New Roman" w:hAnsi="Times New Roman" w:cs="Times New Roman"/>
          <w:sz w:val="24"/>
          <w:szCs w:val="24"/>
          <w:u w:val="single"/>
        </w:rPr>
      </w:pPr>
      <w:r w:rsidRPr="00911C2F">
        <w:rPr>
          <w:rFonts w:ascii="Times New Roman" w:hAnsi="Times New Roman" w:cs="Times New Roman"/>
          <w:sz w:val="24"/>
          <w:szCs w:val="24"/>
          <w:u w:val="single"/>
        </w:rPr>
        <w:t>Программные мероприятия, реализация которых возможна с применением механизма И12:</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строительство резервного водозабора (артезианское водоснабжение) и насосной станции водопровода;</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ремонт сетей водоснабжения и водоотведения;</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реконструкция сетей водоснабжения и водоотведения;</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реконструкция очистных сооружений канализации;</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реконструкция очистных сооружений водоснабжения;</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замена тепловых сетей и оборудования существующих котельной и тепловых пунктов;</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перевод с открытой системы теплоснабжения в закрытую систему;</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обеспечение земельных участков инженерной инфраструктурой под комплексную жилую застройку (включая строительство ГПП-4);</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вынос высоковольтных линий электропередач за пределы сложившейся и перспективной жилой застройки города;</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строительство новой городского котельной мощностью 85 Гкал/час и автономных котельных с собственной тепловой сетью.</w:t>
      </w:r>
    </w:p>
    <w:p w:rsidR="00137925" w:rsidRPr="00911C2F" w:rsidRDefault="00137925" w:rsidP="004D1DD4">
      <w:pPr>
        <w:spacing w:after="0" w:line="240" w:lineRule="auto"/>
        <w:ind w:left="708"/>
        <w:rPr>
          <w:rFonts w:ascii="Times New Roman" w:hAnsi="Times New Roman" w:cs="Times New Roman"/>
          <w:b/>
          <w:bCs/>
          <w:sz w:val="24"/>
          <w:szCs w:val="24"/>
        </w:rPr>
      </w:pPr>
      <w:r w:rsidRPr="00911C2F">
        <w:rPr>
          <w:rFonts w:ascii="Times New Roman" w:hAnsi="Times New Roman" w:cs="Times New Roman"/>
          <w:b/>
          <w:bCs/>
          <w:sz w:val="24"/>
          <w:szCs w:val="24"/>
        </w:rPr>
        <w:t>Ограничения использования:</w:t>
      </w:r>
    </w:p>
    <w:p w:rsidR="00137925" w:rsidRPr="00911C2F" w:rsidRDefault="00137925" w:rsidP="004D1DD4">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Для привлечения субсидий федерального бюджета на софинансирование мероприятий по развитию объектов теплоснабжения, водоснабжения и водоотведения города необходимо:</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разработка проектно-сметной документации и получение заключения государственной экспертизы и заключения о достоверности сметных расчетов;</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включение программных мероприятий в государственную программу Пензенской области «Обеспечение жильем и коммунальными услугами населения Пензенской области на 2014-2020 годы»;</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включение софинансирования программных мероприятий в муниципальную программу «Стимулирование развития жилищного строительства на территории ЗАТО г. Заречный Пензенской области в 2013-2018 годах», утвержденную постановлением Администрации города Заречного от 10.04.2013 № 646, и в бюджет г. Заречного на соответствующие годы.</w:t>
      </w:r>
    </w:p>
    <w:p w:rsidR="00137925" w:rsidRPr="00911C2F" w:rsidRDefault="00137925" w:rsidP="004D1DD4">
      <w:pPr>
        <w:spacing w:after="0" w:line="240" w:lineRule="auto"/>
        <w:jc w:val="both"/>
        <w:rPr>
          <w:rFonts w:ascii="Times New Roman" w:hAnsi="Times New Roman" w:cs="Times New Roman"/>
          <w:sz w:val="24"/>
          <w:szCs w:val="24"/>
        </w:rPr>
      </w:pPr>
    </w:p>
    <w:p w:rsidR="00137925" w:rsidRPr="00911C2F" w:rsidRDefault="00137925" w:rsidP="004D1DD4">
      <w:pPr>
        <w:spacing w:after="0" w:line="240" w:lineRule="auto"/>
        <w:ind w:firstLine="709"/>
        <w:rPr>
          <w:rFonts w:ascii="Times New Roman" w:hAnsi="Times New Roman" w:cs="Times New Roman"/>
          <w:b/>
          <w:bCs/>
          <w:caps/>
          <w:sz w:val="24"/>
          <w:szCs w:val="24"/>
          <w:lang w:eastAsia="ru-RU"/>
        </w:rPr>
      </w:pPr>
      <w:r w:rsidRPr="00911C2F">
        <w:rPr>
          <w:rFonts w:ascii="Times New Roman" w:hAnsi="Times New Roman" w:cs="Times New Roman"/>
          <w:b/>
          <w:bCs/>
          <w:caps/>
          <w:sz w:val="24"/>
          <w:szCs w:val="24"/>
          <w:lang w:eastAsia="ru-RU"/>
        </w:rPr>
        <w:t>МЕХАНИЗМ – И13.</w:t>
      </w:r>
    </w:p>
    <w:p w:rsidR="00137925" w:rsidRPr="00911C2F" w:rsidRDefault="00137925" w:rsidP="004D1DD4">
      <w:pPr>
        <w:pStyle w:val="a3"/>
        <w:spacing w:after="0" w:line="240" w:lineRule="auto"/>
        <w:ind w:left="0" w:firstLine="708"/>
        <w:jc w:val="both"/>
        <w:rPr>
          <w:rFonts w:ascii="Times New Roman" w:hAnsi="Times New Roman" w:cs="Times New Roman"/>
          <w:color w:val="auto"/>
          <w:sz w:val="24"/>
          <w:szCs w:val="24"/>
        </w:rPr>
      </w:pPr>
      <w:r w:rsidRPr="00911C2F">
        <w:rPr>
          <w:rFonts w:ascii="Times New Roman" w:hAnsi="Times New Roman" w:cs="Times New Roman"/>
          <w:color w:val="auto"/>
          <w:sz w:val="24"/>
          <w:szCs w:val="24"/>
        </w:rPr>
        <w:t xml:space="preserve">Государственная </w:t>
      </w:r>
      <w:hyperlink w:anchor="Par29" w:history="1">
        <w:r w:rsidRPr="00911C2F">
          <w:rPr>
            <w:rFonts w:ascii="Times New Roman" w:hAnsi="Times New Roman" w:cs="Times New Roman"/>
            <w:color w:val="auto"/>
            <w:sz w:val="24"/>
            <w:szCs w:val="24"/>
          </w:rPr>
          <w:t>программ</w:t>
        </w:r>
      </w:hyperlink>
      <w:r w:rsidRPr="00911C2F">
        <w:rPr>
          <w:rFonts w:ascii="Times New Roman" w:hAnsi="Times New Roman" w:cs="Times New Roman"/>
          <w:color w:val="auto"/>
          <w:sz w:val="24"/>
          <w:szCs w:val="24"/>
        </w:rPr>
        <w:t>а Пензенской области «Развитие образования в Пензенской области на 2014-2020 годы», утвержденная постановлением Правительства Пензенской области от 30 октября 2013 года № 804-пп.</w:t>
      </w:r>
    </w:p>
    <w:p w:rsidR="00137925" w:rsidRPr="00911C2F" w:rsidRDefault="00137925" w:rsidP="004D1DD4">
      <w:pPr>
        <w:spacing w:after="0" w:line="240" w:lineRule="auto"/>
        <w:ind w:firstLine="708"/>
        <w:rPr>
          <w:rFonts w:ascii="Times New Roman" w:hAnsi="Times New Roman" w:cs="Times New Roman"/>
          <w:b/>
          <w:bCs/>
          <w:sz w:val="24"/>
          <w:szCs w:val="24"/>
        </w:rPr>
      </w:pPr>
      <w:r w:rsidRPr="00911C2F">
        <w:rPr>
          <w:rFonts w:ascii="Times New Roman" w:hAnsi="Times New Roman" w:cs="Times New Roman"/>
          <w:b/>
          <w:bCs/>
          <w:sz w:val="24"/>
          <w:szCs w:val="24"/>
        </w:rPr>
        <w:t>Описание механизма</w:t>
      </w:r>
    </w:p>
    <w:p w:rsidR="00137925" w:rsidRPr="00911C2F" w:rsidRDefault="00137925" w:rsidP="004D1DD4">
      <w:pPr>
        <w:pStyle w:val="a3"/>
        <w:spacing w:after="0" w:line="240" w:lineRule="auto"/>
        <w:ind w:left="0" w:firstLine="709"/>
        <w:jc w:val="both"/>
        <w:rPr>
          <w:rFonts w:ascii="Times New Roman" w:hAnsi="Times New Roman" w:cs="Times New Roman"/>
          <w:b/>
          <w:bCs/>
          <w:color w:val="auto"/>
          <w:sz w:val="24"/>
          <w:szCs w:val="24"/>
        </w:rPr>
      </w:pPr>
      <w:r w:rsidRPr="00911C2F">
        <w:rPr>
          <w:rFonts w:ascii="Times New Roman" w:hAnsi="Times New Roman" w:cs="Times New Roman"/>
          <w:color w:val="auto"/>
          <w:sz w:val="24"/>
          <w:szCs w:val="24"/>
          <w:u w:val="single"/>
        </w:rPr>
        <w:t>Цель подпрограммы</w:t>
      </w:r>
      <w:r w:rsidRPr="00911C2F">
        <w:rPr>
          <w:rFonts w:ascii="Times New Roman" w:hAnsi="Times New Roman" w:cs="Times New Roman"/>
          <w:b/>
          <w:bCs/>
          <w:color w:val="auto"/>
          <w:sz w:val="24"/>
          <w:szCs w:val="24"/>
        </w:rPr>
        <w:t xml:space="preserve"> </w:t>
      </w:r>
      <w:r w:rsidRPr="00911C2F">
        <w:rPr>
          <w:rFonts w:ascii="Times New Roman" w:hAnsi="Times New Roman" w:cs="Times New Roman"/>
          <w:color w:val="auto"/>
          <w:sz w:val="24"/>
          <w:szCs w:val="24"/>
        </w:rPr>
        <w:t>– создание в системе дошкольного, общего и дополнительного образования равных возможностей для качественного образования и позитивной социализации детей.</w:t>
      </w:r>
    </w:p>
    <w:p w:rsidR="00137925" w:rsidRPr="00911C2F" w:rsidRDefault="00137925" w:rsidP="004D1DD4">
      <w:pPr>
        <w:pStyle w:val="21"/>
        <w:spacing w:line="240" w:lineRule="auto"/>
        <w:ind w:firstLine="709"/>
        <w:jc w:val="both"/>
        <w:rPr>
          <w:color w:val="auto"/>
          <w:sz w:val="24"/>
          <w:szCs w:val="24"/>
        </w:rPr>
      </w:pPr>
      <w:r w:rsidRPr="00911C2F">
        <w:rPr>
          <w:color w:val="auto"/>
          <w:sz w:val="24"/>
          <w:szCs w:val="24"/>
        </w:rPr>
        <w:t>Задачи подпрограммы:</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развитие муниципальных систем дошкольного образования.</w:t>
      </w:r>
    </w:p>
    <w:p w:rsidR="00137925" w:rsidRPr="00911C2F" w:rsidRDefault="00137925" w:rsidP="004D1DD4">
      <w:pPr>
        <w:pStyle w:val="21"/>
        <w:spacing w:line="240" w:lineRule="auto"/>
        <w:ind w:firstLine="709"/>
        <w:jc w:val="both"/>
        <w:rPr>
          <w:color w:val="auto"/>
          <w:sz w:val="24"/>
          <w:szCs w:val="24"/>
          <w:u w:val="single"/>
        </w:rPr>
      </w:pPr>
      <w:r w:rsidRPr="00911C2F">
        <w:rPr>
          <w:color w:val="auto"/>
          <w:sz w:val="24"/>
          <w:szCs w:val="24"/>
          <w:u w:val="single"/>
        </w:rPr>
        <w:t>Направления реализации программы:</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строительство (реконструкцию) и капитальный ремонт муниципальных дошкольных образовательных организаций.</w:t>
      </w:r>
    </w:p>
    <w:p w:rsidR="00137925" w:rsidRPr="00911C2F" w:rsidRDefault="00137925" w:rsidP="004D1DD4">
      <w:pPr>
        <w:spacing w:after="0" w:line="240" w:lineRule="auto"/>
        <w:ind w:firstLine="708"/>
        <w:jc w:val="both"/>
        <w:rPr>
          <w:rFonts w:ascii="Times New Roman" w:hAnsi="Times New Roman" w:cs="Times New Roman"/>
          <w:sz w:val="24"/>
          <w:szCs w:val="24"/>
        </w:rPr>
      </w:pPr>
      <w:r w:rsidRPr="00911C2F">
        <w:rPr>
          <w:rFonts w:ascii="Times New Roman" w:hAnsi="Times New Roman" w:cs="Times New Roman"/>
          <w:spacing w:val="2"/>
          <w:sz w:val="24"/>
          <w:szCs w:val="24"/>
          <w:u w:val="single"/>
          <w:lang w:eastAsia="ru-RU"/>
        </w:rPr>
        <w:t>Условия участия в программе</w:t>
      </w:r>
      <w:r w:rsidRPr="00911C2F">
        <w:rPr>
          <w:rFonts w:ascii="Times New Roman" w:hAnsi="Times New Roman" w:cs="Times New Roman"/>
          <w:b/>
          <w:bCs/>
          <w:spacing w:val="2"/>
          <w:sz w:val="24"/>
          <w:szCs w:val="24"/>
          <w:lang w:eastAsia="ru-RU"/>
        </w:rPr>
        <w:t xml:space="preserve"> </w:t>
      </w:r>
      <w:r w:rsidRPr="00911C2F">
        <w:rPr>
          <w:rFonts w:ascii="Times New Roman" w:hAnsi="Times New Roman" w:cs="Times New Roman"/>
          <w:spacing w:val="2"/>
          <w:sz w:val="24"/>
          <w:szCs w:val="24"/>
          <w:lang w:eastAsia="ru-RU"/>
        </w:rPr>
        <w:t>–</w:t>
      </w:r>
      <w:r w:rsidRPr="00911C2F">
        <w:rPr>
          <w:rFonts w:ascii="Times New Roman" w:hAnsi="Times New Roman" w:cs="Times New Roman"/>
          <w:b/>
          <w:bCs/>
          <w:spacing w:val="2"/>
          <w:sz w:val="24"/>
          <w:szCs w:val="24"/>
          <w:lang w:eastAsia="ru-RU"/>
        </w:rPr>
        <w:t xml:space="preserve"> </w:t>
      </w:r>
      <w:r w:rsidRPr="00911C2F">
        <w:rPr>
          <w:rFonts w:ascii="Times New Roman" w:hAnsi="Times New Roman" w:cs="Times New Roman"/>
          <w:sz w:val="24"/>
          <w:szCs w:val="24"/>
        </w:rPr>
        <w:t>софинансирование со стороны бюджета субъекта Российской Федерации (муниципального образования) в объеме не менее 50% объема финансирования из областного бюджета.</w:t>
      </w:r>
    </w:p>
    <w:p w:rsidR="00137925" w:rsidRPr="00911C2F" w:rsidRDefault="00137925" w:rsidP="004D1DD4">
      <w:pPr>
        <w:spacing w:after="0" w:line="240" w:lineRule="auto"/>
        <w:ind w:firstLine="708"/>
        <w:rPr>
          <w:rFonts w:ascii="Times New Roman" w:hAnsi="Times New Roman" w:cs="Times New Roman"/>
          <w:b/>
          <w:bCs/>
          <w:sz w:val="24"/>
          <w:szCs w:val="24"/>
        </w:rPr>
      </w:pPr>
      <w:r w:rsidRPr="00911C2F">
        <w:rPr>
          <w:rFonts w:ascii="Times New Roman" w:hAnsi="Times New Roman" w:cs="Times New Roman"/>
          <w:b/>
          <w:bCs/>
          <w:sz w:val="24"/>
          <w:szCs w:val="24"/>
        </w:rPr>
        <w:t>Цель внедрения:</w:t>
      </w:r>
    </w:p>
    <w:p w:rsidR="00137925" w:rsidRPr="00911C2F" w:rsidRDefault="00137925" w:rsidP="004D1DD4">
      <w:pPr>
        <w:spacing w:after="0" w:line="240" w:lineRule="auto"/>
        <w:ind w:firstLine="708"/>
        <w:jc w:val="both"/>
        <w:rPr>
          <w:rFonts w:ascii="Times New Roman" w:hAnsi="Times New Roman" w:cs="Times New Roman"/>
          <w:sz w:val="24"/>
          <w:szCs w:val="24"/>
          <w:u w:val="single"/>
        </w:rPr>
      </w:pPr>
      <w:r w:rsidRPr="00911C2F">
        <w:rPr>
          <w:rFonts w:ascii="Times New Roman" w:hAnsi="Times New Roman" w:cs="Times New Roman"/>
          <w:sz w:val="24"/>
          <w:szCs w:val="24"/>
          <w:u w:val="single"/>
        </w:rPr>
        <w:t>Программные мероприятия, реализация которых возможна с применением механизма И13:</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завершение реконструкции и модернизации здания детского сада № 7;</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строительство и материально-техническое оснащение детского сада на 170 мест (18 микрорайон);</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капитальный ремонт 10 детских садов (№ № 5, 9, 10,11, 13, 15, 16, 17, 18, 19).</w:t>
      </w:r>
    </w:p>
    <w:p w:rsidR="00137925" w:rsidRPr="00911C2F" w:rsidRDefault="00137925" w:rsidP="004D1DD4">
      <w:pPr>
        <w:spacing w:after="0" w:line="240" w:lineRule="auto"/>
        <w:ind w:left="708"/>
        <w:rPr>
          <w:rFonts w:ascii="Times New Roman" w:hAnsi="Times New Roman" w:cs="Times New Roman"/>
          <w:b/>
          <w:bCs/>
          <w:sz w:val="24"/>
          <w:szCs w:val="24"/>
        </w:rPr>
      </w:pPr>
      <w:r w:rsidRPr="00911C2F">
        <w:rPr>
          <w:rFonts w:ascii="Times New Roman" w:hAnsi="Times New Roman" w:cs="Times New Roman"/>
          <w:b/>
          <w:bCs/>
          <w:sz w:val="24"/>
          <w:szCs w:val="24"/>
        </w:rPr>
        <w:t>Ограничения использования:</w:t>
      </w:r>
    </w:p>
    <w:p w:rsidR="00137925" w:rsidRPr="00911C2F" w:rsidRDefault="00137925" w:rsidP="004D1DD4">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 xml:space="preserve">Для привлечения субсидий бюджета Пензенской области в рамках государственной </w:t>
      </w:r>
      <w:hyperlink w:anchor="Par29" w:history="1">
        <w:r w:rsidRPr="00911C2F">
          <w:rPr>
            <w:rFonts w:ascii="Times New Roman" w:hAnsi="Times New Roman" w:cs="Times New Roman"/>
            <w:sz w:val="24"/>
            <w:szCs w:val="24"/>
          </w:rPr>
          <w:t>программ</w:t>
        </w:r>
      </w:hyperlink>
      <w:r w:rsidRPr="00911C2F">
        <w:rPr>
          <w:rFonts w:ascii="Times New Roman" w:hAnsi="Times New Roman" w:cs="Times New Roman"/>
          <w:sz w:val="24"/>
          <w:szCs w:val="24"/>
        </w:rPr>
        <w:t>ы Пензенской области «Развитие образования в Пензенской области на 2014-2020 годы» на софинансирование строительства (реконструкции) объектов дошкольных образовательных учреждений необходимо:</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разработка проектно-сметной документации по объектам инженерной инфраструктуры, получение заключения государственной экспертизы и заключения о достоверности сметной стоимости объекта капитального строительства;</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 xml:space="preserve">внесение изменений в государственную </w:t>
      </w:r>
      <w:hyperlink w:anchor="Par29" w:history="1">
        <w:r w:rsidRPr="00911C2F">
          <w:rPr>
            <w:rFonts w:ascii="Times New Roman" w:hAnsi="Times New Roman" w:cs="Times New Roman"/>
            <w:sz w:val="24"/>
            <w:szCs w:val="24"/>
          </w:rPr>
          <w:t>программ</w:t>
        </w:r>
      </w:hyperlink>
      <w:r w:rsidRPr="00911C2F">
        <w:rPr>
          <w:rFonts w:ascii="Times New Roman" w:hAnsi="Times New Roman" w:cs="Times New Roman"/>
          <w:sz w:val="24"/>
          <w:szCs w:val="24"/>
        </w:rPr>
        <w:t>у Пензенской области «Развитие образования в Пензенской области на 2014-2020 годы», утвержденную постановлением Правительства Пензенской области от 30.10.2013 № 804</w:t>
      </w:r>
      <w:r w:rsidRPr="00911C2F">
        <w:rPr>
          <w:rFonts w:ascii="Times New Roman" w:hAnsi="Times New Roman" w:cs="Times New Roman"/>
          <w:sz w:val="24"/>
          <w:szCs w:val="24"/>
        </w:rPr>
        <w:noBreakHyphen/>
        <w:t>пп, в части включения субсидий на софинансирование указанных программных мероприятий;</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включение указанных объектов и соответствующих расходов в муниципальную программу «Капитальный ремонт и капитальное строительство объектов муниципальной собственности города Заречного на 2009-2014 годы», утвержденную постановлением Администрации города Заречного от 14.11.2013 № 2240 (пролонгирование).</w:t>
      </w:r>
    </w:p>
    <w:p w:rsidR="00137925" w:rsidRPr="00911C2F" w:rsidRDefault="00137925" w:rsidP="004D1DD4">
      <w:pPr>
        <w:spacing w:after="0" w:line="240" w:lineRule="auto"/>
        <w:ind w:firstLine="708"/>
        <w:rPr>
          <w:rFonts w:ascii="Times New Roman" w:hAnsi="Times New Roman" w:cs="Times New Roman"/>
          <w:b/>
          <w:bCs/>
          <w:sz w:val="24"/>
          <w:szCs w:val="24"/>
        </w:rPr>
      </w:pPr>
    </w:p>
    <w:p w:rsidR="00137925" w:rsidRPr="00911C2F" w:rsidRDefault="00137925" w:rsidP="009A3E93">
      <w:pPr>
        <w:keepNext/>
        <w:spacing w:after="0" w:line="240" w:lineRule="auto"/>
        <w:ind w:firstLine="709"/>
        <w:rPr>
          <w:rFonts w:ascii="Times New Roman" w:hAnsi="Times New Roman" w:cs="Times New Roman"/>
          <w:b/>
          <w:bCs/>
          <w:caps/>
          <w:sz w:val="24"/>
          <w:szCs w:val="24"/>
          <w:lang w:eastAsia="ru-RU"/>
        </w:rPr>
      </w:pPr>
      <w:r w:rsidRPr="00911C2F">
        <w:rPr>
          <w:rFonts w:ascii="Times New Roman" w:hAnsi="Times New Roman" w:cs="Times New Roman"/>
          <w:b/>
          <w:bCs/>
          <w:caps/>
          <w:sz w:val="24"/>
          <w:szCs w:val="24"/>
          <w:lang w:eastAsia="ru-RU"/>
        </w:rPr>
        <w:t>МЕХАНИЗМ – И14.</w:t>
      </w:r>
    </w:p>
    <w:p w:rsidR="00137925" w:rsidRPr="00911C2F" w:rsidRDefault="00137925" w:rsidP="009A3E93">
      <w:pPr>
        <w:keepNext/>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Привлечение частных инвестиций в строительство (реконструкцию) объектов инфраструктуры в рамках концессионных соглашений.</w:t>
      </w:r>
    </w:p>
    <w:p w:rsidR="00137925" w:rsidRPr="00911C2F" w:rsidRDefault="00137925" w:rsidP="004D1DD4">
      <w:pPr>
        <w:spacing w:after="0" w:line="240" w:lineRule="auto"/>
        <w:ind w:firstLine="709"/>
        <w:rPr>
          <w:rFonts w:ascii="Times New Roman" w:hAnsi="Times New Roman" w:cs="Times New Roman"/>
          <w:b/>
          <w:bCs/>
          <w:sz w:val="24"/>
          <w:szCs w:val="24"/>
        </w:rPr>
      </w:pPr>
      <w:r w:rsidRPr="00911C2F">
        <w:rPr>
          <w:rFonts w:ascii="Times New Roman" w:hAnsi="Times New Roman" w:cs="Times New Roman"/>
          <w:b/>
          <w:bCs/>
          <w:sz w:val="24"/>
          <w:szCs w:val="24"/>
        </w:rPr>
        <w:t>Описание механизма:</w:t>
      </w:r>
    </w:p>
    <w:p w:rsidR="00137925" w:rsidRPr="00911C2F" w:rsidRDefault="00137925" w:rsidP="004D1DD4">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b/>
          <w:bCs/>
          <w:sz w:val="24"/>
          <w:szCs w:val="24"/>
        </w:rPr>
        <w:t xml:space="preserve">Концессия (Концессионное соглашение) </w:t>
      </w:r>
      <w:r w:rsidRPr="00911C2F">
        <w:rPr>
          <w:rFonts w:ascii="Times New Roman" w:hAnsi="Times New Roman" w:cs="Times New Roman"/>
          <w:sz w:val="24"/>
          <w:szCs w:val="24"/>
        </w:rPr>
        <w:t>– договор, по которому одна сторона (концессионер) обязуется за свой счет создать и (или) реконструировать определенное этим договором (соглашением) недвижимое имущество, право собственности на которое принадлежит или будет принадлежать другой стороне (концеденту), осуществлять деятельность с использованием (эксплуатацией) объекта концессионного соглашения, а концедент обязуется предоставить концессионеру на срок, установленный этим соглашением, права владения и пользования объектом концессионного соглашения для осуществления указанной деятельности. Взаимоотношения по проведению конкурса и реализации концессионных соглашений регулируются федеральным законом от 21.07.2005 № 115-ФЗ «О концессионных соглашениях».</w:t>
      </w:r>
    </w:p>
    <w:p w:rsidR="00137925" w:rsidRPr="00911C2F" w:rsidRDefault="00137925" w:rsidP="004D1DD4">
      <w:pPr>
        <w:spacing w:after="0" w:line="240" w:lineRule="auto"/>
        <w:ind w:firstLine="709"/>
        <w:rPr>
          <w:rFonts w:ascii="Times New Roman" w:hAnsi="Times New Roman" w:cs="Times New Roman"/>
          <w:b/>
          <w:bCs/>
          <w:sz w:val="24"/>
          <w:szCs w:val="24"/>
        </w:rPr>
      </w:pPr>
      <w:r w:rsidRPr="00911C2F">
        <w:rPr>
          <w:rFonts w:ascii="Times New Roman" w:hAnsi="Times New Roman" w:cs="Times New Roman"/>
          <w:b/>
          <w:bCs/>
          <w:sz w:val="24"/>
          <w:szCs w:val="24"/>
        </w:rPr>
        <w:t>Цель внедрения:</w:t>
      </w:r>
    </w:p>
    <w:p w:rsidR="00137925" w:rsidRPr="00911C2F" w:rsidRDefault="00137925" w:rsidP="004D1DD4">
      <w:pPr>
        <w:pStyle w:val="a3"/>
        <w:spacing w:after="0" w:line="240" w:lineRule="auto"/>
        <w:ind w:left="0" w:firstLine="709"/>
        <w:jc w:val="both"/>
        <w:rPr>
          <w:rFonts w:ascii="Times New Roman" w:hAnsi="Times New Roman" w:cs="Times New Roman"/>
          <w:color w:val="auto"/>
          <w:sz w:val="24"/>
          <w:szCs w:val="24"/>
        </w:rPr>
      </w:pPr>
      <w:r w:rsidRPr="00911C2F">
        <w:rPr>
          <w:rFonts w:ascii="Times New Roman" w:hAnsi="Times New Roman" w:cs="Times New Roman"/>
          <w:color w:val="auto"/>
          <w:sz w:val="24"/>
          <w:szCs w:val="24"/>
        </w:rPr>
        <w:t>В рамках</w:t>
      </w:r>
      <w:r w:rsidRPr="00911C2F">
        <w:rPr>
          <w:rFonts w:ascii="Times New Roman" w:hAnsi="Times New Roman" w:cs="Times New Roman"/>
          <w:b/>
          <w:bCs/>
          <w:color w:val="auto"/>
          <w:sz w:val="24"/>
          <w:szCs w:val="24"/>
        </w:rPr>
        <w:t xml:space="preserve"> </w:t>
      </w:r>
      <w:r w:rsidRPr="00911C2F">
        <w:rPr>
          <w:rFonts w:ascii="Times New Roman" w:hAnsi="Times New Roman" w:cs="Times New Roman"/>
          <w:color w:val="auto"/>
          <w:sz w:val="24"/>
          <w:szCs w:val="24"/>
        </w:rPr>
        <w:t>концессионных соглашений возможна реконструкция и создание следующих объектов инфраструктуры, актуальных для г. Заречного:</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системы коммунальной инфраструктуры (объекты теплоснабжения и горячего водоснабжения, водоснабжения, водоотведения и очистки сточных вод).</w:t>
      </w:r>
    </w:p>
    <w:p w:rsidR="00137925" w:rsidRPr="00911C2F" w:rsidRDefault="00137925" w:rsidP="004D1DD4">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Концессионные проекты могут быть как платными для потребителей (взимается плата за проезд, плата за ресурс, плата за пользование), так и бесплатными (возврат средств инвестора осуществляется путем платежей из бюджета). С учетом текущего состояния объектов инфраструктуры и интенсивности их использования наиболее перспективным в части привлечения частного инвестора (концессионера) объектом является коммунальная инфраструктура города. Основным условием здесь является определенность с долгосрочным регулированием тарифов на коммунальные ресурсы.</w:t>
      </w:r>
    </w:p>
    <w:p w:rsidR="00137925" w:rsidRPr="00911C2F" w:rsidRDefault="00137925" w:rsidP="004D1DD4">
      <w:pPr>
        <w:spacing w:after="0" w:line="240" w:lineRule="auto"/>
        <w:ind w:firstLine="709"/>
        <w:rPr>
          <w:rFonts w:ascii="Times New Roman" w:hAnsi="Times New Roman" w:cs="Times New Roman"/>
          <w:b/>
          <w:bCs/>
          <w:sz w:val="24"/>
          <w:szCs w:val="24"/>
        </w:rPr>
      </w:pPr>
      <w:r w:rsidRPr="00911C2F">
        <w:rPr>
          <w:rFonts w:ascii="Times New Roman" w:hAnsi="Times New Roman" w:cs="Times New Roman"/>
          <w:b/>
          <w:bCs/>
          <w:sz w:val="24"/>
          <w:szCs w:val="24"/>
        </w:rPr>
        <w:t>Ограничения использования:</w:t>
      </w:r>
    </w:p>
    <w:p w:rsidR="00137925" w:rsidRPr="00911C2F" w:rsidRDefault="00137925" w:rsidP="004D1DD4">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Возможным ограничением реализации на территории г. Заречного концессионных проектов может являться значительные расходы и длительные сроки подготовки соответствующего концессионного конкурса.</w:t>
      </w:r>
    </w:p>
    <w:p w:rsidR="00137925" w:rsidRPr="00911C2F" w:rsidRDefault="00137925" w:rsidP="004D1DD4">
      <w:pPr>
        <w:spacing w:after="0" w:line="240" w:lineRule="auto"/>
        <w:ind w:firstLine="709"/>
        <w:rPr>
          <w:rFonts w:ascii="Times New Roman" w:hAnsi="Times New Roman" w:cs="Times New Roman"/>
          <w:b/>
          <w:bCs/>
          <w:sz w:val="24"/>
          <w:szCs w:val="24"/>
        </w:rPr>
      </w:pPr>
    </w:p>
    <w:p w:rsidR="00137925" w:rsidRPr="00911C2F" w:rsidRDefault="00137925" w:rsidP="004D1DD4">
      <w:pPr>
        <w:spacing w:after="0" w:line="240" w:lineRule="auto"/>
        <w:ind w:firstLine="709"/>
        <w:rPr>
          <w:rFonts w:ascii="Times New Roman" w:hAnsi="Times New Roman" w:cs="Times New Roman"/>
          <w:b/>
          <w:bCs/>
          <w:caps/>
          <w:sz w:val="24"/>
          <w:szCs w:val="24"/>
          <w:lang w:eastAsia="ru-RU"/>
        </w:rPr>
      </w:pPr>
      <w:r w:rsidRPr="00911C2F">
        <w:rPr>
          <w:rFonts w:ascii="Times New Roman" w:hAnsi="Times New Roman" w:cs="Times New Roman"/>
          <w:b/>
          <w:bCs/>
          <w:caps/>
          <w:sz w:val="24"/>
          <w:szCs w:val="24"/>
          <w:lang w:eastAsia="ru-RU"/>
        </w:rPr>
        <w:t>МЕХАНИЗМ – И15.</w:t>
      </w:r>
    </w:p>
    <w:p w:rsidR="00137925" w:rsidRPr="00911C2F" w:rsidRDefault="00137925" w:rsidP="004D1DD4">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b/>
          <w:bCs/>
          <w:sz w:val="24"/>
          <w:szCs w:val="24"/>
        </w:rPr>
        <w:t xml:space="preserve">Схема B.O.L.T. </w:t>
      </w:r>
      <w:r w:rsidRPr="00911C2F">
        <w:rPr>
          <w:rFonts w:ascii="Times New Roman" w:hAnsi="Times New Roman" w:cs="Times New Roman"/>
          <w:sz w:val="24"/>
          <w:szCs w:val="24"/>
        </w:rPr>
        <w:t>(от английского «build – own – lease – transfer», строительство – владение – аренда – передача).</w:t>
      </w:r>
    </w:p>
    <w:p w:rsidR="00137925" w:rsidRPr="00911C2F" w:rsidRDefault="00137925" w:rsidP="004D1DD4">
      <w:pPr>
        <w:spacing w:after="0" w:line="240" w:lineRule="auto"/>
        <w:ind w:firstLine="708"/>
        <w:rPr>
          <w:rFonts w:ascii="Times New Roman" w:hAnsi="Times New Roman" w:cs="Times New Roman"/>
          <w:b/>
          <w:bCs/>
          <w:sz w:val="24"/>
          <w:szCs w:val="24"/>
        </w:rPr>
      </w:pPr>
      <w:r w:rsidRPr="00911C2F">
        <w:rPr>
          <w:rFonts w:ascii="Times New Roman" w:hAnsi="Times New Roman" w:cs="Times New Roman"/>
          <w:b/>
          <w:bCs/>
          <w:sz w:val="24"/>
          <w:szCs w:val="24"/>
        </w:rPr>
        <w:t>Описание механизма:</w:t>
      </w:r>
    </w:p>
    <w:p w:rsidR="00137925" w:rsidRPr="00911C2F" w:rsidRDefault="00137925" w:rsidP="004D1DD4">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Суть схемы B.O.L.T. заключается в том, что частный инвестор и орган государственной власти заключают соглашение о государственно-частном партнерстве, в соответствии с которым инвестор привлекает необходимое финансирование и осуществляет строительство объектов инфраструктуры, а орган государственной (муниципальной) власти обязуется после их ввода в эксплуатацию компенсировать все понесенные расходы частного инвестора.</w:t>
      </w:r>
    </w:p>
    <w:p w:rsidR="00137925" w:rsidRPr="00911C2F" w:rsidRDefault="00137925" w:rsidP="004D1DD4">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В соответствии с соглашением о государственно-частном партнерстве построенные объекты инфраструктуры являются собственностью частного инвестора и передаются в аренду органу государственной (муниципальной) власти. Компенсация расходов частного инвестора на создание объектов инфраструктуры осуществляется за счет выплаты арендных платежей, включающих в том числе компенсацию расходов на привлечение банковского финансирования. После окончания срока аренды и полной компенсации расходов частного инвестора построенные объекты безвозмездно передаются в собственность органа государственной власти (муниципальную собственность).</w:t>
      </w:r>
    </w:p>
    <w:p w:rsidR="00137925" w:rsidRPr="00911C2F" w:rsidRDefault="00137925" w:rsidP="004D1DD4">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Преимуществом данной схемы для органов государственной власти по сравнению с традиционными бюджетными инвестициями в создание объектов государственной (муниципальной) собственности является возможность «растянуть» достаточно большой объем финансовых расходов во времени и снизить риски по созданию соответствующих объектов (фактически в государственную (муниципальную) собственность выкупаются созданные и эксплуатирующиеся объекты). При этом расходы органа государственной (муниципальной) власти увеличиваются за счет компенсации расходов на привлечение банковского финансирования существенно увеличиваются в абсолютном объеме.</w:t>
      </w:r>
    </w:p>
    <w:p w:rsidR="00137925" w:rsidRPr="00911C2F" w:rsidRDefault="00137925" w:rsidP="004D1DD4">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Применение схемы B.O.L.T. менее эффективно для государства в части бюджетной эффективности, чем стандартная схема бюджетных инвестиций (за счет больших расходов), однако существенно более выгодна для частного инвестора, поскольку позволяет в срок построить необходимые объекты инфраструктуры требуемых параметров и существенно сократить сроки окупаемости инвестиций за счет выкупа построенных объектов в государственную (муниципальную) собственность. При этом сохраняются риски, связанные с выполнением бюджетом своих финансовых обязательств (дефицит бюджета).</w:t>
      </w:r>
    </w:p>
    <w:p w:rsidR="00137925" w:rsidRPr="00911C2F" w:rsidRDefault="00137925" w:rsidP="004D1DD4">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Законодательным полем для реализации данной схемы является закон Пензенской области от 30.06.2009 № 1755</w:t>
      </w:r>
      <w:r w:rsidRPr="00911C2F">
        <w:rPr>
          <w:rFonts w:ascii="Times New Roman" w:hAnsi="Times New Roman" w:cs="Times New Roman"/>
          <w:sz w:val="24"/>
          <w:szCs w:val="24"/>
        </w:rPr>
        <w:noBreakHyphen/>
        <w:t>ЗПО «Об инвестициях и государственно-частном партнерстве в Пензенской области» (с изменениями и дополнениями), закрепляющий права и обязанности органов власти при реализации проектов государственно-частного партнерства.</w:t>
      </w:r>
    </w:p>
    <w:p w:rsidR="00137925" w:rsidRPr="00911C2F" w:rsidRDefault="00137925" w:rsidP="004D1DD4">
      <w:pPr>
        <w:spacing w:after="0" w:line="240" w:lineRule="auto"/>
        <w:ind w:firstLine="708"/>
        <w:rPr>
          <w:rFonts w:ascii="Times New Roman" w:hAnsi="Times New Roman" w:cs="Times New Roman"/>
          <w:b/>
          <w:bCs/>
          <w:sz w:val="24"/>
          <w:szCs w:val="24"/>
        </w:rPr>
      </w:pPr>
      <w:r w:rsidRPr="00911C2F">
        <w:rPr>
          <w:rFonts w:ascii="Times New Roman" w:hAnsi="Times New Roman" w:cs="Times New Roman"/>
          <w:b/>
          <w:bCs/>
          <w:sz w:val="24"/>
          <w:szCs w:val="24"/>
        </w:rPr>
        <w:t>Цель внедрения:</w:t>
      </w:r>
    </w:p>
    <w:p w:rsidR="00137925" w:rsidRPr="00911C2F" w:rsidRDefault="00137925" w:rsidP="004D1DD4">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Применение данной схемы возможно для реализации проектов по созданию новых объектов социальной инфраструктуры, а именно:</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строительство и материально-техническое оснащение детского сада на 170 мест (18 микрорайон);</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строительство школы в микрорайоне 18 г. Заречного.</w:t>
      </w:r>
    </w:p>
    <w:p w:rsidR="00137925" w:rsidRPr="00911C2F" w:rsidRDefault="00137925" w:rsidP="007316FC">
      <w:pPr>
        <w:keepNext/>
        <w:spacing w:after="0" w:line="240" w:lineRule="auto"/>
        <w:ind w:firstLine="708"/>
        <w:rPr>
          <w:rFonts w:ascii="Times New Roman" w:hAnsi="Times New Roman" w:cs="Times New Roman"/>
          <w:b/>
          <w:bCs/>
          <w:sz w:val="24"/>
          <w:szCs w:val="24"/>
        </w:rPr>
      </w:pPr>
      <w:r w:rsidRPr="00911C2F">
        <w:rPr>
          <w:rFonts w:ascii="Times New Roman" w:hAnsi="Times New Roman" w:cs="Times New Roman"/>
          <w:b/>
          <w:bCs/>
          <w:sz w:val="24"/>
          <w:szCs w:val="24"/>
        </w:rPr>
        <w:t>Ограничения использования:</w:t>
      </w:r>
    </w:p>
    <w:p w:rsidR="00137925" w:rsidRPr="00911C2F" w:rsidRDefault="00137925" w:rsidP="004D1DD4">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Возможными ограничениями использования схемы B.O.L.T. на территории г. Заречного могут являться:</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необходимость предоставление государственной гарантии либо софинансирования за счет средств бюджета Пензенской области в рамках обязательств по соглашению о государственно-частном партнерстве;</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 xml:space="preserve">несовершенство регионального и местного законодательства, регулирующего реализацию инвестиционных проектов на принципах государственно-частного партнерства; </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отсутствие интереса потенциальных резидентов к реализации инвестиционных проектов на территории г. Заречного.</w:t>
      </w:r>
    </w:p>
    <w:p w:rsidR="00137925" w:rsidRPr="00911C2F" w:rsidRDefault="00137925" w:rsidP="004D1DD4">
      <w:pPr>
        <w:spacing w:after="0" w:line="240" w:lineRule="auto"/>
        <w:ind w:firstLine="708"/>
        <w:rPr>
          <w:rFonts w:ascii="Times New Roman" w:hAnsi="Times New Roman" w:cs="Times New Roman"/>
          <w:b/>
          <w:bCs/>
          <w:sz w:val="24"/>
          <w:szCs w:val="24"/>
        </w:rPr>
      </w:pPr>
    </w:p>
    <w:p w:rsidR="00137925" w:rsidRPr="00911C2F" w:rsidRDefault="00137925" w:rsidP="004D1DD4">
      <w:pPr>
        <w:spacing w:after="0" w:line="240" w:lineRule="auto"/>
        <w:ind w:firstLine="709"/>
        <w:rPr>
          <w:rFonts w:ascii="Times New Roman" w:hAnsi="Times New Roman" w:cs="Times New Roman"/>
          <w:b/>
          <w:bCs/>
          <w:caps/>
          <w:sz w:val="24"/>
          <w:szCs w:val="24"/>
          <w:lang w:eastAsia="ru-RU"/>
        </w:rPr>
      </w:pPr>
      <w:r w:rsidRPr="00911C2F">
        <w:rPr>
          <w:rFonts w:ascii="Times New Roman" w:hAnsi="Times New Roman" w:cs="Times New Roman"/>
          <w:b/>
          <w:bCs/>
          <w:caps/>
          <w:sz w:val="24"/>
          <w:szCs w:val="24"/>
          <w:lang w:eastAsia="ru-RU"/>
        </w:rPr>
        <w:t>МЕХАНИЗМ – И16.</w:t>
      </w:r>
    </w:p>
    <w:p w:rsidR="00137925" w:rsidRPr="00911C2F" w:rsidRDefault="00137925" w:rsidP="004D1DD4">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Собственные и заемные средства частных инвесторов, муниципальных предприятий.</w:t>
      </w:r>
    </w:p>
    <w:p w:rsidR="00137925" w:rsidRPr="00911C2F" w:rsidRDefault="00137925" w:rsidP="004D1DD4">
      <w:pPr>
        <w:spacing w:after="0" w:line="240" w:lineRule="auto"/>
        <w:ind w:firstLine="709"/>
        <w:rPr>
          <w:rFonts w:ascii="Times New Roman" w:hAnsi="Times New Roman" w:cs="Times New Roman"/>
          <w:b/>
          <w:bCs/>
          <w:sz w:val="24"/>
          <w:szCs w:val="24"/>
        </w:rPr>
      </w:pPr>
      <w:r w:rsidRPr="00911C2F">
        <w:rPr>
          <w:rFonts w:ascii="Times New Roman" w:hAnsi="Times New Roman" w:cs="Times New Roman"/>
          <w:b/>
          <w:bCs/>
          <w:sz w:val="24"/>
          <w:szCs w:val="24"/>
        </w:rPr>
        <w:t>Описание механизма:</w:t>
      </w:r>
    </w:p>
    <w:p w:rsidR="00137925" w:rsidRPr="00911C2F" w:rsidRDefault="00137925" w:rsidP="004D1DD4">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Реализация ряда программных мероприятий по строительству (реконструкции) объектов инфраструктуры возможная исключительно за счет внебюджетных источников.</w:t>
      </w:r>
    </w:p>
    <w:p w:rsidR="00137925" w:rsidRPr="00911C2F" w:rsidRDefault="00137925" w:rsidP="004D1DD4">
      <w:pPr>
        <w:spacing w:after="0" w:line="240" w:lineRule="auto"/>
        <w:ind w:firstLine="709"/>
        <w:rPr>
          <w:rFonts w:ascii="Times New Roman" w:hAnsi="Times New Roman" w:cs="Times New Roman"/>
          <w:b/>
          <w:bCs/>
          <w:sz w:val="24"/>
          <w:szCs w:val="24"/>
        </w:rPr>
      </w:pPr>
      <w:r w:rsidRPr="00911C2F">
        <w:rPr>
          <w:rFonts w:ascii="Times New Roman" w:hAnsi="Times New Roman" w:cs="Times New Roman"/>
          <w:b/>
          <w:bCs/>
          <w:sz w:val="24"/>
          <w:szCs w:val="24"/>
        </w:rPr>
        <w:t>Цель внедрения:</w:t>
      </w:r>
    </w:p>
    <w:p w:rsidR="00137925" w:rsidRPr="00911C2F" w:rsidRDefault="00137925" w:rsidP="004D1DD4">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Инвестиционные мероприятия, возможные к реализации за счет собственных и заемных средств частных инвесторов и предприятий:</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строительство жилых домов в микрорайоне № 18 (строительные компании);</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замена сетей газоснабжения и реконструкция узлов учета газа (ОАО «Горгаз»);</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реконструкция электрических сетей 0,4-6-10 кВ (МП «Горэлектросеть»);</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строительство парковочных комплексов и «зеленых» парковок во дворах (частный партнер, выбираемый по конкурсу);</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строительство кабельных сетей связи и замена оборудования местной телефонной связи и телематических услуг (ОАО «РТК»).</w:t>
      </w:r>
    </w:p>
    <w:p w:rsidR="00137925" w:rsidRPr="00911C2F" w:rsidRDefault="00137925" w:rsidP="004D1DD4">
      <w:pPr>
        <w:spacing w:after="0" w:line="240" w:lineRule="auto"/>
        <w:ind w:firstLine="709"/>
        <w:rPr>
          <w:rFonts w:ascii="Times New Roman" w:hAnsi="Times New Roman" w:cs="Times New Roman"/>
          <w:b/>
          <w:bCs/>
          <w:sz w:val="24"/>
          <w:szCs w:val="24"/>
        </w:rPr>
      </w:pPr>
      <w:r w:rsidRPr="00911C2F">
        <w:rPr>
          <w:rFonts w:ascii="Times New Roman" w:hAnsi="Times New Roman" w:cs="Times New Roman"/>
          <w:b/>
          <w:bCs/>
          <w:sz w:val="24"/>
          <w:szCs w:val="24"/>
        </w:rPr>
        <w:t>Ограничения использования:</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объем платежеспособного спроса на новое жилье;</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объем платежеспособного спроса на услуги парковочных комплексов;</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необходимость выделения земельных участков и проведения конкурса по выбору частного партнера для строительства парковочных комплексов и «зеленых» парковок во дворах.</w:t>
      </w:r>
    </w:p>
    <w:p w:rsidR="00137925" w:rsidRPr="00911C2F" w:rsidRDefault="00137925" w:rsidP="004D1DD4">
      <w:pPr>
        <w:spacing w:after="0" w:line="240" w:lineRule="auto"/>
        <w:ind w:left="1428"/>
        <w:jc w:val="both"/>
        <w:rPr>
          <w:rFonts w:ascii="Times New Roman" w:hAnsi="Times New Roman" w:cs="Times New Roman"/>
          <w:sz w:val="24"/>
          <w:szCs w:val="24"/>
        </w:rPr>
      </w:pPr>
    </w:p>
    <w:p w:rsidR="00137925" w:rsidRPr="00911C2F" w:rsidRDefault="00137925" w:rsidP="00AE0E70">
      <w:pPr>
        <w:pStyle w:val="2"/>
      </w:pPr>
      <w:bookmarkStart w:id="31" w:name="_Toc392691504"/>
      <w:r w:rsidRPr="00911C2F">
        <w:t>9.2. Организационные механизмы</w:t>
      </w:r>
      <w:bookmarkEnd w:id="31"/>
    </w:p>
    <w:p w:rsidR="00137925" w:rsidRPr="00911C2F" w:rsidRDefault="00137925" w:rsidP="00AE0E70">
      <w:pPr>
        <w:keepNext/>
        <w:spacing w:after="0" w:line="240" w:lineRule="auto"/>
        <w:ind w:firstLine="709"/>
        <w:rPr>
          <w:rFonts w:ascii="Times New Roman" w:hAnsi="Times New Roman" w:cs="Times New Roman"/>
          <w:b/>
          <w:bCs/>
          <w:caps/>
          <w:sz w:val="24"/>
          <w:szCs w:val="24"/>
          <w:lang w:eastAsia="ru-RU"/>
        </w:rPr>
      </w:pPr>
    </w:p>
    <w:p w:rsidR="00137925" w:rsidRPr="00911C2F" w:rsidRDefault="00137925" w:rsidP="00AE0E70">
      <w:pPr>
        <w:keepNext/>
        <w:spacing w:after="0" w:line="240" w:lineRule="auto"/>
        <w:ind w:firstLine="709"/>
        <w:rPr>
          <w:rFonts w:ascii="Times New Roman" w:hAnsi="Times New Roman" w:cs="Times New Roman"/>
          <w:b/>
          <w:bCs/>
          <w:caps/>
          <w:sz w:val="24"/>
          <w:szCs w:val="24"/>
          <w:lang w:eastAsia="ru-RU"/>
        </w:rPr>
      </w:pPr>
      <w:r w:rsidRPr="00911C2F">
        <w:rPr>
          <w:rFonts w:ascii="Times New Roman" w:hAnsi="Times New Roman" w:cs="Times New Roman"/>
          <w:b/>
          <w:bCs/>
          <w:caps/>
          <w:sz w:val="24"/>
          <w:szCs w:val="24"/>
          <w:lang w:eastAsia="ru-RU"/>
        </w:rPr>
        <w:t>МЕХАНИЗМ – О1.</w:t>
      </w:r>
    </w:p>
    <w:p w:rsidR="00137925" w:rsidRPr="00911C2F" w:rsidRDefault="00137925" w:rsidP="00AE0E70">
      <w:pPr>
        <w:keepNext/>
        <w:spacing w:after="0" w:line="240" w:lineRule="auto"/>
        <w:ind w:firstLine="709"/>
        <w:rPr>
          <w:rFonts w:ascii="Times New Roman" w:hAnsi="Times New Roman" w:cs="Times New Roman"/>
          <w:sz w:val="24"/>
          <w:szCs w:val="24"/>
        </w:rPr>
      </w:pPr>
      <w:r w:rsidRPr="00911C2F">
        <w:rPr>
          <w:rFonts w:ascii="Times New Roman" w:hAnsi="Times New Roman" w:cs="Times New Roman"/>
          <w:sz w:val="24"/>
          <w:szCs w:val="24"/>
        </w:rPr>
        <w:t>Бюджет муниципального образования ЗАТО г. Заречный.</w:t>
      </w:r>
    </w:p>
    <w:p w:rsidR="00137925" w:rsidRPr="00911C2F" w:rsidRDefault="00137925" w:rsidP="00AE0E70">
      <w:pPr>
        <w:keepNext/>
        <w:spacing w:after="0" w:line="240" w:lineRule="auto"/>
        <w:ind w:firstLine="709"/>
        <w:rPr>
          <w:rFonts w:ascii="Times New Roman" w:hAnsi="Times New Roman" w:cs="Times New Roman"/>
          <w:b/>
          <w:bCs/>
          <w:sz w:val="24"/>
          <w:szCs w:val="24"/>
        </w:rPr>
      </w:pPr>
      <w:r w:rsidRPr="00911C2F">
        <w:rPr>
          <w:rFonts w:ascii="Times New Roman" w:hAnsi="Times New Roman" w:cs="Times New Roman"/>
          <w:b/>
          <w:bCs/>
          <w:sz w:val="24"/>
          <w:szCs w:val="24"/>
        </w:rPr>
        <w:t>Описание механизма:</w:t>
      </w:r>
    </w:p>
    <w:p w:rsidR="00137925" w:rsidRPr="00911C2F" w:rsidRDefault="00137925" w:rsidP="004D1DD4">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Для привлечения средств федерального и областного бюджетов на строительство (реконструкцию) объектов инфраструктуры необходимо выделение средств муниципального бюджета на проведение ряда организационных мероприятий.</w:t>
      </w:r>
    </w:p>
    <w:p w:rsidR="00137925" w:rsidRPr="00911C2F" w:rsidRDefault="00137925" w:rsidP="004D1DD4">
      <w:pPr>
        <w:spacing w:after="0" w:line="240" w:lineRule="auto"/>
        <w:ind w:firstLine="709"/>
        <w:rPr>
          <w:rFonts w:ascii="Times New Roman" w:hAnsi="Times New Roman" w:cs="Times New Roman"/>
          <w:b/>
          <w:bCs/>
          <w:sz w:val="24"/>
          <w:szCs w:val="24"/>
        </w:rPr>
      </w:pPr>
      <w:r w:rsidRPr="00911C2F">
        <w:rPr>
          <w:rFonts w:ascii="Times New Roman" w:hAnsi="Times New Roman" w:cs="Times New Roman"/>
          <w:b/>
          <w:bCs/>
          <w:sz w:val="24"/>
          <w:szCs w:val="24"/>
        </w:rPr>
        <w:t>Цель внедрения:</w:t>
      </w:r>
    </w:p>
    <w:p w:rsidR="00137925" w:rsidRPr="00911C2F" w:rsidRDefault="00137925" w:rsidP="004D1DD4">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Организационные мероприятия, требующие финансирования за счет средств бюджета г. Заречного, связаны прежде всего с повышением эффективности управления муниципальным имуществом:</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комплекс мероприятий по передаче объектов теплоснабжения, водоснабжения и водоотведения ФГУП ФНПЦ «ПО «Старт» им. М.В. Проценко» в муниципальную собственность;</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подготовка конкурсной документации и проведение открытого конкурса на право заключения концессионного соглашения по эксплуатации и обслуживанию объектов, необходимых для организации теплоснабжения, водоснабжения, водоотведения и очистки сточных вод на территории города;</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проведение инвентаризации и оценки рыночной стоимости муниципального имущества;</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разработка и реализация плана мероприятий по акционированию муниципальных предприятий, работающих в конкурентной среде (ОАО «Автотранс», ОАО «Горэлектросеть», ОАО «Комбинат школьного питания», ОАО «Комбинат детского питания», ОАО «Ремонтно-строительный комбинат», ОАО «Космос», ОАО ЖСКХ, ОАО «Банно-прачечный комбинат», ОАО «Тепличный комбинат» и др.);</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подготовка и проведение торгов (аукциона или конкурса) по приватизации акций ОАО, зарегистрированных в результате акционирования муниципальных предприятий;</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разработка концепции создания инновационно-технологического парка (технопарка);</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подготовка конкурсной документации и проведение открытого конкурса по привлечению управляющей компании инновационно-технологического парка (технопарка).</w:t>
      </w:r>
    </w:p>
    <w:p w:rsidR="00137925" w:rsidRPr="00911C2F" w:rsidRDefault="00137925" w:rsidP="004D1DD4">
      <w:pPr>
        <w:spacing w:after="0" w:line="240" w:lineRule="auto"/>
        <w:ind w:firstLine="709"/>
        <w:rPr>
          <w:rFonts w:ascii="Times New Roman" w:hAnsi="Times New Roman" w:cs="Times New Roman"/>
          <w:b/>
          <w:bCs/>
          <w:sz w:val="24"/>
          <w:szCs w:val="24"/>
        </w:rPr>
      </w:pPr>
      <w:r w:rsidRPr="00911C2F">
        <w:rPr>
          <w:rFonts w:ascii="Times New Roman" w:hAnsi="Times New Roman" w:cs="Times New Roman"/>
          <w:b/>
          <w:bCs/>
          <w:sz w:val="24"/>
          <w:szCs w:val="24"/>
        </w:rPr>
        <w:t>Ограничения использования</w:t>
      </w:r>
    </w:p>
    <w:p w:rsidR="00137925" w:rsidRPr="00911C2F" w:rsidRDefault="00137925" w:rsidP="004D1DD4">
      <w:pPr>
        <w:spacing w:after="0" w:line="240" w:lineRule="auto"/>
        <w:ind w:firstLine="709"/>
        <w:rPr>
          <w:rFonts w:ascii="Times New Roman" w:hAnsi="Times New Roman" w:cs="Times New Roman"/>
          <w:sz w:val="24"/>
          <w:szCs w:val="24"/>
        </w:rPr>
      </w:pPr>
      <w:r w:rsidRPr="00911C2F">
        <w:rPr>
          <w:rFonts w:ascii="Times New Roman" w:hAnsi="Times New Roman" w:cs="Times New Roman"/>
          <w:sz w:val="24"/>
          <w:szCs w:val="24"/>
        </w:rPr>
        <w:t>Дефицит бюджета муниципального образования ЗАТО г. Заречный.</w:t>
      </w:r>
    </w:p>
    <w:p w:rsidR="00137925" w:rsidRPr="00911C2F" w:rsidRDefault="00137925" w:rsidP="004D1DD4">
      <w:pPr>
        <w:spacing w:after="0" w:line="240" w:lineRule="auto"/>
        <w:ind w:firstLine="709"/>
        <w:rPr>
          <w:rFonts w:ascii="Times New Roman" w:hAnsi="Times New Roman" w:cs="Times New Roman"/>
          <w:b/>
          <w:bCs/>
          <w:sz w:val="24"/>
          <w:szCs w:val="24"/>
        </w:rPr>
      </w:pPr>
    </w:p>
    <w:p w:rsidR="00137925" w:rsidRPr="00911C2F" w:rsidRDefault="00137925" w:rsidP="004D1DD4">
      <w:pPr>
        <w:spacing w:after="0" w:line="240" w:lineRule="auto"/>
        <w:ind w:firstLine="709"/>
        <w:rPr>
          <w:rFonts w:ascii="Times New Roman" w:hAnsi="Times New Roman" w:cs="Times New Roman"/>
          <w:b/>
          <w:bCs/>
          <w:caps/>
          <w:sz w:val="24"/>
          <w:szCs w:val="24"/>
          <w:lang w:eastAsia="ru-RU"/>
        </w:rPr>
      </w:pPr>
      <w:r w:rsidRPr="00911C2F">
        <w:rPr>
          <w:rFonts w:ascii="Times New Roman" w:hAnsi="Times New Roman" w:cs="Times New Roman"/>
          <w:b/>
          <w:bCs/>
          <w:caps/>
          <w:sz w:val="24"/>
          <w:szCs w:val="24"/>
          <w:lang w:eastAsia="ru-RU"/>
        </w:rPr>
        <w:t>МЕХАНИЗМ – О2.</w:t>
      </w:r>
    </w:p>
    <w:p w:rsidR="00137925" w:rsidRPr="00911C2F" w:rsidRDefault="00137925" w:rsidP="004D1DD4">
      <w:pPr>
        <w:spacing w:after="0" w:line="240" w:lineRule="auto"/>
        <w:ind w:firstLine="709"/>
        <w:rPr>
          <w:rFonts w:ascii="Times New Roman" w:hAnsi="Times New Roman" w:cs="Times New Roman"/>
          <w:sz w:val="24"/>
          <w:szCs w:val="24"/>
        </w:rPr>
      </w:pPr>
      <w:r w:rsidRPr="00911C2F">
        <w:rPr>
          <w:rFonts w:ascii="Times New Roman" w:hAnsi="Times New Roman" w:cs="Times New Roman"/>
          <w:sz w:val="24"/>
          <w:szCs w:val="24"/>
        </w:rPr>
        <w:t>Внебюджетные средства.</w:t>
      </w:r>
    </w:p>
    <w:p w:rsidR="00137925" w:rsidRPr="00911C2F" w:rsidRDefault="00137925" w:rsidP="004D1DD4">
      <w:pPr>
        <w:spacing w:after="0" w:line="240" w:lineRule="auto"/>
        <w:ind w:firstLine="709"/>
        <w:rPr>
          <w:rFonts w:ascii="Times New Roman" w:hAnsi="Times New Roman" w:cs="Times New Roman"/>
          <w:b/>
          <w:bCs/>
          <w:sz w:val="24"/>
          <w:szCs w:val="24"/>
        </w:rPr>
      </w:pPr>
      <w:r w:rsidRPr="00911C2F">
        <w:rPr>
          <w:rFonts w:ascii="Times New Roman" w:hAnsi="Times New Roman" w:cs="Times New Roman"/>
          <w:b/>
          <w:bCs/>
          <w:sz w:val="24"/>
          <w:szCs w:val="24"/>
        </w:rPr>
        <w:t>Описание механизма:</w:t>
      </w:r>
    </w:p>
    <w:p w:rsidR="00137925" w:rsidRPr="00911C2F" w:rsidRDefault="00137925" w:rsidP="004D1DD4">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Реализацию ряда организационных мероприятий предполагается осуществить за счет внебюджетных источников.</w:t>
      </w:r>
    </w:p>
    <w:p w:rsidR="00137925" w:rsidRPr="00911C2F" w:rsidRDefault="00137925" w:rsidP="004D1DD4">
      <w:pPr>
        <w:spacing w:after="0" w:line="240" w:lineRule="auto"/>
        <w:ind w:firstLine="709"/>
        <w:rPr>
          <w:rFonts w:ascii="Times New Roman" w:hAnsi="Times New Roman" w:cs="Times New Roman"/>
          <w:b/>
          <w:bCs/>
          <w:sz w:val="24"/>
          <w:szCs w:val="24"/>
        </w:rPr>
      </w:pPr>
      <w:r w:rsidRPr="00911C2F">
        <w:rPr>
          <w:rFonts w:ascii="Times New Roman" w:hAnsi="Times New Roman" w:cs="Times New Roman"/>
          <w:b/>
          <w:bCs/>
          <w:sz w:val="24"/>
          <w:szCs w:val="24"/>
        </w:rPr>
        <w:t>Цель внедрения:</w:t>
      </w:r>
    </w:p>
    <w:p w:rsidR="00137925" w:rsidRPr="00911C2F" w:rsidRDefault="00137925" w:rsidP="004D1DD4">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Данные организационные мероприятия связаны прежде всего с повышением эффективности управления муниципальным имуществом:</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приватизации жилого фонда, находящегося в муниципальной собственности;</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разработка и реализация плана мероприятий по акционированию МП «Горэлектросеть»;</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Разработка и реализация плана мероприятий по акционированию МП «Автотранс».</w:t>
      </w:r>
    </w:p>
    <w:p w:rsidR="00137925" w:rsidRPr="00911C2F" w:rsidRDefault="00137925" w:rsidP="004D1DD4">
      <w:pPr>
        <w:spacing w:after="0" w:line="240" w:lineRule="auto"/>
        <w:ind w:firstLine="709"/>
        <w:rPr>
          <w:rFonts w:ascii="Times New Roman" w:hAnsi="Times New Roman" w:cs="Times New Roman"/>
          <w:b/>
          <w:bCs/>
          <w:sz w:val="24"/>
          <w:szCs w:val="24"/>
        </w:rPr>
      </w:pPr>
      <w:r w:rsidRPr="00911C2F">
        <w:rPr>
          <w:rFonts w:ascii="Times New Roman" w:hAnsi="Times New Roman" w:cs="Times New Roman"/>
          <w:b/>
          <w:bCs/>
          <w:sz w:val="24"/>
          <w:szCs w:val="24"/>
        </w:rPr>
        <w:t>Ограничения использования:</w:t>
      </w:r>
    </w:p>
    <w:p w:rsidR="00137925" w:rsidRPr="00911C2F" w:rsidRDefault="00137925" w:rsidP="004D1DD4">
      <w:pPr>
        <w:spacing w:after="0" w:line="240" w:lineRule="auto"/>
        <w:ind w:firstLine="709"/>
        <w:rPr>
          <w:rFonts w:ascii="Times New Roman" w:hAnsi="Times New Roman" w:cs="Times New Roman"/>
          <w:sz w:val="24"/>
          <w:szCs w:val="24"/>
        </w:rPr>
      </w:pPr>
      <w:r w:rsidRPr="00911C2F">
        <w:rPr>
          <w:rFonts w:ascii="Times New Roman" w:hAnsi="Times New Roman" w:cs="Times New Roman"/>
          <w:sz w:val="24"/>
          <w:szCs w:val="24"/>
        </w:rPr>
        <w:t>Недостаток собственных средств муниципальных предприятий, населения.</w:t>
      </w:r>
    </w:p>
    <w:p w:rsidR="00137925" w:rsidRPr="00911C2F" w:rsidRDefault="00137925" w:rsidP="004D1DD4">
      <w:pPr>
        <w:spacing w:after="0" w:line="240" w:lineRule="auto"/>
        <w:ind w:firstLine="709"/>
        <w:rPr>
          <w:rFonts w:ascii="Times New Roman" w:hAnsi="Times New Roman" w:cs="Times New Roman"/>
          <w:b/>
          <w:bCs/>
          <w:sz w:val="24"/>
          <w:szCs w:val="24"/>
        </w:rPr>
      </w:pPr>
    </w:p>
    <w:p w:rsidR="00137925" w:rsidRPr="00911C2F" w:rsidRDefault="00137925" w:rsidP="00DB02D6">
      <w:pPr>
        <w:pStyle w:val="2"/>
      </w:pPr>
      <w:bookmarkStart w:id="32" w:name="_Toc392691505"/>
      <w:r w:rsidRPr="00911C2F">
        <w:t>9.3. Институциональные механизмы</w:t>
      </w:r>
      <w:bookmarkEnd w:id="32"/>
    </w:p>
    <w:p w:rsidR="00137925" w:rsidRPr="00911C2F" w:rsidRDefault="00137925" w:rsidP="004D1DD4">
      <w:pPr>
        <w:spacing w:after="0" w:line="240" w:lineRule="auto"/>
        <w:ind w:firstLine="709"/>
        <w:jc w:val="both"/>
        <w:rPr>
          <w:rFonts w:ascii="Times New Roman" w:hAnsi="Times New Roman" w:cs="Times New Roman"/>
          <w:sz w:val="24"/>
          <w:szCs w:val="24"/>
        </w:rPr>
      </w:pPr>
    </w:p>
    <w:p w:rsidR="00137925" w:rsidRPr="00911C2F" w:rsidRDefault="00137925" w:rsidP="004D1DD4">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Разработка программных документов, подготовка и принятие нормативно-правовых актов муниципального образования ЗАТО г. Заречный.</w:t>
      </w:r>
    </w:p>
    <w:p w:rsidR="00137925" w:rsidRPr="00911C2F" w:rsidRDefault="00137925" w:rsidP="004D1DD4">
      <w:pPr>
        <w:spacing w:after="0" w:line="240" w:lineRule="auto"/>
        <w:ind w:firstLine="709"/>
        <w:rPr>
          <w:rFonts w:ascii="Times New Roman" w:hAnsi="Times New Roman" w:cs="Times New Roman"/>
          <w:b/>
          <w:bCs/>
          <w:sz w:val="24"/>
          <w:szCs w:val="24"/>
        </w:rPr>
      </w:pPr>
      <w:r w:rsidRPr="00911C2F">
        <w:rPr>
          <w:rFonts w:ascii="Times New Roman" w:hAnsi="Times New Roman" w:cs="Times New Roman"/>
          <w:b/>
          <w:bCs/>
          <w:sz w:val="24"/>
          <w:szCs w:val="24"/>
        </w:rPr>
        <w:t>Описание механизма:</w:t>
      </w:r>
    </w:p>
    <w:p w:rsidR="00137925" w:rsidRPr="00911C2F" w:rsidRDefault="00137925" w:rsidP="004D1DD4">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Для привлечения средств федерального и областного бюджетов на строительство (реконструкцию) объектов инфраструктуры, а также для законодательного регулирования жилищного строительства в городе необходимо проведение ряда институциональных мероприятий.</w:t>
      </w:r>
    </w:p>
    <w:p w:rsidR="00137925" w:rsidRPr="00911C2F" w:rsidRDefault="00137925" w:rsidP="00AE0E70">
      <w:pPr>
        <w:keepNext/>
        <w:spacing w:after="0" w:line="240" w:lineRule="auto"/>
        <w:ind w:firstLine="709"/>
        <w:rPr>
          <w:rFonts w:ascii="Times New Roman" w:hAnsi="Times New Roman" w:cs="Times New Roman"/>
          <w:b/>
          <w:bCs/>
          <w:sz w:val="24"/>
          <w:szCs w:val="24"/>
        </w:rPr>
      </w:pPr>
      <w:r w:rsidRPr="00911C2F">
        <w:rPr>
          <w:rFonts w:ascii="Times New Roman" w:hAnsi="Times New Roman" w:cs="Times New Roman"/>
          <w:b/>
          <w:bCs/>
          <w:sz w:val="24"/>
          <w:szCs w:val="24"/>
        </w:rPr>
        <w:t>Цель внедрения:</w:t>
      </w:r>
    </w:p>
    <w:p w:rsidR="00137925" w:rsidRPr="00911C2F" w:rsidRDefault="00137925" w:rsidP="004D1DD4">
      <w:pPr>
        <w:spacing w:after="0" w:line="240" w:lineRule="auto"/>
        <w:ind w:firstLine="709"/>
        <w:jc w:val="both"/>
        <w:rPr>
          <w:rFonts w:ascii="Times New Roman" w:hAnsi="Times New Roman" w:cs="Times New Roman"/>
          <w:sz w:val="24"/>
          <w:szCs w:val="24"/>
        </w:rPr>
      </w:pPr>
      <w:r w:rsidRPr="00911C2F">
        <w:rPr>
          <w:rFonts w:ascii="Times New Roman" w:hAnsi="Times New Roman" w:cs="Times New Roman"/>
          <w:sz w:val="24"/>
          <w:szCs w:val="24"/>
        </w:rPr>
        <w:t>Мероприятия институционального характера предполагают:</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внесение изменений в генеральный план г. Заречного;</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разработку требований к экологичности и энергоэффективности объектов недвижимости, создаваемых в городе;</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разработку инвестиционной программы объектов теплоснабжения, водоснабжения и водоотведения и утверждение ее в рамках муниципальной программы «Реконструкция, модернизация и развитие коммунальной инфраструктуры ЗАТО г. Заречный на 2015-2020 годы»;</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разработку новых и пролонгирование действующих муниципальных программ в экономической, инфраструктурной, налогово-бюджетной и социальной сферах;</w:t>
      </w:r>
    </w:p>
    <w:p w:rsidR="00137925" w:rsidRPr="00911C2F" w:rsidRDefault="00137925" w:rsidP="00C61BAC">
      <w:pPr>
        <w:pStyle w:val="-11"/>
        <w:numPr>
          <w:ilvl w:val="0"/>
          <w:numId w:val="51"/>
        </w:numPr>
        <w:tabs>
          <w:tab w:val="left" w:pos="975"/>
        </w:tabs>
        <w:spacing w:after="0" w:line="240" w:lineRule="auto"/>
        <w:jc w:val="both"/>
        <w:rPr>
          <w:rFonts w:ascii="Times New Roman" w:hAnsi="Times New Roman" w:cs="Times New Roman"/>
          <w:sz w:val="24"/>
          <w:szCs w:val="24"/>
        </w:rPr>
      </w:pPr>
      <w:r w:rsidRPr="00911C2F">
        <w:rPr>
          <w:rFonts w:ascii="Times New Roman" w:hAnsi="Times New Roman" w:cs="Times New Roman"/>
          <w:sz w:val="24"/>
          <w:szCs w:val="24"/>
        </w:rPr>
        <w:t>разработку ведомственных целевых программ в отраслях социальной сферы.</w:t>
      </w:r>
    </w:p>
    <w:p w:rsidR="00137925" w:rsidRPr="00911C2F" w:rsidRDefault="00137925" w:rsidP="001C44B4">
      <w:pPr>
        <w:pStyle w:val="1"/>
        <w:pageBreakBefore w:val="0"/>
      </w:pPr>
      <w:bookmarkStart w:id="33" w:name="_Toc392691506"/>
      <w:r w:rsidRPr="00911C2F">
        <w:t>РЕСУРСНОЕ ОБЕСПЕЧЕНИЕ РЕАЛИЗАЦИИ ПРОГРАММЫ</w:t>
      </w:r>
      <w:bookmarkEnd w:id="33"/>
    </w:p>
    <w:p w:rsidR="00137925" w:rsidRPr="00911C2F" w:rsidRDefault="00137925" w:rsidP="004D1DD4">
      <w:pPr>
        <w:spacing w:after="0" w:line="240" w:lineRule="auto"/>
        <w:rPr>
          <w:rFonts w:ascii="Times New Roman" w:hAnsi="Times New Roman" w:cs="Times New Roman"/>
          <w:sz w:val="24"/>
          <w:szCs w:val="24"/>
        </w:rPr>
      </w:pPr>
    </w:p>
    <w:p w:rsidR="00137925" w:rsidRPr="00911C2F" w:rsidRDefault="00137925" w:rsidP="004D1DD4">
      <w:pPr>
        <w:spacing w:after="0" w:line="240" w:lineRule="auto"/>
        <w:ind w:firstLine="708"/>
        <w:jc w:val="both"/>
        <w:rPr>
          <w:rFonts w:ascii="Times New Roman" w:hAnsi="Times New Roman" w:cs="Times New Roman"/>
          <w:sz w:val="24"/>
          <w:szCs w:val="24"/>
        </w:rPr>
      </w:pPr>
      <w:r w:rsidRPr="00911C2F">
        <w:rPr>
          <w:rFonts w:ascii="Times New Roman" w:hAnsi="Times New Roman" w:cs="Times New Roman"/>
          <w:sz w:val="24"/>
          <w:szCs w:val="24"/>
        </w:rPr>
        <w:t>Общий объем финансирования Программы комплексного социально-экономического развития закрытого административно-территориального образования города Заречного Пензенской области на 2015</w:t>
      </w:r>
      <w:r w:rsidRPr="00911C2F">
        <w:rPr>
          <w:rFonts w:ascii="Times New Roman" w:hAnsi="Times New Roman" w:cs="Times New Roman"/>
          <w:sz w:val="24"/>
          <w:szCs w:val="24"/>
        </w:rPr>
        <w:noBreakHyphen/>
        <w:t xml:space="preserve">2020 годы составит 34 888 919,9 тысяч рублей, в том числе 14 650 816,5 тысяч рублей (42,0%) – средства федерального бюджета; 326 663,1 тысяч рублей (0,9%) – ресурсы бюджета Пензенской области; 6 272 057,5 тысяч рублей (18,0%) – средства муниципального бюджета. Другим значимым источником финансирования программных мероприятий – 13 639 382,7 тысяч рублей (39,1%) – станут внебюджетные источники (Таблица 15). </w:t>
      </w:r>
    </w:p>
    <w:p w:rsidR="00137925" w:rsidRPr="00911C2F" w:rsidRDefault="00137925" w:rsidP="004D1DD4">
      <w:pPr>
        <w:spacing w:after="0" w:line="240" w:lineRule="auto"/>
        <w:rPr>
          <w:rFonts w:ascii="Times New Roman" w:hAnsi="Times New Roman" w:cs="Times New Roman"/>
          <w:b/>
          <w:bCs/>
          <w:lang w:eastAsia="ru-RU"/>
        </w:rPr>
        <w:sectPr w:rsidR="00137925" w:rsidRPr="00911C2F" w:rsidSect="0038259F">
          <w:footerReference w:type="default" r:id="rId7"/>
          <w:pgSz w:w="11906" w:h="16838" w:code="9"/>
          <w:pgMar w:top="567" w:right="567" w:bottom="851" w:left="1134" w:header="709" w:footer="397" w:gutter="0"/>
          <w:pgNumType w:start="1"/>
          <w:cols w:space="708"/>
          <w:titlePg/>
          <w:docGrid w:linePitch="360"/>
        </w:sectPr>
      </w:pPr>
    </w:p>
    <w:p w:rsidR="00137925" w:rsidRPr="00911C2F" w:rsidRDefault="00137925" w:rsidP="009A09D5">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lang w:eastAsia="ru-RU"/>
        </w:rPr>
        <w:t>Таблица 15. Объем и структура финансирования программных мероприятий</w:t>
      </w:r>
    </w:p>
    <w:p w:rsidR="00137925" w:rsidRPr="00911C2F" w:rsidRDefault="00137925" w:rsidP="004D1DD4">
      <w:pPr>
        <w:spacing w:after="0" w:line="240" w:lineRule="auto"/>
        <w:rPr>
          <w:rFonts w:ascii="Times New Roman" w:hAnsi="Times New Roman" w:cs="Times New Roman"/>
        </w:rPr>
      </w:pP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1993"/>
        <w:gridCol w:w="1530"/>
        <w:gridCol w:w="650"/>
        <w:gridCol w:w="1405"/>
        <w:gridCol w:w="693"/>
        <w:gridCol w:w="1523"/>
        <w:gridCol w:w="690"/>
        <w:gridCol w:w="1348"/>
        <w:gridCol w:w="674"/>
        <w:gridCol w:w="1543"/>
        <w:gridCol w:w="693"/>
        <w:gridCol w:w="1406"/>
        <w:gridCol w:w="1444"/>
      </w:tblGrid>
      <w:tr w:rsidR="00137925" w:rsidRPr="00911C2F">
        <w:trPr>
          <w:cantSplit/>
          <w:trHeight w:val="397"/>
        </w:trPr>
        <w:tc>
          <w:tcPr>
            <w:tcW w:w="1993" w:type="dxa"/>
            <w:vMerge w:val="restart"/>
            <w:vAlign w:val="center"/>
          </w:tcPr>
          <w:p w:rsidR="00137925" w:rsidRPr="00911C2F" w:rsidRDefault="00137925" w:rsidP="00A33CF0">
            <w:pPr>
              <w:spacing w:after="0" w:line="240" w:lineRule="auto"/>
              <w:jc w:val="center"/>
              <w:rPr>
                <w:rFonts w:ascii="Times New Roman" w:hAnsi="Times New Roman" w:cs="Times New Roman"/>
                <w:lang w:eastAsia="ru-RU"/>
              </w:rPr>
            </w:pPr>
            <w:r w:rsidRPr="00911C2F">
              <w:rPr>
                <w:rFonts w:ascii="Times New Roman" w:hAnsi="Times New Roman" w:cs="Times New Roman"/>
                <w:lang w:eastAsia="ru-RU"/>
              </w:rPr>
              <w:t>Источник финансирования</w:t>
            </w:r>
          </w:p>
        </w:tc>
        <w:tc>
          <w:tcPr>
            <w:tcW w:w="12155" w:type="dxa"/>
            <w:gridSpan w:val="11"/>
            <w:vAlign w:val="center"/>
          </w:tcPr>
          <w:p w:rsidR="00137925" w:rsidRPr="00911C2F" w:rsidRDefault="00137925" w:rsidP="00A33CF0">
            <w:pPr>
              <w:spacing w:after="0" w:line="240" w:lineRule="auto"/>
              <w:jc w:val="center"/>
              <w:rPr>
                <w:rFonts w:ascii="Times New Roman" w:hAnsi="Times New Roman" w:cs="Times New Roman"/>
                <w:lang w:eastAsia="ru-RU"/>
              </w:rPr>
            </w:pPr>
            <w:r w:rsidRPr="00911C2F">
              <w:rPr>
                <w:rFonts w:ascii="Times New Roman" w:hAnsi="Times New Roman" w:cs="Times New Roman"/>
                <w:lang w:eastAsia="ru-RU"/>
              </w:rPr>
              <w:t>Приоритетные направления</w:t>
            </w:r>
          </w:p>
        </w:tc>
        <w:tc>
          <w:tcPr>
            <w:tcW w:w="1444" w:type="dxa"/>
            <w:vMerge w:val="restart"/>
            <w:vAlign w:val="center"/>
          </w:tcPr>
          <w:p w:rsidR="00137925" w:rsidRPr="00911C2F" w:rsidRDefault="00137925" w:rsidP="00A33CF0">
            <w:pPr>
              <w:spacing w:after="0" w:line="240" w:lineRule="auto"/>
              <w:jc w:val="center"/>
              <w:rPr>
                <w:rFonts w:ascii="Times New Roman" w:hAnsi="Times New Roman" w:cs="Times New Roman"/>
                <w:lang w:eastAsia="ru-RU"/>
              </w:rPr>
            </w:pPr>
            <w:r w:rsidRPr="00911C2F">
              <w:rPr>
                <w:rFonts w:ascii="Times New Roman" w:hAnsi="Times New Roman" w:cs="Times New Roman"/>
                <w:lang w:eastAsia="ru-RU"/>
              </w:rPr>
              <w:t>Удельный вес финанси</w:t>
            </w:r>
            <w:r w:rsidRPr="00911C2F">
              <w:rPr>
                <w:rFonts w:ascii="Times New Roman" w:hAnsi="Times New Roman" w:cs="Times New Roman"/>
                <w:lang w:eastAsia="ru-RU"/>
              </w:rPr>
              <w:softHyphen/>
              <w:t>рования по источникам</w:t>
            </w:r>
          </w:p>
        </w:tc>
      </w:tr>
      <w:tr w:rsidR="00137925" w:rsidRPr="00911C2F">
        <w:trPr>
          <w:cantSplit/>
          <w:trHeight w:val="397"/>
        </w:trPr>
        <w:tc>
          <w:tcPr>
            <w:tcW w:w="1993" w:type="dxa"/>
            <w:vMerge/>
            <w:vAlign w:val="center"/>
          </w:tcPr>
          <w:p w:rsidR="00137925" w:rsidRPr="00911C2F" w:rsidRDefault="00137925" w:rsidP="00A33CF0">
            <w:pPr>
              <w:spacing w:after="0" w:line="240" w:lineRule="auto"/>
              <w:rPr>
                <w:rFonts w:ascii="Times New Roman" w:hAnsi="Times New Roman" w:cs="Times New Roman"/>
                <w:lang w:eastAsia="ru-RU"/>
              </w:rPr>
            </w:pPr>
          </w:p>
        </w:tc>
        <w:tc>
          <w:tcPr>
            <w:tcW w:w="2180" w:type="dxa"/>
            <w:gridSpan w:val="2"/>
            <w:tcBorders>
              <w:bottom w:val="nil"/>
            </w:tcBorders>
            <w:vAlign w:val="center"/>
          </w:tcPr>
          <w:p w:rsidR="00137925" w:rsidRPr="00911C2F" w:rsidRDefault="00137925" w:rsidP="00A33CF0">
            <w:pPr>
              <w:spacing w:after="0" w:line="240" w:lineRule="auto"/>
              <w:jc w:val="center"/>
              <w:rPr>
                <w:rFonts w:ascii="Times New Roman" w:hAnsi="Times New Roman" w:cs="Times New Roman"/>
                <w:lang w:eastAsia="ru-RU"/>
              </w:rPr>
            </w:pPr>
            <w:r w:rsidRPr="00911C2F">
              <w:rPr>
                <w:rFonts w:ascii="Times New Roman" w:hAnsi="Times New Roman" w:cs="Times New Roman"/>
                <w:lang w:eastAsia="ru-RU"/>
              </w:rPr>
              <w:t>ПН1</w:t>
            </w:r>
          </w:p>
        </w:tc>
        <w:tc>
          <w:tcPr>
            <w:tcW w:w="2098" w:type="dxa"/>
            <w:gridSpan w:val="2"/>
            <w:tcBorders>
              <w:bottom w:val="nil"/>
            </w:tcBorders>
            <w:vAlign w:val="center"/>
          </w:tcPr>
          <w:p w:rsidR="00137925" w:rsidRPr="00911C2F" w:rsidRDefault="00137925" w:rsidP="00A33CF0">
            <w:pPr>
              <w:spacing w:after="0" w:line="240" w:lineRule="auto"/>
              <w:jc w:val="center"/>
              <w:rPr>
                <w:rFonts w:ascii="Times New Roman" w:hAnsi="Times New Roman" w:cs="Times New Roman"/>
                <w:lang w:eastAsia="ru-RU"/>
              </w:rPr>
            </w:pPr>
            <w:r w:rsidRPr="00911C2F">
              <w:rPr>
                <w:rFonts w:ascii="Times New Roman" w:hAnsi="Times New Roman" w:cs="Times New Roman"/>
                <w:lang w:eastAsia="ru-RU"/>
              </w:rPr>
              <w:t>ПН2</w:t>
            </w:r>
          </w:p>
        </w:tc>
        <w:tc>
          <w:tcPr>
            <w:tcW w:w="2213" w:type="dxa"/>
            <w:gridSpan w:val="2"/>
            <w:tcBorders>
              <w:bottom w:val="nil"/>
            </w:tcBorders>
            <w:vAlign w:val="center"/>
          </w:tcPr>
          <w:p w:rsidR="00137925" w:rsidRPr="00911C2F" w:rsidRDefault="00137925" w:rsidP="00A33CF0">
            <w:pPr>
              <w:spacing w:after="0" w:line="240" w:lineRule="auto"/>
              <w:jc w:val="center"/>
              <w:rPr>
                <w:rFonts w:ascii="Times New Roman" w:hAnsi="Times New Roman" w:cs="Times New Roman"/>
                <w:lang w:eastAsia="ru-RU"/>
              </w:rPr>
            </w:pPr>
            <w:r w:rsidRPr="00911C2F">
              <w:rPr>
                <w:rFonts w:ascii="Times New Roman" w:hAnsi="Times New Roman" w:cs="Times New Roman"/>
                <w:lang w:eastAsia="ru-RU"/>
              </w:rPr>
              <w:t>ПН3</w:t>
            </w:r>
          </w:p>
        </w:tc>
        <w:tc>
          <w:tcPr>
            <w:tcW w:w="2022" w:type="dxa"/>
            <w:gridSpan w:val="2"/>
            <w:tcBorders>
              <w:bottom w:val="nil"/>
            </w:tcBorders>
            <w:vAlign w:val="center"/>
          </w:tcPr>
          <w:p w:rsidR="00137925" w:rsidRPr="00911C2F" w:rsidRDefault="00137925" w:rsidP="00A33CF0">
            <w:pPr>
              <w:spacing w:after="0" w:line="240" w:lineRule="auto"/>
              <w:jc w:val="center"/>
              <w:rPr>
                <w:rFonts w:ascii="Times New Roman" w:hAnsi="Times New Roman" w:cs="Times New Roman"/>
                <w:lang w:eastAsia="ru-RU"/>
              </w:rPr>
            </w:pPr>
            <w:r w:rsidRPr="00911C2F">
              <w:rPr>
                <w:rFonts w:ascii="Times New Roman" w:hAnsi="Times New Roman" w:cs="Times New Roman"/>
                <w:lang w:eastAsia="ru-RU"/>
              </w:rPr>
              <w:t>ПН4</w:t>
            </w:r>
          </w:p>
        </w:tc>
        <w:tc>
          <w:tcPr>
            <w:tcW w:w="2236" w:type="dxa"/>
            <w:gridSpan w:val="2"/>
            <w:tcBorders>
              <w:bottom w:val="nil"/>
            </w:tcBorders>
            <w:vAlign w:val="center"/>
          </w:tcPr>
          <w:p w:rsidR="00137925" w:rsidRPr="00911C2F" w:rsidRDefault="00137925" w:rsidP="00A33CF0">
            <w:pPr>
              <w:spacing w:after="0" w:line="240" w:lineRule="auto"/>
              <w:jc w:val="center"/>
              <w:rPr>
                <w:rFonts w:ascii="Times New Roman" w:hAnsi="Times New Roman" w:cs="Times New Roman"/>
                <w:lang w:eastAsia="ru-RU"/>
              </w:rPr>
            </w:pPr>
            <w:r w:rsidRPr="00911C2F">
              <w:rPr>
                <w:rFonts w:ascii="Times New Roman" w:hAnsi="Times New Roman" w:cs="Times New Roman"/>
                <w:lang w:eastAsia="ru-RU"/>
              </w:rPr>
              <w:t>ПН5</w:t>
            </w:r>
          </w:p>
        </w:tc>
        <w:tc>
          <w:tcPr>
            <w:tcW w:w="1406" w:type="dxa"/>
            <w:vMerge w:val="restart"/>
            <w:vAlign w:val="center"/>
          </w:tcPr>
          <w:p w:rsidR="00137925" w:rsidRPr="00911C2F" w:rsidRDefault="00137925" w:rsidP="00A33CF0">
            <w:pPr>
              <w:spacing w:after="0" w:line="240" w:lineRule="auto"/>
              <w:jc w:val="center"/>
              <w:rPr>
                <w:rFonts w:ascii="Times New Roman" w:hAnsi="Times New Roman" w:cs="Times New Roman"/>
                <w:lang w:eastAsia="ru-RU"/>
              </w:rPr>
            </w:pPr>
            <w:r w:rsidRPr="00911C2F">
              <w:rPr>
                <w:rFonts w:ascii="Times New Roman" w:hAnsi="Times New Roman" w:cs="Times New Roman"/>
                <w:lang w:eastAsia="ru-RU"/>
              </w:rPr>
              <w:t>ИТОГО</w:t>
            </w:r>
          </w:p>
        </w:tc>
        <w:tc>
          <w:tcPr>
            <w:tcW w:w="1444" w:type="dxa"/>
            <w:vMerge/>
            <w:vAlign w:val="center"/>
          </w:tcPr>
          <w:p w:rsidR="00137925" w:rsidRPr="00911C2F" w:rsidRDefault="00137925" w:rsidP="00A33CF0">
            <w:pPr>
              <w:spacing w:after="0" w:line="240" w:lineRule="auto"/>
              <w:rPr>
                <w:rFonts w:ascii="Times New Roman" w:hAnsi="Times New Roman" w:cs="Times New Roman"/>
                <w:lang w:eastAsia="ru-RU"/>
              </w:rPr>
            </w:pPr>
          </w:p>
        </w:tc>
      </w:tr>
      <w:tr w:rsidR="00137925" w:rsidRPr="00911C2F">
        <w:trPr>
          <w:cantSplit/>
          <w:trHeight w:val="397"/>
        </w:trPr>
        <w:tc>
          <w:tcPr>
            <w:tcW w:w="1993" w:type="dxa"/>
            <w:vMerge/>
            <w:vAlign w:val="center"/>
          </w:tcPr>
          <w:p w:rsidR="00137925" w:rsidRPr="00911C2F" w:rsidRDefault="00137925" w:rsidP="00A33CF0">
            <w:pPr>
              <w:spacing w:after="0" w:line="240" w:lineRule="auto"/>
              <w:rPr>
                <w:rFonts w:ascii="Times New Roman" w:hAnsi="Times New Roman" w:cs="Times New Roman"/>
                <w:lang w:eastAsia="ru-RU"/>
              </w:rPr>
            </w:pPr>
          </w:p>
        </w:tc>
        <w:tc>
          <w:tcPr>
            <w:tcW w:w="2180" w:type="dxa"/>
            <w:gridSpan w:val="2"/>
            <w:tcBorders>
              <w:top w:val="nil"/>
            </w:tcBorders>
          </w:tcPr>
          <w:p w:rsidR="00137925" w:rsidRPr="00911C2F" w:rsidRDefault="00137925" w:rsidP="00A33CF0">
            <w:pPr>
              <w:spacing w:after="0" w:line="240" w:lineRule="auto"/>
              <w:jc w:val="center"/>
              <w:rPr>
                <w:rFonts w:ascii="Times New Roman" w:hAnsi="Times New Roman" w:cs="Times New Roman"/>
                <w:lang w:eastAsia="ru-RU"/>
              </w:rPr>
            </w:pPr>
            <w:r w:rsidRPr="00911C2F">
              <w:rPr>
                <w:rFonts w:ascii="Times New Roman" w:hAnsi="Times New Roman" w:cs="Times New Roman"/>
                <w:lang w:eastAsia="ru-RU"/>
              </w:rPr>
              <w:t>"Экономика города"</w:t>
            </w:r>
          </w:p>
        </w:tc>
        <w:tc>
          <w:tcPr>
            <w:tcW w:w="2098" w:type="dxa"/>
            <w:gridSpan w:val="2"/>
            <w:tcBorders>
              <w:top w:val="nil"/>
            </w:tcBorders>
          </w:tcPr>
          <w:p w:rsidR="00137925" w:rsidRPr="00911C2F" w:rsidRDefault="00137925" w:rsidP="00A33CF0">
            <w:pPr>
              <w:spacing w:after="0" w:line="240" w:lineRule="auto"/>
              <w:jc w:val="center"/>
              <w:rPr>
                <w:rFonts w:ascii="Times New Roman" w:hAnsi="Times New Roman" w:cs="Times New Roman"/>
                <w:lang w:eastAsia="ru-RU"/>
              </w:rPr>
            </w:pPr>
            <w:r w:rsidRPr="00911C2F">
              <w:rPr>
                <w:rFonts w:ascii="Times New Roman" w:hAnsi="Times New Roman" w:cs="Times New Roman"/>
                <w:lang w:eastAsia="ru-RU"/>
              </w:rPr>
              <w:t>"Градообразующее предприятие"</w:t>
            </w:r>
          </w:p>
        </w:tc>
        <w:tc>
          <w:tcPr>
            <w:tcW w:w="2213" w:type="dxa"/>
            <w:gridSpan w:val="2"/>
            <w:tcBorders>
              <w:top w:val="nil"/>
            </w:tcBorders>
          </w:tcPr>
          <w:p w:rsidR="00137925" w:rsidRPr="00911C2F" w:rsidRDefault="00137925" w:rsidP="00A33CF0">
            <w:pPr>
              <w:spacing w:after="0" w:line="240" w:lineRule="auto"/>
              <w:jc w:val="center"/>
              <w:rPr>
                <w:rFonts w:ascii="Times New Roman" w:hAnsi="Times New Roman" w:cs="Times New Roman"/>
                <w:lang w:eastAsia="ru-RU"/>
              </w:rPr>
            </w:pPr>
            <w:r w:rsidRPr="00911C2F">
              <w:rPr>
                <w:rFonts w:ascii="Times New Roman" w:hAnsi="Times New Roman" w:cs="Times New Roman"/>
                <w:lang w:eastAsia="ru-RU"/>
              </w:rPr>
              <w:t>"Инфраструктура"</w:t>
            </w:r>
          </w:p>
        </w:tc>
        <w:tc>
          <w:tcPr>
            <w:tcW w:w="2022" w:type="dxa"/>
            <w:gridSpan w:val="2"/>
            <w:tcBorders>
              <w:top w:val="nil"/>
            </w:tcBorders>
          </w:tcPr>
          <w:p w:rsidR="00137925" w:rsidRPr="00911C2F" w:rsidRDefault="00137925" w:rsidP="00A33CF0">
            <w:pPr>
              <w:spacing w:after="0" w:line="240" w:lineRule="auto"/>
              <w:jc w:val="center"/>
              <w:rPr>
                <w:rFonts w:ascii="Times New Roman" w:hAnsi="Times New Roman" w:cs="Times New Roman"/>
                <w:lang w:eastAsia="ru-RU"/>
              </w:rPr>
            </w:pPr>
            <w:r w:rsidRPr="00911C2F">
              <w:rPr>
                <w:rFonts w:ascii="Times New Roman" w:hAnsi="Times New Roman" w:cs="Times New Roman"/>
                <w:lang w:eastAsia="ru-RU"/>
              </w:rPr>
              <w:t>"Налогово-бюджетная политика"</w:t>
            </w:r>
          </w:p>
        </w:tc>
        <w:tc>
          <w:tcPr>
            <w:tcW w:w="2236" w:type="dxa"/>
            <w:gridSpan w:val="2"/>
            <w:tcBorders>
              <w:top w:val="nil"/>
            </w:tcBorders>
          </w:tcPr>
          <w:p w:rsidR="00137925" w:rsidRPr="00911C2F" w:rsidRDefault="00137925" w:rsidP="00A33CF0">
            <w:pPr>
              <w:spacing w:after="0" w:line="240" w:lineRule="auto"/>
              <w:jc w:val="center"/>
              <w:rPr>
                <w:rFonts w:ascii="Times New Roman" w:hAnsi="Times New Roman" w:cs="Times New Roman"/>
                <w:lang w:eastAsia="ru-RU"/>
              </w:rPr>
            </w:pPr>
            <w:r w:rsidRPr="00911C2F">
              <w:rPr>
                <w:rFonts w:ascii="Times New Roman" w:hAnsi="Times New Roman" w:cs="Times New Roman"/>
                <w:lang w:eastAsia="ru-RU"/>
              </w:rPr>
              <w:t>"Социальная сфера"</w:t>
            </w:r>
          </w:p>
        </w:tc>
        <w:tc>
          <w:tcPr>
            <w:tcW w:w="1406" w:type="dxa"/>
            <w:vMerge/>
          </w:tcPr>
          <w:p w:rsidR="00137925" w:rsidRPr="00911C2F" w:rsidRDefault="00137925" w:rsidP="00A33CF0">
            <w:pPr>
              <w:spacing w:after="0" w:line="240" w:lineRule="auto"/>
              <w:jc w:val="center"/>
              <w:rPr>
                <w:rFonts w:ascii="Times New Roman" w:hAnsi="Times New Roman" w:cs="Times New Roman"/>
                <w:lang w:eastAsia="ru-RU"/>
              </w:rPr>
            </w:pPr>
          </w:p>
        </w:tc>
        <w:tc>
          <w:tcPr>
            <w:tcW w:w="1444" w:type="dxa"/>
            <w:vMerge/>
            <w:vAlign w:val="center"/>
          </w:tcPr>
          <w:p w:rsidR="00137925" w:rsidRPr="00911C2F" w:rsidRDefault="00137925" w:rsidP="00A33CF0">
            <w:pPr>
              <w:spacing w:after="0" w:line="240" w:lineRule="auto"/>
              <w:rPr>
                <w:rFonts w:ascii="Times New Roman" w:hAnsi="Times New Roman" w:cs="Times New Roman"/>
                <w:lang w:eastAsia="ru-RU"/>
              </w:rPr>
            </w:pPr>
          </w:p>
        </w:tc>
      </w:tr>
      <w:tr w:rsidR="00137925" w:rsidRPr="00911C2F">
        <w:trPr>
          <w:cantSplit/>
          <w:trHeight w:val="397"/>
        </w:trPr>
        <w:tc>
          <w:tcPr>
            <w:tcW w:w="1993" w:type="dxa"/>
            <w:vMerge/>
            <w:vAlign w:val="center"/>
          </w:tcPr>
          <w:p w:rsidR="00137925" w:rsidRPr="00911C2F" w:rsidRDefault="00137925" w:rsidP="00A33CF0">
            <w:pPr>
              <w:spacing w:after="0" w:line="240" w:lineRule="auto"/>
              <w:rPr>
                <w:rFonts w:ascii="Times New Roman" w:hAnsi="Times New Roman" w:cs="Times New Roman"/>
                <w:lang w:eastAsia="ru-RU"/>
              </w:rPr>
            </w:pPr>
          </w:p>
        </w:tc>
        <w:tc>
          <w:tcPr>
            <w:tcW w:w="1530" w:type="dxa"/>
            <w:vAlign w:val="center"/>
          </w:tcPr>
          <w:p w:rsidR="00137925" w:rsidRPr="00911C2F" w:rsidRDefault="00137925" w:rsidP="00A33CF0">
            <w:pPr>
              <w:spacing w:after="0" w:line="240" w:lineRule="auto"/>
              <w:jc w:val="center"/>
              <w:rPr>
                <w:rFonts w:ascii="Times New Roman" w:hAnsi="Times New Roman" w:cs="Times New Roman"/>
                <w:lang w:eastAsia="ru-RU"/>
              </w:rPr>
            </w:pPr>
            <w:r w:rsidRPr="00911C2F">
              <w:rPr>
                <w:rFonts w:ascii="Times New Roman" w:hAnsi="Times New Roman" w:cs="Times New Roman"/>
                <w:lang w:eastAsia="ru-RU"/>
              </w:rPr>
              <w:t>млн рублей</w:t>
            </w:r>
          </w:p>
        </w:tc>
        <w:tc>
          <w:tcPr>
            <w:tcW w:w="650" w:type="dxa"/>
            <w:vAlign w:val="center"/>
          </w:tcPr>
          <w:p w:rsidR="00137925" w:rsidRPr="00911C2F" w:rsidRDefault="00137925" w:rsidP="009A09D5">
            <w:pPr>
              <w:spacing w:after="0" w:line="240" w:lineRule="auto"/>
              <w:jc w:val="center"/>
              <w:rPr>
                <w:rFonts w:ascii="Times New Roman" w:hAnsi="Times New Roman" w:cs="Times New Roman"/>
                <w:lang w:eastAsia="ru-RU"/>
              </w:rPr>
            </w:pPr>
            <w:r w:rsidRPr="00911C2F">
              <w:rPr>
                <w:rFonts w:ascii="Times New Roman" w:hAnsi="Times New Roman" w:cs="Times New Roman"/>
                <w:lang w:eastAsia="ru-RU"/>
              </w:rPr>
              <w:t>%</w:t>
            </w:r>
          </w:p>
        </w:tc>
        <w:tc>
          <w:tcPr>
            <w:tcW w:w="1405" w:type="dxa"/>
            <w:vAlign w:val="center"/>
          </w:tcPr>
          <w:p w:rsidR="00137925" w:rsidRPr="00911C2F" w:rsidRDefault="00137925" w:rsidP="00C626AE">
            <w:pPr>
              <w:spacing w:after="0" w:line="240" w:lineRule="auto"/>
              <w:jc w:val="center"/>
              <w:rPr>
                <w:rFonts w:ascii="Times New Roman" w:hAnsi="Times New Roman" w:cs="Times New Roman"/>
                <w:lang w:eastAsia="ru-RU"/>
              </w:rPr>
            </w:pPr>
            <w:r w:rsidRPr="00911C2F">
              <w:rPr>
                <w:rFonts w:ascii="Times New Roman" w:hAnsi="Times New Roman" w:cs="Times New Roman"/>
                <w:lang w:eastAsia="ru-RU"/>
              </w:rPr>
              <w:t>млн рублей</w:t>
            </w:r>
          </w:p>
        </w:tc>
        <w:tc>
          <w:tcPr>
            <w:tcW w:w="693" w:type="dxa"/>
            <w:vAlign w:val="center"/>
          </w:tcPr>
          <w:p w:rsidR="00137925" w:rsidRPr="00911C2F" w:rsidRDefault="00137925" w:rsidP="009A09D5">
            <w:pPr>
              <w:spacing w:after="0" w:line="240" w:lineRule="auto"/>
              <w:jc w:val="center"/>
              <w:rPr>
                <w:rFonts w:ascii="Times New Roman" w:hAnsi="Times New Roman" w:cs="Times New Roman"/>
                <w:lang w:eastAsia="ru-RU"/>
              </w:rPr>
            </w:pPr>
            <w:r w:rsidRPr="00911C2F">
              <w:rPr>
                <w:rFonts w:ascii="Times New Roman" w:hAnsi="Times New Roman" w:cs="Times New Roman"/>
                <w:lang w:eastAsia="ru-RU"/>
              </w:rPr>
              <w:t>%</w:t>
            </w:r>
          </w:p>
        </w:tc>
        <w:tc>
          <w:tcPr>
            <w:tcW w:w="1523" w:type="dxa"/>
            <w:vAlign w:val="center"/>
          </w:tcPr>
          <w:p w:rsidR="00137925" w:rsidRPr="00911C2F" w:rsidRDefault="00137925" w:rsidP="00C626AE">
            <w:pPr>
              <w:spacing w:after="0" w:line="240" w:lineRule="auto"/>
              <w:jc w:val="center"/>
              <w:rPr>
                <w:rFonts w:ascii="Times New Roman" w:hAnsi="Times New Roman" w:cs="Times New Roman"/>
                <w:lang w:eastAsia="ru-RU"/>
              </w:rPr>
            </w:pPr>
            <w:r w:rsidRPr="00911C2F">
              <w:rPr>
                <w:rFonts w:ascii="Times New Roman" w:hAnsi="Times New Roman" w:cs="Times New Roman"/>
                <w:lang w:eastAsia="ru-RU"/>
              </w:rPr>
              <w:t>млн рублей</w:t>
            </w:r>
          </w:p>
        </w:tc>
        <w:tc>
          <w:tcPr>
            <w:tcW w:w="690" w:type="dxa"/>
            <w:vAlign w:val="center"/>
          </w:tcPr>
          <w:p w:rsidR="00137925" w:rsidRPr="00911C2F" w:rsidRDefault="00137925" w:rsidP="009A09D5">
            <w:pPr>
              <w:spacing w:after="0" w:line="240" w:lineRule="auto"/>
              <w:jc w:val="center"/>
              <w:rPr>
                <w:rFonts w:ascii="Times New Roman" w:hAnsi="Times New Roman" w:cs="Times New Roman"/>
                <w:lang w:eastAsia="ru-RU"/>
              </w:rPr>
            </w:pPr>
            <w:r w:rsidRPr="00911C2F">
              <w:rPr>
                <w:rFonts w:ascii="Times New Roman" w:hAnsi="Times New Roman" w:cs="Times New Roman"/>
                <w:lang w:eastAsia="ru-RU"/>
              </w:rPr>
              <w:t>%</w:t>
            </w:r>
          </w:p>
        </w:tc>
        <w:tc>
          <w:tcPr>
            <w:tcW w:w="1348" w:type="dxa"/>
            <w:vAlign w:val="center"/>
          </w:tcPr>
          <w:p w:rsidR="00137925" w:rsidRPr="00911C2F" w:rsidRDefault="00137925" w:rsidP="00C626AE">
            <w:pPr>
              <w:spacing w:after="0" w:line="240" w:lineRule="auto"/>
              <w:jc w:val="center"/>
              <w:rPr>
                <w:rFonts w:ascii="Times New Roman" w:hAnsi="Times New Roman" w:cs="Times New Roman"/>
                <w:lang w:eastAsia="ru-RU"/>
              </w:rPr>
            </w:pPr>
            <w:r w:rsidRPr="00911C2F">
              <w:rPr>
                <w:rFonts w:ascii="Times New Roman" w:hAnsi="Times New Roman" w:cs="Times New Roman"/>
                <w:lang w:eastAsia="ru-RU"/>
              </w:rPr>
              <w:t>млн рублей</w:t>
            </w:r>
          </w:p>
        </w:tc>
        <w:tc>
          <w:tcPr>
            <w:tcW w:w="674" w:type="dxa"/>
            <w:vAlign w:val="center"/>
          </w:tcPr>
          <w:p w:rsidR="00137925" w:rsidRPr="00911C2F" w:rsidRDefault="00137925" w:rsidP="009A09D5">
            <w:pPr>
              <w:spacing w:after="0" w:line="240" w:lineRule="auto"/>
              <w:jc w:val="center"/>
              <w:rPr>
                <w:rFonts w:ascii="Times New Roman" w:hAnsi="Times New Roman" w:cs="Times New Roman"/>
                <w:lang w:eastAsia="ru-RU"/>
              </w:rPr>
            </w:pPr>
            <w:r w:rsidRPr="00911C2F">
              <w:rPr>
                <w:rFonts w:ascii="Times New Roman" w:hAnsi="Times New Roman" w:cs="Times New Roman"/>
                <w:lang w:eastAsia="ru-RU"/>
              </w:rPr>
              <w:t>%</w:t>
            </w:r>
          </w:p>
        </w:tc>
        <w:tc>
          <w:tcPr>
            <w:tcW w:w="1543" w:type="dxa"/>
            <w:vAlign w:val="center"/>
          </w:tcPr>
          <w:p w:rsidR="00137925" w:rsidRPr="00911C2F" w:rsidRDefault="00137925" w:rsidP="00C626AE">
            <w:pPr>
              <w:spacing w:after="0" w:line="240" w:lineRule="auto"/>
              <w:jc w:val="center"/>
              <w:rPr>
                <w:rFonts w:ascii="Times New Roman" w:hAnsi="Times New Roman" w:cs="Times New Roman"/>
                <w:lang w:eastAsia="ru-RU"/>
              </w:rPr>
            </w:pPr>
            <w:r w:rsidRPr="00911C2F">
              <w:rPr>
                <w:rFonts w:ascii="Times New Roman" w:hAnsi="Times New Roman" w:cs="Times New Roman"/>
                <w:lang w:eastAsia="ru-RU"/>
              </w:rPr>
              <w:t>млн рублей</w:t>
            </w:r>
          </w:p>
        </w:tc>
        <w:tc>
          <w:tcPr>
            <w:tcW w:w="693" w:type="dxa"/>
            <w:vAlign w:val="center"/>
          </w:tcPr>
          <w:p w:rsidR="00137925" w:rsidRPr="00911C2F" w:rsidRDefault="00137925" w:rsidP="009A09D5">
            <w:pPr>
              <w:spacing w:after="0" w:line="240" w:lineRule="auto"/>
              <w:jc w:val="center"/>
              <w:rPr>
                <w:rFonts w:ascii="Times New Roman" w:hAnsi="Times New Roman" w:cs="Times New Roman"/>
                <w:lang w:eastAsia="ru-RU"/>
              </w:rPr>
            </w:pPr>
            <w:r w:rsidRPr="00911C2F">
              <w:rPr>
                <w:rFonts w:ascii="Times New Roman" w:hAnsi="Times New Roman" w:cs="Times New Roman"/>
                <w:lang w:eastAsia="ru-RU"/>
              </w:rPr>
              <w:t>%</w:t>
            </w:r>
          </w:p>
        </w:tc>
        <w:tc>
          <w:tcPr>
            <w:tcW w:w="1406" w:type="dxa"/>
            <w:vAlign w:val="center"/>
          </w:tcPr>
          <w:p w:rsidR="00137925" w:rsidRPr="00911C2F" w:rsidRDefault="00137925" w:rsidP="00C626AE">
            <w:pPr>
              <w:spacing w:after="0" w:line="240" w:lineRule="auto"/>
              <w:jc w:val="center"/>
              <w:rPr>
                <w:rFonts w:ascii="Times New Roman" w:hAnsi="Times New Roman" w:cs="Times New Roman"/>
                <w:lang w:eastAsia="ru-RU"/>
              </w:rPr>
            </w:pPr>
            <w:r w:rsidRPr="00911C2F">
              <w:rPr>
                <w:rFonts w:ascii="Times New Roman" w:hAnsi="Times New Roman" w:cs="Times New Roman"/>
                <w:lang w:eastAsia="ru-RU"/>
              </w:rPr>
              <w:t>млн рублей</w:t>
            </w:r>
          </w:p>
        </w:tc>
        <w:tc>
          <w:tcPr>
            <w:tcW w:w="1444" w:type="dxa"/>
            <w:vAlign w:val="center"/>
          </w:tcPr>
          <w:p w:rsidR="00137925" w:rsidRPr="00911C2F" w:rsidRDefault="00137925" w:rsidP="00A33CF0">
            <w:pPr>
              <w:spacing w:after="0" w:line="240" w:lineRule="auto"/>
              <w:jc w:val="center"/>
              <w:rPr>
                <w:rFonts w:ascii="Times New Roman" w:hAnsi="Times New Roman" w:cs="Times New Roman"/>
                <w:lang w:eastAsia="ru-RU"/>
              </w:rPr>
            </w:pPr>
            <w:r w:rsidRPr="00911C2F">
              <w:rPr>
                <w:rFonts w:ascii="Times New Roman" w:hAnsi="Times New Roman" w:cs="Times New Roman"/>
                <w:lang w:eastAsia="ru-RU"/>
              </w:rPr>
              <w:t>%</w:t>
            </w:r>
          </w:p>
        </w:tc>
      </w:tr>
      <w:tr w:rsidR="00137925" w:rsidRPr="00911C2F">
        <w:trPr>
          <w:cantSplit/>
          <w:trHeight w:val="397"/>
        </w:trPr>
        <w:tc>
          <w:tcPr>
            <w:tcW w:w="1993" w:type="dxa"/>
            <w:vAlign w:val="center"/>
          </w:tcPr>
          <w:p w:rsidR="00137925" w:rsidRPr="00911C2F" w:rsidRDefault="00137925" w:rsidP="00A33CF0">
            <w:pPr>
              <w:spacing w:after="0" w:line="240" w:lineRule="auto"/>
              <w:rPr>
                <w:rFonts w:ascii="Times New Roman" w:hAnsi="Times New Roman" w:cs="Times New Roman"/>
                <w:lang w:eastAsia="ru-RU"/>
              </w:rPr>
            </w:pPr>
            <w:r w:rsidRPr="00911C2F">
              <w:rPr>
                <w:rFonts w:ascii="Times New Roman" w:hAnsi="Times New Roman" w:cs="Times New Roman"/>
                <w:lang w:eastAsia="ru-RU"/>
              </w:rPr>
              <w:t>Федеральный бюджет</w:t>
            </w:r>
          </w:p>
        </w:tc>
        <w:tc>
          <w:tcPr>
            <w:tcW w:w="1530" w:type="dxa"/>
            <w:vAlign w:val="center"/>
          </w:tcPr>
          <w:p w:rsidR="00137925" w:rsidRPr="00911C2F" w:rsidRDefault="00137925" w:rsidP="001F0341">
            <w:pPr>
              <w:spacing w:after="0" w:line="240" w:lineRule="auto"/>
              <w:jc w:val="right"/>
              <w:rPr>
                <w:rFonts w:ascii="Times New Roman" w:hAnsi="Times New Roman" w:cs="Times New Roman"/>
                <w:sz w:val="24"/>
                <w:szCs w:val="24"/>
                <w:lang w:eastAsia="ru-RU"/>
              </w:rPr>
            </w:pPr>
            <w:r w:rsidRPr="00911C2F">
              <w:rPr>
                <w:rFonts w:ascii="Times New Roman" w:hAnsi="Times New Roman" w:cs="Times New Roman"/>
                <w:sz w:val="24"/>
                <w:szCs w:val="24"/>
                <w:lang w:eastAsia="ru-RU"/>
              </w:rPr>
              <w:t>473,69</w:t>
            </w:r>
          </w:p>
        </w:tc>
        <w:tc>
          <w:tcPr>
            <w:tcW w:w="650" w:type="dxa"/>
            <w:vAlign w:val="center"/>
          </w:tcPr>
          <w:p w:rsidR="00137925" w:rsidRPr="00911C2F" w:rsidRDefault="00137925" w:rsidP="009A09D5">
            <w:pPr>
              <w:spacing w:after="0" w:line="240" w:lineRule="auto"/>
              <w:jc w:val="center"/>
              <w:rPr>
                <w:rFonts w:ascii="Times New Roman" w:hAnsi="Times New Roman" w:cs="Times New Roman"/>
                <w:sz w:val="24"/>
                <w:szCs w:val="24"/>
                <w:lang w:eastAsia="ru-RU"/>
              </w:rPr>
            </w:pPr>
            <w:r w:rsidRPr="00911C2F">
              <w:rPr>
                <w:rFonts w:ascii="Times New Roman" w:hAnsi="Times New Roman" w:cs="Times New Roman"/>
                <w:sz w:val="24"/>
                <w:szCs w:val="24"/>
                <w:lang w:eastAsia="ru-RU"/>
              </w:rPr>
              <w:t>13</w:t>
            </w:r>
          </w:p>
        </w:tc>
        <w:tc>
          <w:tcPr>
            <w:tcW w:w="1405" w:type="dxa"/>
            <w:vAlign w:val="center"/>
          </w:tcPr>
          <w:p w:rsidR="00137925" w:rsidRPr="00911C2F" w:rsidRDefault="00137925" w:rsidP="001F0341">
            <w:pPr>
              <w:spacing w:after="0" w:line="240" w:lineRule="auto"/>
              <w:jc w:val="right"/>
              <w:rPr>
                <w:rFonts w:ascii="Times New Roman" w:hAnsi="Times New Roman" w:cs="Times New Roman"/>
                <w:sz w:val="24"/>
                <w:szCs w:val="24"/>
                <w:lang w:eastAsia="ru-RU"/>
              </w:rPr>
            </w:pPr>
            <w:r w:rsidRPr="00911C2F">
              <w:rPr>
                <w:rFonts w:ascii="Times New Roman" w:hAnsi="Times New Roman" w:cs="Times New Roman"/>
                <w:sz w:val="24"/>
                <w:szCs w:val="24"/>
                <w:lang w:eastAsia="ru-RU"/>
              </w:rPr>
              <w:t>0,00</w:t>
            </w:r>
          </w:p>
        </w:tc>
        <w:tc>
          <w:tcPr>
            <w:tcW w:w="693" w:type="dxa"/>
            <w:vAlign w:val="center"/>
          </w:tcPr>
          <w:p w:rsidR="00137925" w:rsidRPr="00911C2F" w:rsidRDefault="00137925" w:rsidP="009A09D5">
            <w:pPr>
              <w:spacing w:after="0" w:line="240" w:lineRule="auto"/>
              <w:jc w:val="center"/>
              <w:rPr>
                <w:rFonts w:ascii="Times New Roman" w:hAnsi="Times New Roman" w:cs="Times New Roman"/>
                <w:sz w:val="24"/>
                <w:szCs w:val="24"/>
                <w:lang w:eastAsia="ru-RU"/>
              </w:rPr>
            </w:pPr>
            <w:r w:rsidRPr="00911C2F">
              <w:rPr>
                <w:rFonts w:ascii="Times New Roman" w:hAnsi="Times New Roman" w:cs="Times New Roman"/>
                <w:sz w:val="24"/>
                <w:szCs w:val="24"/>
                <w:lang w:eastAsia="ru-RU"/>
              </w:rPr>
              <w:t>0</w:t>
            </w:r>
          </w:p>
        </w:tc>
        <w:tc>
          <w:tcPr>
            <w:tcW w:w="1523" w:type="dxa"/>
            <w:vAlign w:val="center"/>
          </w:tcPr>
          <w:p w:rsidR="00137925" w:rsidRPr="00911C2F" w:rsidRDefault="00137925" w:rsidP="001F0341">
            <w:pPr>
              <w:spacing w:after="0" w:line="240" w:lineRule="auto"/>
              <w:jc w:val="right"/>
              <w:rPr>
                <w:rFonts w:ascii="Times New Roman" w:hAnsi="Times New Roman" w:cs="Times New Roman"/>
                <w:sz w:val="24"/>
                <w:szCs w:val="24"/>
                <w:lang w:eastAsia="ru-RU"/>
              </w:rPr>
            </w:pPr>
            <w:r w:rsidRPr="00911C2F">
              <w:rPr>
                <w:rFonts w:ascii="Times New Roman" w:hAnsi="Times New Roman" w:cs="Times New Roman"/>
                <w:sz w:val="24"/>
                <w:szCs w:val="24"/>
                <w:lang w:eastAsia="ru-RU"/>
              </w:rPr>
              <w:t>10150,09</w:t>
            </w:r>
          </w:p>
        </w:tc>
        <w:tc>
          <w:tcPr>
            <w:tcW w:w="690" w:type="dxa"/>
            <w:vAlign w:val="center"/>
          </w:tcPr>
          <w:p w:rsidR="00137925" w:rsidRPr="00911C2F" w:rsidRDefault="00137925" w:rsidP="009A09D5">
            <w:pPr>
              <w:spacing w:after="0" w:line="240" w:lineRule="auto"/>
              <w:jc w:val="center"/>
              <w:rPr>
                <w:rFonts w:ascii="Times New Roman" w:hAnsi="Times New Roman" w:cs="Times New Roman"/>
                <w:sz w:val="24"/>
                <w:szCs w:val="24"/>
                <w:lang w:eastAsia="ru-RU"/>
              </w:rPr>
            </w:pPr>
            <w:r w:rsidRPr="00911C2F">
              <w:rPr>
                <w:rFonts w:ascii="Times New Roman" w:hAnsi="Times New Roman" w:cs="Times New Roman"/>
                <w:sz w:val="24"/>
                <w:szCs w:val="24"/>
                <w:lang w:eastAsia="ru-RU"/>
              </w:rPr>
              <w:t>57,4</w:t>
            </w:r>
          </w:p>
        </w:tc>
        <w:tc>
          <w:tcPr>
            <w:tcW w:w="1348" w:type="dxa"/>
            <w:vAlign w:val="center"/>
          </w:tcPr>
          <w:p w:rsidR="00137925" w:rsidRPr="00911C2F" w:rsidRDefault="00137925" w:rsidP="001F0341">
            <w:pPr>
              <w:spacing w:after="0" w:line="240" w:lineRule="auto"/>
              <w:jc w:val="right"/>
              <w:rPr>
                <w:rFonts w:ascii="Times New Roman" w:hAnsi="Times New Roman" w:cs="Times New Roman"/>
                <w:sz w:val="24"/>
                <w:szCs w:val="24"/>
                <w:lang w:eastAsia="ru-RU"/>
              </w:rPr>
            </w:pPr>
            <w:r w:rsidRPr="00911C2F">
              <w:rPr>
                <w:rFonts w:ascii="Times New Roman" w:hAnsi="Times New Roman" w:cs="Times New Roman"/>
                <w:sz w:val="24"/>
                <w:szCs w:val="24"/>
                <w:lang w:eastAsia="ru-RU"/>
              </w:rPr>
              <w:t>0,00</w:t>
            </w:r>
          </w:p>
        </w:tc>
        <w:tc>
          <w:tcPr>
            <w:tcW w:w="674" w:type="dxa"/>
            <w:vAlign w:val="center"/>
          </w:tcPr>
          <w:p w:rsidR="00137925" w:rsidRPr="00911C2F" w:rsidRDefault="00137925" w:rsidP="009A09D5">
            <w:pPr>
              <w:spacing w:after="0" w:line="240" w:lineRule="auto"/>
              <w:jc w:val="center"/>
              <w:rPr>
                <w:rFonts w:ascii="Times New Roman" w:hAnsi="Times New Roman" w:cs="Times New Roman"/>
                <w:sz w:val="24"/>
                <w:szCs w:val="24"/>
                <w:lang w:eastAsia="ru-RU"/>
              </w:rPr>
            </w:pPr>
            <w:r w:rsidRPr="00911C2F">
              <w:rPr>
                <w:rFonts w:ascii="Times New Roman" w:hAnsi="Times New Roman" w:cs="Times New Roman"/>
                <w:sz w:val="24"/>
                <w:szCs w:val="24"/>
                <w:lang w:eastAsia="ru-RU"/>
              </w:rPr>
              <w:t>0</w:t>
            </w:r>
          </w:p>
        </w:tc>
        <w:tc>
          <w:tcPr>
            <w:tcW w:w="1543" w:type="dxa"/>
            <w:vAlign w:val="center"/>
          </w:tcPr>
          <w:p w:rsidR="00137925" w:rsidRPr="00911C2F" w:rsidRDefault="00137925" w:rsidP="001F0341">
            <w:pPr>
              <w:spacing w:after="0" w:line="240" w:lineRule="auto"/>
              <w:jc w:val="right"/>
              <w:rPr>
                <w:rFonts w:ascii="Times New Roman" w:hAnsi="Times New Roman" w:cs="Times New Roman"/>
                <w:sz w:val="24"/>
                <w:szCs w:val="24"/>
                <w:lang w:eastAsia="ru-RU"/>
              </w:rPr>
            </w:pPr>
            <w:r w:rsidRPr="00911C2F">
              <w:rPr>
                <w:rFonts w:ascii="Times New Roman" w:hAnsi="Times New Roman" w:cs="Times New Roman"/>
                <w:sz w:val="24"/>
                <w:szCs w:val="24"/>
                <w:lang w:eastAsia="ru-RU"/>
              </w:rPr>
              <w:t>4027,03</w:t>
            </w:r>
          </w:p>
        </w:tc>
        <w:tc>
          <w:tcPr>
            <w:tcW w:w="693" w:type="dxa"/>
            <w:vAlign w:val="center"/>
          </w:tcPr>
          <w:p w:rsidR="00137925" w:rsidRPr="00911C2F" w:rsidRDefault="00137925" w:rsidP="009A09D5">
            <w:pPr>
              <w:spacing w:after="0" w:line="240" w:lineRule="auto"/>
              <w:jc w:val="center"/>
              <w:rPr>
                <w:rFonts w:ascii="Times New Roman" w:hAnsi="Times New Roman" w:cs="Times New Roman"/>
                <w:sz w:val="24"/>
                <w:szCs w:val="24"/>
                <w:lang w:eastAsia="ru-RU"/>
              </w:rPr>
            </w:pPr>
            <w:r w:rsidRPr="00911C2F">
              <w:rPr>
                <w:rFonts w:ascii="Times New Roman" w:hAnsi="Times New Roman" w:cs="Times New Roman"/>
                <w:sz w:val="24"/>
                <w:szCs w:val="24"/>
                <w:lang w:eastAsia="ru-RU"/>
              </w:rPr>
              <w:t>42,5</w:t>
            </w:r>
          </w:p>
        </w:tc>
        <w:tc>
          <w:tcPr>
            <w:tcW w:w="1406" w:type="dxa"/>
            <w:vAlign w:val="center"/>
          </w:tcPr>
          <w:p w:rsidR="00137925" w:rsidRPr="00911C2F" w:rsidRDefault="00137925" w:rsidP="001F0341">
            <w:pPr>
              <w:spacing w:after="0" w:line="240" w:lineRule="auto"/>
              <w:jc w:val="right"/>
              <w:rPr>
                <w:rFonts w:ascii="Times New Roman" w:hAnsi="Times New Roman" w:cs="Times New Roman"/>
                <w:sz w:val="24"/>
                <w:szCs w:val="24"/>
                <w:lang w:eastAsia="ru-RU"/>
              </w:rPr>
            </w:pPr>
            <w:r w:rsidRPr="00911C2F">
              <w:rPr>
                <w:rFonts w:ascii="Times New Roman" w:hAnsi="Times New Roman" w:cs="Times New Roman"/>
                <w:sz w:val="24"/>
                <w:szCs w:val="24"/>
                <w:lang w:eastAsia="ru-RU"/>
              </w:rPr>
              <w:t>14650,82</w:t>
            </w:r>
          </w:p>
        </w:tc>
        <w:tc>
          <w:tcPr>
            <w:tcW w:w="1444" w:type="dxa"/>
            <w:noWrap/>
            <w:vAlign w:val="center"/>
          </w:tcPr>
          <w:p w:rsidR="00137925" w:rsidRPr="00911C2F" w:rsidRDefault="00137925" w:rsidP="009A09D5">
            <w:pPr>
              <w:spacing w:after="0" w:line="240" w:lineRule="auto"/>
              <w:jc w:val="center"/>
              <w:rPr>
                <w:rFonts w:ascii="Times New Roman" w:hAnsi="Times New Roman" w:cs="Times New Roman"/>
                <w:sz w:val="24"/>
                <w:szCs w:val="24"/>
                <w:lang w:eastAsia="ru-RU"/>
              </w:rPr>
            </w:pPr>
            <w:r w:rsidRPr="00911C2F">
              <w:rPr>
                <w:rFonts w:ascii="Times New Roman" w:hAnsi="Times New Roman" w:cs="Times New Roman"/>
                <w:sz w:val="24"/>
                <w:szCs w:val="24"/>
                <w:lang w:eastAsia="ru-RU"/>
              </w:rPr>
              <w:t>42,0</w:t>
            </w:r>
          </w:p>
        </w:tc>
      </w:tr>
      <w:tr w:rsidR="00137925" w:rsidRPr="00911C2F">
        <w:trPr>
          <w:cantSplit/>
          <w:trHeight w:val="397"/>
        </w:trPr>
        <w:tc>
          <w:tcPr>
            <w:tcW w:w="1993" w:type="dxa"/>
            <w:vAlign w:val="center"/>
          </w:tcPr>
          <w:p w:rsidR="00137925" w:rsidRPr="00911C2F" w:rsidRDefault="00137925" w:rsidP="00A33CF0">
            <w:pPr>
              <w:spacing w:after="0" w:line="240" w:lineRule="auto"/>
              <w:rPr>
                <w:rFonts w:ascii="Times New Roman" w:hAnsi="Times New Roman" w:cs="Times New Roman"/>
                <w:lang w:eastAsia="ru-RU"/>
              </w:rPr>
            </w:pPr>
            <w:r w:rsidRPr="00911C2F">
              <w:rPr>
                <w:rFonts w:ascii="Times New Roman" w:hAnsi="Times New Roman" w:cs="Times New Roman"/>
                <w:lang w:eastAsia="ru-RU"/>
              </w:rPr>
              <w:t>В т.ч. средства государственной программы</w:t>
            </w:r>
          </w:p>
        </w:tc>
        <w:tc>
          <w:tcPr>
            <w:tcW w:w="1530" w:type="dxa"/>
            <w:vAlign w:val="center"/>
          </w:tcPr>
          <w:p w:rsidR="00137925" w:rsidRPr="00911C2F" w:rsidRDefault="00137925" w:rsidP="001F0341">
            <w:pPr>
              <w:spacing w:after="0" w:line="240" w:lineRule="auto"/>
              <w:jc w:val="right"/>
              <w:rPr>
                <w:rFonts w:ascii="Times New Roman" w:hAnsi="Times New Roman" w:cs="Times New Roman"/>
                <w:sz w:val="24"/>
                <w:szCs w:val="24"/>
                <w:lang w:eastAsia="ru-RU"/>
              </w:rPr>
            </w:pPr>
            <w:r w:rsidRPr="00911C2F">
              <w:rPr>
                <w:rFonts w:ascii="Times New Roman" w:hAnsi="Times New Roman" w:cs="Times New Roman"/>
                <w:sz w:val="24"/>
                <w:szCs w:val="24"/>
                <w:lang w:eastAsia="ru-RU"/>
              </w:rPr>
              <w:t>0,00</w:t>
            </w:r>
          </w:p>
        </w:tc>
        <w:tc>
          <w:tcPr>
            <w:tcW w:w="650" w:type="dxa"/>
            <w:vAlign w:val="center"/>
          </w:tcPr>
          <w:p w:rsidR="00137925" w:rsidRPr="00911C2F" w:rsidRDefault="00137925" w:rsidP="009A09D5">
            <w:pPr>
              <w:spacing w:after="0" w:line="240" w:lineRule="auto"/>
              <w:jc w:val="center"/>
              <w:rPr>
                <w:rFonts w:ascii="Times New Roman" w:hAnsi="Times New Roman" w:cs="Times New Roman"/>
                <w:sz w:val="24"/>
                <w:szCs w:val="24"/>
                <w:lang w:eastAsia="ru-RU"/>
              </w:rPr>
            </w:pPr>
            <w:r w:rsidRPr="00911C2F">
              <w:rPr>
                <w:rFonts w:ascii="Times New Roman" w:hAnsi="Times New Roman" w:cs="Times New Roman"/>
                <w:sz w:val="24"/>
                <w:szCs w:val="24"/>
                <w:lang w:eastAsia="ru-RU"/>
              </w:rPr>
              <w:t>0</w:t>
            </w:r>
          </w:p>
        </w:tc>
        <w:tc>
          <w:tcPr>
            <w:tcW w:w="1405" w:type="dxa"/>
            <w:vAlign w:val="center"/>
          </w:tcPr>
          <w:p w:rsidR="00137925" w:rsidRPr="00911C2F" w:rsidRDefault="00137925" w:rsidP="001F0341">
            <w:pPr>
              <w:spacing w:after="0" w:line="240" w:lineRule="auto"/>
              <w:jc w:val="right"/>
              <w:rPr>
                <w:rFonts w:ascii="Times New Roman" w:hAnsi="Times New Roman" w:cs="Times New Roman"/>
                <w:sz w:val="24"/>
                <w:szCs w:val="24"/>
                <w:lang w:eastAsia="ru-RU"/>
              </w:rPr>
            </w:pPr>
            <w:r w:rsidRPr="00911C2F">
              <w:rPr>
                <w:rFonts w:ascii="Times New Roman" w:hAnsi="Times New Roman" w:cs="Times New Roman"/>
                <w:sz w:val="24"/>
                <w:szCs w:val="24"/>
                <w:lang w:eastAsia="ru-RU"/>
              </w:rPr>
              <w:t>0,00</w:t>
            </w:r>
          </w:p>
        </w:tc>
        <w:tc>
          <w:tcPr>
            <w:tcW w:w="693" w:type="dxa"/>
            <w:vAlign w:val="center"/>
          </w:tcPr>
          <w:p w:rsidR="00137925" w:rsidRPr="00911C2F" w:rsidRDefault="00137925" w:rsidP="009A09D5">
            <w:pPr>
              <w:spacing w:after="0" w:line="240" w:lineRule="auto"/>
              <w:jc w:val="center"/>
              <w:rPr>
                <w:rFonts w:ascii="Times New Roman" w:hAnsi="Times New Roman" w:cs="Times New Roman"/>
                <w:sz w:val="24"/>
                <w:szCs w:val="24"/>
                <w:lang w:eastAsia="ru-RU"/>
              </w:rPr>
            </w:pPr>
            <w:r w:rsidRPr="00911C2F">
              <w:rPr>
                <w:rFonts w:ascii="Times New Roman" w:hAnsi="Times New Roman" w:cs="Times New Roman"/>
                <w:sz w:val="24"/>
                <w:szCs w:val="24"/>
                <w:lang w:eastAsia="ru-RU"/>
              </w:rPr>
              <w:t>0</w:t>
            </w:r>
          </w:p>
        </w:tc>
        <w:tc>
          <w:tcPr>
            <w:tcW w:w="1523" w:type="dxa"/>
            <w:vAlign w:val="center"/>
          </w:tcPr>
          <w:p w:rsidR="00137925" w:rsidRPr="00911C2F" w:rsidRDefault="00137925" w:rsidP="001F0341">
            <w:pPr>
              <w:spacing w:after="0" w:line="240" w:lineRule="auto"/>
              <w:jc w:val="right"/>
              <w:rPr>
                <w:rFonts w:ascii="Times New Roman" w:hAnsi="Times New Roman" w:cs="Times New Roman"/>
                <w:sz w:val="24"/>
                <w:szCs w:val="24"/>
                <w:lang w:eastAsia="ru-RU"/>
              </w:rPr>
            </w:pPr>
            <w:r w:rsidRPr="00911C2F">
              <w:rPr>
                <w:rFonts w:ascii="Times New Roman" w:hAnsi="Times New Roman" w:cs="Times New Roman"/>
                <w:sz w:val="24"/>
                <w:szCs w:val="24"/>
                <w:lang w:eastAsia="ru-RU"/>
              </w:rPr>
              <w:t>9461,43</w:t>
            </w:r>
          </w:p>
        </w:tc>
        <w:tc>
          <w:tcPr>
            <w:tcW w:w="690" w:type="dxa"/>
            <w:vAlign w:val="center"/>
          </w:tcPr>
          <w:p w:rsidR="00137925" w:rsidRPr="00911C2F" w:rsidRDefault="00137925" w:rsidP="009A09D5">
            <w:pPr>
              <w:spacing w:after="0" w:line="240" w:lineRule="auto"/>
              <w:jc w:val="center"/>
              <w:rPr>
                <w:rFonts w:ascii="Times New Roman" w:hAnsi="Times New Roman" w:cs="Times New Roman"/>
                <w:sz w:val="24"/>
                <w:szCs w:val="24"/>
                <w:lang w:eastAsia="ru-RU"/>
              </w:rPr>
            </w:pPr>
            <w:r w:rsidRPr="00911C2F">
              <w:rPr>
                <w:rFonts w:ascii="Times New Roman" w:hAnsi="Times New Roman" w:cs="Times New Roman"/>
                <w:sz w:val="24"/>
                <w:szCs w:val="24"/>
                <w:lang w:eastAsia="ru-RU"/>
              </w:rPr>
              <w:t>53,5</w:t>
            </w:r>
          </w:p>
        </w:tc>
        <w:tc>
          <w:tcPr>
            <w:tcW w:w="1348" w:type="dxa"/>
            <w:vAlign w:val="center"/>
          </w:tcPr>
          <w:p w:rsidR="00137925" w:rsidRPr="00911C2F" w:rsidRDefault="00137925" w:rsidP="001F0341">
            <w:pPr>
              <w:spacing w:after="0" w:line="240" w:lineRule="auto"/>
              <w:jc w:val="right"/>
              <w:rPr>
                <w:rFonts w:ascii="Times New Roman" w:hAnsi="Times New Roman" w:cs="Times New Roman"/>
                <w:sz w:val="24"/>
                <w:szCs w:val="24"/>
                <w:lang w:eastAsia="ru-RU"/>
              </w:rPr>
            </w:pPr>
            <w:r w:rsidRPr="00911C2F">
              <w:rPr>
                <w:rFonts w:ascii="Times New Roman" w:hAnsi="Times New Roman" w:cs="Times New Roman"/>
                <w:sz w:val="24"/>
                <w:szCs w:val="24"/>
                <w:lang w:eastAsia="ru-RU"/>
              </w:rPr>
              <w:t>0,00</w:t>
            </w:r>
          </w:p>
        </w:tc>
        <w:tc>
          <w:tcPr>
            <w:tcW w:w="674" w:type="dxa"/>
            <w:vAlign w:val="center"/>
          </w:tcPr>
          <w:p w:rsidR="00137925" w:rsidRPr="00911C2F" w:rsidRDefault="00137925" w:rsidP="009A09D5">
            <w:pPr>
              <w:spacing w:after="0" w:line="240" w:lineRule="auto"/>
              <w:jc w:val="center"/>
              <w:rPr>
                <w:rFonts w:ascii="Times New Roman" w:hAnsi="Times New Roman" w:cs="Times New Roman"/>
                <w:sz w:val="24"/>
                <w:szCs w:val="24"/>
                <w:lang w:eastAsia="ru-RU"/>
              </w:rPr>
            </w:pPr>
            <w:r w:rsidRPr="00911C2F">
              <w:rPr>
                <w:rFonts w:ascii="Times New Roman" w:hAnsi="Times New Roman" w:cs="Times New Roman"/>
                <w:sz w:val="24"/>
                <w:szCs w:val="24"/>
                <w:lang w:eastAsia="ru-RU"/>
              </w:rPr>
              <w:t>0</w:t>
            </w:r>
          </w:p>
        </w:tc>
        <w:tc>
          <w:tcPr>
            <w:tcW w:w="1543" w:type="dxa"/>
            <w:vAlign w:val="center"/>
          </w:tcPr>
          <w:p w:rsidR="00137925" w:rsidRPr="00911C2F" w:rsidRDefault="00137925" w:rsidP="001F0341">
            <w:pPr>
              <w:spacing w:after="0" w:line="240" w:lineRule="auto"/>
              <w:jc w:val="right"/>
              <w:rPr>
                <w:rFonts w:ascii="Times New Roman" w:hAnsi="Times New Roman" w:cs="Times New Roman"/>
                <w:sz w:val="24"/>
                <w:szCs w:val="24"/>
                <w:lang w:eastAsia="ru-RU"/>
              </w:rPr>
            </w:pPr>
            <w:r w:rsidRPr="00911C2F">
              <w:rPr>
                <w:rFonts w:ascii="Times New Roman" w:hAnsi="Times New Roman" w:cs="Times New Roman"/>
                <w:sz w:val="24"/>
                <w:szCs w:val="24"/>
                <w:lang w:eastAsia="ru-RU"/>
              </w:rPr>
              <w:t>4023,70</w:t>
            </w:r>
          </w:p>
        </w:tc>
        <w:tc>
          <w:tcPr>
            <w:tcW w:w="693" w:type="dxa"/>
            <w:vAlign w:val="center"/>
          </w:tcPr>
          <w:p w:rsidR="00137925" w:rsidRPr="00911C2F" w:rsidRDefault="00137925" w:rsidP="009A09D5">
            <w:pPr>
              <w:spacing w:after="0" w:line="240" w:lineRule="auto"/>
              <w:jc w:val="center"/>
              <w:rPr>
                <w:rFonts w:ascii="Times New Roman" w:hAnsi="Times New Roman" w:cs="Times New Roman"/>
                <w:sz w:val="24"/>
                <w:szCs w:val="24"/>
                <w:lang w:eastAsia="ru-RU"/>
              </w:rPr>
            </w:pPr>
            <w:r w:rsidRPr="00911C2F">
              <w:rPr>
                <w:rFonts w:ascii="Times New Roman" w:hAnsi="Times New Roman" w:cs="Times New Roman"/>
                <w:sz w:val="24"/>
                <w:szCs w:val="24"/>
                <w:lang w:eastAsia="ru-RU"/>
              </w:rPr>
              <w:t>42,5</w:t>
            </w:r>
          </w:p>
        </w:tc>
        <w:tc>
          <w:tcPr>
            <w:tcW w:w="1406" w:type="dxa"/>
            <w:vAlign w:val="center"/>
          </w:tcPr>
          <w:p w:rsidR="00137925" w:rsidRPr="00911C2F" w:rsidRDefault="00137925" w:rsidP="001F0341">
            <w:pPr>
              <w:spacing w:after="0" w:line="240" w:lineRule="auto"/>
              <w:jc w:val="right"/>
              <w:rPr>
                <w:rFonts w:ascii="Times New Roman" w:hAnsi="Times New Roman" w:cs="Times New Roman"/>
                <w:sz w:val="24"/>
                <w:szCs w:val="24"/>
                <w:lang w:eastAsia="ru-RU"/>
              </w:rPr>
            </w:pPr>
            <w:r w:rsidRPr="00911C2F">
              <w:rPr>
                <w:rFonts w:ascii="Times New Roman" w:hAnsi="Times New Roman" w:cs="Times New Roman"/>
                <w:sz w:val="24"/>
                <w:szCs w:val="24"/>
                <w:lang w:eastAsia="ru-RU"/>
              </w:rPr>
              <w:t>13485,13</w:t>
            </w:r>
          </w:p>
        </w:tc>
        <w:tc>
          <w:tcPr>
            <w:tcW w:w="1444" w:type="dxa"/>
            <w:noWrap/>
            <w:vAlign w:val="center"/>
          </w:tcPr>
          <w:p w:rsidR="00137925" w:rsidRPr="00911C2F" w:rsidRDefault="00137925" w:rsidP="009A09D5">
            <w:pPr>
              <w:spacing w:after="0" w:line="240" w:lineRule="auto"/>
              <w:jc w:val="center"/>
              <w:rPr>
                <w:rFonts w:ascii="Times New Roman" w:hAnsi="Times New Roman" w:cs="Times New Roman"/>
                <w:sz w:val="24"/>
                <w:szCs w:val="24"/>
                <w:lang w:eastAsia="ru-RU"/>
              </w:rPr>
            </w:pPr>
            <w:r w:rsidRPr="00911C2F">
              <w:rPr>
                <w:rFonts w:ascii="Times New Roman" w:hAnsi="Times New Roman" w:cs="Times New Roman"/>
                <w:sz w:val="24"/>
                <w:szCs w:val="24"/>
                <w:lang w:eastAsia="ru-RU"/>
              </w:rPr>
              <w:t>38,7</w:t>
            </w:r>
          </w:p>
        </w:tc>
      </w:tr>
      <w:tr w:rsidR="00137925" w:rsidRPr="00911C2F">
        <w:trPr>
          <w:cantSplit/>
          <w:trHeight w:val="397"/>
        </w:trPr>
        <w:tc>
          <w:tcPr>
            <w:tcW w:w="1993" w:type="dxa"/>
            <w:vAlign w:val="center"/>
          </w:tcPr>
          <w:p w:rsidR="00137925" w:rsidRPr="00911C2F" w:rsidRDefault="00137925" w:rsidP="00A33CF0">
            <w:pPr>
              <w:spacing w:after="0" w:line="240" w:lineRule="auto"/>
              <w:rPr>
                <w:rFonts w:ascii="Times New Roman" w:hAnsi="Times New Roman" w:cs="Times New Roman"/>
                <w:lang w:eastAsia="ru-RU"/>
              </w:rPr>
            </w:pPr>
            <w:r w:rsidRPr="00911C2F">
              <w:rPr>
                <w:rFonts w:ascii="Times New Roman" w:hAnsi="Times New Roman" w:cs="Times New Roman"/>
                <w:lang w:eastAsia="ru-RU"/>
              </w:rPr>
              <w:t>Региональный бюджет</w:t>
            </w:r>
          </w:p>
        </w:tc>
        <w:tc>
          <w:tcPr>
            <w:tcW w:w="1530" w:type="dxa"/>
            <w:vAlign w:val="center"/>
          </w:tcPr>
          <w:p w:rsidR="00137925" w:rsidRPr="00911C2F" w:rsidRDefault="00137925" w:rsidP="001F0341">
            <w:pPr>
              <w:spacing w:after="0" w:line="240" w:lineRule="auto"/>
              <w:jc w:val="right"/>
              <w:rPr>
                <w:rFonts w:ascii="Times New Roman" w:hAnsi="Times New Roman" w:cs="Times New Roman"/>
                <w:sz w:val="24"/>
                <w:szCs w:val="24"/>
                <w:lang w:eastAsia="ru-RU"/>
              </w:rPr>
            </w:pPr>
            <w:r w:rsidRPr="00911C2F">
              <w:rPr>
                <w:rFonts w:ascii="Times New Roman" w:hAnsi="Times New Roman" w:cs="Times New Roman"/>
                <w:sz w:val="24"/>
                <w:szCs w:val="24"/>
                <w:lang w:eastAsia="ru-RU"/>
              </w:rPr>
              <w:t>70,51</w:t>
            </w:r>
          </w:p>
        </w:tc>
        <w:tc>
          <w:tcPr>
            <w:tcW w:w="650" w:type="dxa"/>
            <w:vAlign w:val="center"/>
          </w:tcPr>
          <w:p w:rsidR="00137925" w:rsidRPr="00911C2F" w:rsidRDefault="00137925" w:rsidP="009A09D5">
            <w:pPr>
              <w:spacing w:after="0" w:line="240" w:lineRule="auto"/>
              <w:jc w:val="center"/>
              <w:rPr>
                <w:rFonts w:ascii="Times New Roman" w:hAnsi="Times New Roman" w:cs="Times New Roman"/>
                <w:sz w:val="24"/>
                <w:szCs w:val="24"/>
                <w:lang w:eastAsia="ru-RU"/>
              </w:rPr>
            </w:pPr>
            <w:r w:rsidRPr="00911C2F">
              <w:rPr>
                <w:rFonts w:ascii="Times New Roman" w:hAnsi="Times New Roman" w:cs="Times New Roman"/>
                <w:sz w:val="24"/>
                <w:szCs w:val="24"/>
                <w:lang w:eastAsia="ru-RU"/>
              </w:rPr>
              <w:t>1,9</w:t>
            </w:r>
          </w:p>
        </w:tc>
        <w:tc>
          <w:tcPr>
            <w:tcW w:w="1405" w:type="dxa"/>
            <w:vAlign w:val="center"/>
          </w:tcPr>
          <w:p w:rsidR="00137925" w:rsidRPr="00911C2F" w:rsidRDefault="00137925" w:rsidP="001F0341">
            <w:pPr>
              <w:spacing w:after="0" w:line="240" w:lineRule="auto"/>
              <w:jc w:val="right"/>
              <w:rPr>
                <w:rFonts w:ascii="Times New Roman" w:hAnsi="Times New Roman" w:cs="Times New Roman"/>
                <w:sz w:val="24"/>
                <w:szCs w:val="24"/>
                <w:lang w:eastAsia="ru-RU"/>
              </w:rPr>
            </w:pPr>
            <w:r w:rsidRPr="00911C2F">
              <w:rPr>
                <w:rFonts w:ascii="Times New Roman" w:hAnsi="Times New Roman" w:cs="Times New Roman"/>
                <w:sz w:val="24"/>
                <w:szCs w:val="24"/>
                <w:lang w:eastAsia="ru-RU"/>
              </w:rPr>
              <w:t>0,00</w:t>
            </w:r>
          </w:p>
        </w:tc>
        <w:tc>
          <w:tcPr>
            <w:tcW w:w="693" w:type="dxa"/>
            <w:vAlign w:val="center"/>
          </w:tcPr>
          <w:p w:rsidR="00137925" w:rsidRPr="00911C2F" w:rsidRDefault="00137925" w:rsidP="009A09D5">
            <w:pPr>
              <w:spacing w:after="0" w:line="240" w:lineRule="auto"/>
              <w:jc w:val="center"/>
              <w:rPr>
                <w:rFonts w:ascii="Times New Roman" w:hAnsi="Times New Roman" w:cs="Times New Roman"/>
                <w:sz w:val="24"/>
                <w:szCs w:val="24"/>
                <w:lang w:eastAsia="ru-RU"/>
              </w:rPr>
            </w:pPr>
            <w:r w:rsidRPr="00911C2F">
              <w:rPr>
                <w:rFonts w:ascii="Times New Roman" w:hAnsi="Times New Roman" w:cs="Times New Roman"/>
                <w:sz w:val="24"/>
                <w:szCs w:val="24"/>
                <w:lang w:eastAsia="ru-RU"/>
              </w:rPr>
              <w:t>0</w:t>
            </w:r>
          </w:p>
        </w:tc>
        <w:tc>
          <w:tcPr>
            <w:tcW w:w="1523" w:type="dxa"/>
            <w:vAlign w:val="center"/>
          </w:tcPr>
          <w:p w:rsidR="00137925" w:rsidRPr="00911C2F" w:rsidRDefault="00137925" w:rsidP="001F0341">
            <w:pPr>
              <w:spacing w:after="0" w:line="240" w:lineRule="auto"/>
              <w:jc w:val="right"/>
              <w:rPr>
                <w:rFonts w:ascii="Times New Roman" w:hAnsi="Times New Roman" w:cs="Times New Roman"/>
                <w:sz w:val="24"/>
                <w:szCs w:val="24"/>
                <w:lang w:eastAsia="ru-RU"/>
              </w:rPr>
            </w:pPr>
            <w:r w:rsidRPr="00911C2F">
              <w:rPr>
                <w:rFonts w:ascii="Times New Roman" w:hAnsi="Times New Roman" w:cs="Times New Roman"/>
                <w:sz w:val="24"/>
                <w:szCs w:val="24"/>
                <w:lang w:eastAsia="ru-RU"/>
              </w:rPr>
              <w:t>23,55</w:t>
            </w:r>
          </w:p>
        </w:tc>
        <w:tc>
          <w:tcPr>
            <w:tcW w:w="690" w:type="dxa"/>
            <w:vAlign w:val="center"/>
          </w:tcPr>
          <w:p w:rsidR="00137925" w:rsidRPr="00911C2F" w:rsidRDefault="00137925" w:rsidP="009A09D5">
            <w:pPr>
              <w:spacing w:after="0" w:line="240" w:lineRule="auto"/>
              <w:jc w:val="center"/>
              <w:rPr>
                <w:rFonts w:ascii="Times New Roman" w:hAnsi="Times New Roman" w:cs="Times New Roman"/>
                <w:sz w:val="24"/>
                <w:szCs w:val="24"/>
                <w:lang w:eastAsia="ru-RU"/>
              </w:rPr>
            </w:pPr>
            <w:r w:rsidRPr="00911C2F">
              <w:rPr>
                <w:rFonts w:ascii="Times New Roman" w:hAnsi="Times New Roman" w:cs="Times New Roman"/>
                <w:sz w:val="24"/>
                <w:szCs w:val="24"/>
                <w:lang w:eastAsia="ru-RU"/>
              </w:rPr>
              <w:t>0,1</w:t>
            </w:r>
          </w:p>
        </w:tc>
        <w:tc>
          <w:tcPr>
            <w:tcW w:w="1348" w:type="dxa"/>
            <w:vAlign w:val="center"/>
          </w:tcPr>
          <w:p w:rsidR="00137925" w:rsidRPr="00911C2F" w:rsidRDefault="00137925" w:rsidP="001F0341">
            <w:pPr>
              <w:spacing w:after="0" w:line="240" w:lineRule="auto"/>
              <w:jc w:val="right"/>
              <w:rPr>
                <w:rFonts w:ascii="Times New Roman" w:hAnsi="Times New Roman" w:cs="Times New Roman"/>
                <w:sz w:val="24"/>
                <w:szCs w:val="24"/>
                <w:lang w:eastAsia="ru-RU"/>
              </w:rPr>
            </w:pPr>
            <w:r w:rsidRPr="00911C2F">
              <w:rPr>
                <w:rFonts w:ascii="Times New Roman" w:hAnsi="Times New Roman" w:cs="Times New Roman"/>
                <w:sz w:val="24"/>
                <w:szCs w:val="24"/>
                <w:lang w:eastAsia="ru-RU"/>
              </w:rPr>
              <w:t>0,00</w:t>
            </w:r>
          </w:p>
        </w:tc>
        <w:tc>
          <w:tcPr>
            <w:tcW w:w="674" w:type="dxa"/>
            <w:vAlign w:val="center"/>
          </w:tcPr>
          <w:p w:rsidR="00137925" w:rsidRPr="00911C2F" w:rsidRDefault="00137925" w:rsidP="009A09D5">
            <w:pPr>
              <w:spacing w:after="0" w:line="240" w:lineRule="auto"/>
              <w:jc w:val="center"/>
              <w:rPr>
                <w:rFonts w:ascii="Times New Roman" w:hAnsi="Times New Roman" w:cs="Times New Roman"/>
                <w:sz w:val="24"/>
                <w:szCs w:val="24"/>
                <w:lang w:eastAsia="ru-RU"/>
              </w:rPr>
            </w:pPr>
            <w:r w:rsidRPr="00911C2F">
              <w:rPr>
                <w:rFonts w:ascii="Times New Roman" w:hAnsi="Times New Roman" w:cs="Times New Roman"/>
                <w:sz w:val="24"/>
                <w:szCs w:val="24"/>
                <w:lang w:eastAsia="ru-RU"/>
              </w:rPr>
              <w:t>0</w:t>
            </w:r>
          </w:p>
        </w:tc>
        <w:tc>
          <w:tcPr>
            <w:tcW w:w="1543" w:type="dxa"/>
            <w:vAlign w:val="center"/>
          </w:tcPr>
          <w:p w:rsidR="00137925" w:rsidRPr="00911C2F" w:rsidRDefault="00137925" w:rsidP="001F0341">
            <w:pPr>
              <w:spacing w:after="0" w:line="240" w:lineRule="auto"/>
              <w:jc w:val="right"/>
              <w:rPr>
                <w:rFonts w:ascii="Times New Roman" w:hAnsi="Times New Roman" w:cs="Times New Roman"/>
                <w:sz w:val="24"/>
                <w:szCs w:val="24"/>
                <w:lang w:eastAsia="ru-RU"/>
              </w:rPr>
            </w:pPr>
            <w:r w:rsidRPr="00911C2F">
              <w:rPr>
                <w:rFonts w:ascii="Times New Roman" w:hAnsi="Times New Roman" w:cs="Times New Roman"/>
                <w:sz w:val="24"/>
                <w:szCs w:val="24"/>
                <w:lang w:eastAsia="ru-RU"/>
              </w:rPr>
              <w:t>232,60</w:t>
            </w:r>
          </w:p>
        </w:tc>
        <w:tc>
          <w:tcPr>
            <w:tcW w:w="693" w:type="dxa"/>
            <w:vAlign w:val="center"/>
          </w:tcPr>
          <w:p w:rsidR="00137925" w:rsidRPr="00911C2F" w:rsidRDefault="00137925" w:rsidP="009A09D5">
            <w:pPr>
              <w:spacing w:after="0" w:line="240" w:lineRule="auto"/>
              <w:jc w:val="center"/>
              <w:rPr>
                <w:rFonts w:ascii="Times New Roman" w:hAnsi="Times New Roman" w:cs="Times New Roman"/>
                <w:sz w:val="24"/>
                <w:szCs w:val="24"/>
                <w:lang w:eastAsia="ru-RU"/>
              </w:rPr>
            </w:pPr>
            <w:r w:rsidRPr="00911C2F">
              <w:rPr>
                <w:rFonts w:ascii="Times New Roman" w:hAnsi="Times New Roman" w:cs="Times New Roman"/>
                <w:sz w:val="24"/>
                <w:szCs w:val="24"/>
                <w:lang w:eastAsia="ru-RU"/>
              </w:rPr>
              <w:t>2,5</w:t>
            </w:r>
          </w:p>
        </w:tc>
        <w:tc>
          <w:tcPr>
            <w:tcW w:w="1406" w:type="dxa"/>
            <w:vAlign w:val="center"/>
          </w:tcPr>
          <w:p w:rsidR="00137925" w:rsidRPr="00911C2F" w:rsidRDefault="00137925" w:rsidP="001F0341">
            <w:pPr>
              <w:spacing w:after="0" w:line="240" w:lineRule="auto"/>
              <w:jc w:val="right"/>
              <w:rPr>
                <w:rFonts w:ascii="Times New Roman" w:hAnsi="Times New Roman" w:cs="Times New Roman"/>
                <w:sz w:val="24"/>
                <w:szCs w:val="24"/>
                <w:lang w:eastAsia="ru-RU"/>
              </w:rPr>
            </w:pPr>
            <w:r w:rsidRPr="00911C2F">
              <w:rPr>
                <w:rFonts w:ascii="Times New Roman" w:hAnsi="Times New Roman" w:cs="Times New Roman"/>
                <w:sz w:val="24"/>
                <w:szCs w:val="24"/>
                <w:lang w:eastAsia="ru-RU"/>
              </w:rPr>
              <w:t>326,66</w:t>
            </w:r>
          </w:p>
        </w:tc>
        <w:tc>
          <w:tcPr>
            <w:tcW w:w="1444" w:type="dxa"/>
            <w:noWrap/>
            <w:vAlign w:val="center"/>
          </w:tcPr>
          <w:p w:rsidR="00137925" w:rsidRPr="00911C2F" w:rsidRDefault="00137925" w:rsidP="009A09D5">
            <w:pPr>
              <w:spacing w:after="0" w:line="240" w:lineRule="auto"/>
              <w:jc w:val="center"/>
              <w:rPr>
                <w:rFonts w:ascii="Times New Roman" w:hAnsi="Times New Roman" w:cs="Times New Roman"/>
                <w:sz w:val="24"/>
                <w:szCs w:val="24"/>
                <w:lang w:eastAsia="ru-RU"/>
              </w:rPr>
            </w:pPr>
            <w:r w:rsidRPr="00911C2F">
              <w:rPr>
                <w:rFonts w:ascii="Times New Roman" w:hAnsi="Times New Roman" w:cs="Times New Roman"/>
                <w:sz w:val="24"/>
                <w:szCs w:val="24"/>
                <w:lang w:eastAsia="ru-RU"/>
              </w:rPr>
              <w:t>0,9</w:t>
            </w:r>
          </w:p>
        </w:tc>
      </w:tr>
      <w:tr w:rsidR="00137925" w:rsidRPr="00911C2F">
        <w:trPr>
          <w:cantSplit/>
          <w:trHeight w:val="397"/>
        </w:trPr>
        <w:tc>
          <w:tcPr>
            <w:tcW w:w="1993" w:type="dxa"/>
            <w:vAlign w:val="center"/>
          </w:tcPr>
          <w:p w:rsidR="00137925" w:rsidRPr="00911C2F" w:rsidRDefault="00137925" w:rsidP="00A33CF0">
            <w:pPr>
              <w:spacing w:after="0" w:line="240" w:lineRule="auto"/>
              <w:rPr>
                <w:rFonts w:ascii="Times New Roman" w:hAnsi="Times New Roman" w:cs="Times New Roman"/>
                <w:lang w:eastAsia="ru-RU"/>
              </w:rPr>
            </w:pPr>
            <w:r w:rsidRPr="00911C2F">
              <w:rPr>
                <w:rFonts w:ascii="Times New Roman" w:hAnsi="Times New Roman" w:cs="Times New Roman"/>
                <w:lang w:eastAsia="ru-RU"/>
              </w:rPr>
              <w:t>Местный бюджет</w:t>
            </w:r>
          </w:p>
        </w:tc>
        <w:tc>
          <w:tcPr>
            <w:tcW w:w="1530" w:type="dxa"/>
            <w:vAlign w:val="center"/>
          </w:tcPr>
          <w:p w:rsidR="00137925" w:rsidRPr="00911C2F" w:rsidRDefault="00137925" w:rsidP="001F0341">
            <w:pPr>
              <w:spacing w:after="0" w:line="240" w:lineRule="auto"/>
              <w:jc w:val="right"/>
              <w:rPr>
                <w:rFonts w:ascii="Times New Roman" w:hAnsi="Times New Roman" w:cs="Times New Roman"/>
                <w:sz w:val="24"/>
                <w:szCs w:val="24"/>
                <w:lang w:eastAsia="ru-RU"/>
              </w:rPr>
            </w:pPr>
            <w:r w:rsidRPr="00911C2F">
              <w:rPr>
                <w:rFonts w:ascii="Times New Roman" w:hAnsi="Times New Roman" w:cs="Times New Roman"/>
                <w:sz w:val="24"/>
                <w:szCs w:val="24"/>
                <w:lang w:eastAsia="ru-RU"/>
              </w:rPr>
              <w:t>323,58</w:t>
            </w:r>
          </w:p>
        </w:tc>
        <w:tc>
          <w:tcPr>
            <w:tcW w:w="650" w:type="dxa"/>
            <w:vAlign w:val="center"/>
          </w:tcPr>
          <w:p w:rsidR="00137925" w:rsidRPr="00911C2F" w:rsidRDefault="00137925" w:rsidP="009A09D5">
            <w:pPr>
              <w:spacing w:after="0" w:line="240" w:lineRule="auto"/>
              <w:jc w:val="center"/>
              <w:rPr>
                <w:rFonts w:ascii="Times New Roman" w:hAnsi="Times New Roman" w:cs="Times New Roman"/>
                <w:sz w:val="24"/>
                <w:szCs w:val="24"/>
                <w:lang w:eastAsia="ru-RU"/>
              </w:rPr>
            </w:pPr>
            <w:r w:rsidRPr="00911C2F">
              <w:rPr>
                <w:rFonts w:ascii="Times New Roman" w:hAnsi="Times New Roman" w:cs="Times New Roman"/>
                <w:sz w:val="24"/>
                <w:szCs w:val="24"/>
                <w:lang w:eastAsia="ru-RU"/>
              </w:rPr>
              <w:t>8,9</w:t>
            </w:r>
          </w:p>
        </w:tc>
        <w:tc>
          <w:tcPr>
            <w:tcW w:w="1405" w:type="dxa"/>
            <w:vAlign w:val="center"/>
          </w:tcPr>
          <w:p w:rsidR="00137925" w:rsidRPr="00911C2F" w:rsidRDefault="00137925" w:rsidP="001F0341">
            <w:pPr>
              <w:spacing w:after="0" w:line="240" w:lineRule="auto"/>
              <w:jc w:val="right"/>
              <w:rPr>
                <w:rFonts w:ascii="Times New Roman" w:hAnsi="Times New Roman" w:cs="Times New Roman"/>
                <w:sz w:val="24"/>
                <w:szCs w:val="24"/>
                <w:lang w:eastAsia="ru-RU"/>
              </w:rPr>
            </w:pPr>
            <w:r w:rsidRPr="00911C2F">
              <w:rPr>
                <w:rFonts w:ascii="Times New Roman" w:hAnsi="Times New Roman" w:cs="Times New Roman"/>
                <w:sz w:val="24"/>
                <w:szCs w:val="24"/>
                <w:lang w:eastAsia="ru-RU"/>
              </w:rPr>
              <w:t>0,00</w:t>
            </w:r>
          </w:p>
        </w:tc>
        <w:tc>
          <w:tcPr>
            <w:tcW w:w="693" w:type="dxa"/>
            <w:vAlign w:val="center"/>
          </w:tcPr>
          <w:p w:rsidR="00137925" w:rsidRPr="00911C2F" w:rsidRDefault="00137925" w:rsidP="009A09D5">
            <w:pPr>
              <w:spacing w:after="0" w:line="240" w:lineRule="auto"/>
              <w:jc w:val="center"/>
              <w:rPr>
                <w:rFonts w:ascii="Times New Roman" w:hAnsi="Times New Roman" w:cs="Times New Roman"/>
                <w:sz w:val="24"/>
                <w:szCs w:val="24"/>
                <w:lang w:eastAsia="ru-RU"/>
              </w:rPr>
            </w:pPr>
            <w:r w:rsidRPr="00911C2F">
              <w:rPr>
                <w:rFonts w:ascii="Times New Roman" w:hAnsi="Times New Roman" w:cs="Times New Roman"/>
                <w:sz w:val="24"/>
                <w:szCs w:val="24"/>
                <w:lang w:eastAsia="ru-RU"/>
              </w:rPr>
              <w:t>0</w:t>
            </w:r>
          </w:p>
        </w:tc>
        <w:tc>
          <w:tcPr>
            <w:tcW w:w="1523" w:type="dxa"/>
            <w:vAlign w:val="center"/>
          </w:tcPr>
          <w:p w:rsidR="00137925" w:rsidRPr="00911C2F" w:rsidRDefault="00137925" w:rsidP="001F0341">
            <w:pPr>
              <w:spacing w:after="0" w:line="240" w:lineRule="auto"/>
              <w:jc w:val="right"/>
              <w:rPr>
                <w:rFonts w:ascii="Times New Roman" w:hAnsi="Times New Roman" w:cs="Times New Roman"/>
                <w:sz w:val="24"/>
                <w:szCs w:val="24"/>
                <w:lang w:eastAsia="ru-RU"/>
              </w:rPr>
            </w:pPr>
            <w:r w:rsidRPr="00911C2F">
              <w:rPr>
                <w:rFonts w:ascii="Times New Roman" w:hAnsi="Times New Roman" w:cs="Times New Roman"/>
                <w:sz w:val="24"/>
                <w:szCs w:val="24"/>
                <w:lang w:eastAsia="ru-RU"/>
              </w:rPr>
              <w:t>801,90</w:t>
            </w:r>
          </w:p>
        </w:tc>
        <w:tc>
          <w:tcPr>
            <w:tcW w:w="690" w:type="dxa"/>
            <w:vAlign w:val="center"/>
          </w:tcPr>
          <w:p w:rsidR="00137925" w:rsidRPr="00911C2F" w:rsidRDefault="00137925" w:rsidP="009A09D5">
            <w:pPr>
              <w:spacing w:after="0" w:line="240" w:lineRule="auto"/>
              <w:jc w:val="center"/>
              <w:rPr>
                <w:rFonts w:ascii="Times New Roman" w:hAnsi="Times New Roman" w:cs="Times New Roman"/>
                <w:sz w:val="24"/>
                <w:szCs w:val="24"/>
                <w:lang w:eastAsia="ru-RU"/>
              </w:rPr>
            </w:pPr>
            <w:r w:rsidRPr="00911C2F">
              <w:rPr>
                <w:rFonts w:ascii="Times New Roman" w:hAnsi="Times New Roman" w:cs="Times New Roman"/>
                <w:sz w:val="24"/>
                <w:szCs w:val="24"/>
                <w:lang w:eastAsia="ru-RU"/>
              </w:rPr>
              <w:t>4,5</w:t>
            </w:r>
          </w:p>
        </w:tc>
        <w:tc>
          <w:tcPr>
            <w:tcW w:w="1348" w:type="dxa"/>
            <w:vAlign w:val="center"/>
          </w:tcPr>
          <w:p w:rsidR="00137925" w:rsidRPr="00911C2F" w:rsidRDefault="00137925" w:rsidP="001F0341">
            <w:pPr>
              <w:spacing w:after="0" w:line="240" w:lineRule="auto"/>
              <w:jc w:val="right"/>
              <w:rPr>
                <w:rFonts w:ascii="Times New Roman" w:hAnsi="Times New Roman" w:cs="Times New Roman"/>
                <w:sz w:val="24"/>
                <w:szCs w:val="24"/>
                <w:lang w:eastAsia="ru-RU"/>
              </w:rPr>
            </w:pPr>
            <w:r w:rsidRPr="00911C2F">
              <w:rPr>
                <w:rFonts w:ascii="Times New Roman" w:hAnsi="Times New Roman" w:cs="Times New Roman"/>
                <w:sz w:val="24"/>
                <w:szCs w:val="24"/>
                <w:lang w:eastAsia="ru-RU"/>
              </w:rPr>
              <w:t>21,90</w:t>
            </w:r>
          </w:p>
        </w:tc>
        <w:tc>
          <w:tcPr>
            <w:tcW w:w="674" w:type="dxa"/>
            <w:vAlign w:val="center"/>
          </w:tcPr>
          <w:p w:rsidR="00137925" w:rsidRPr="00911C2F" w:rsidRDefault="00137925" w:rsidP="009A09D5">
            <w:pPr>
              <w:spacing w:after="0" w:line="240" w:lineRule="auto"/>
              <w:jc w:val="center"/>
              <w:rPr>
                <w:rFonts w:ascii="Times New Roman" w:hAnsi="Times New Roman" w:cs="Times New Roman"/>
                <w:sz w:val="24"/>
                <w:szCs w:val="24"/>
                <w:lang w:eastAsia="ru-RU"/>
              </w:rPr>
            </w:pPr>
            <w:r w:rsidRPr="00911C2F">
              <w:rPr>
                <w:rFonts w:ascii="Times New Roman" w:hAnsi="Times New Roman" w:cs="Times New Roman"/>
                <w:sz w:val="24"/>
                <w:szCs w:val="24"/>
                <w:lang w:eastAsia="ru-RU"/>
              </w:rPr>
              <w:t>100</w:t>
            </w:r>
          </w:p>
        </w:tc>
        <w:tc>
          <w:tcPr>
            <w:tcW w:w="1543" w:type="dxa"/>
            <w:vAlign w:val="center"/>
          </w:tcPr>
          <w:p w:rsidR="00137925" w:rsidRPr="00911C2F" w:rsidRDefault="00137925" w:rsidP="001F0341">
            <w:pPr>
              <w:spacing w:after="0" w:line="240" w:lineRule="auto"/>
              <w:jc w:val="right"/>
              <w:rPr>
                <w:rFonts w:ascii="Times New Roman" w:hAnsi="Times New Roman" w:cs="Times New Roman"/>
                <w:sz w:val="24"/>
                <w:szCs w:val="24"/>
                <w:lang w:eastAsia="ru-RU"/>
              </w:rPr>
            </w:pPr>
            <w:r w:rsidRPr="00911C2F">
              <w:rPr>
                <w:rFonts w:ascii="Times New Roman" w:hAnsi="Times New Roman" w:cs="Times New Roman"/>
                <w:sz w:val="24"/>
                <w:szCs w:val="24"/>
                <w:lang w:eastAsia="ru-RU"/>
              </w:rPr>
              <w:t>5124,68</w:t>
            </w:r>
          </w:p>
        </w:tc>
        <w:tc>
          <w:tcPr>
            <w:tcW w:w="693" w:type="dxa"/>
            <w:vAlign w:val="center"/>
          </w:tcPr>
          <w:p w:rsidR="00137925" w:rsidRPr="00911C2F" w:rsidRDefault="00137925" w:rsidP="009A09D5">
            <w:pPr>
              <w:spacing w:after="0" w:line="240" w:lineRule="auto"/>
              <w:jc w:val="center"/>
              <w:rPr>
                <w:rFonts w:ascii="Times New Roman" w:hAnsi="Times New Roman" w:cs="Times New Roman"/>
                <w:sz w:val="24"/>
                <w:szCs w:val="24"/>
                <w:lang w:eastAsia="ru-RU"/>
              </w:rPr>
            </w:pPr>
            <w:r w:rsidRPr="00911C2F">
              <w:rPr>
                <w:rFonts w:ascii="Times New Roman" w:hAnsi="Times New Roman" w:cs="Times New Roman"/>
                <w:sz w:val="24"/>
                <w:szCs w:val="24"/>
                <w:lang w:eastAsia="ru-RU"/>
              </w:rPr>
              <w:t>54,1</w:t>
            </w:r>
          </w:p>
        </w:tc>
        <w:tc>
          <w:tcPr>
            <w:tcW w:w="1406" w:type="dxa"/>
            <w:vAlign w:val="center"/>
          </w:tcPr>
          <w:p w:rsidR="00137925" w:rsidRPr="00911C2F" w:rsidRDefault="00137925" w:rsidP="001F0341">
            <w:pPr>
              <w:spacing w:after="0" w:line="240" w:lineRule="auto"/>
              <w:jc w:val="right"/>
              <w:rPr>
                <w:rFonts w:ascii="Times New Roman" w:hAnsi="Times New Roman" w:cs="Times New Roman"/>
                <w:sz w:val="24"/>
                <w:szCs w:val="24"/>
                <w:lang w:eastAsia="ru-RU"/>
              </w:rPr>
            </w:pPr>
            <w:r w:rsidRPr="00911C2F">
              <w:rPr>
                <w:rFonts w:ascii="Times New Roman" w:hAnsi="Times New Roman" w:cs="Times New Roman"/>
                <w:sz w:val="24"/>
                <w:szCs w:val="24"/>
                <w:lang w:eastAsia="ru-RU"/>
              </w:rPr>
              <w:t>6272,06</w:t>
            </w:r>
          </w:p>
        </w:tc>
        <w:tc>
          <w:tcPr>
            <w:tcW w:w="1444" w:type="dxa"/>
            <w:noWrap/>
            <w:vAlign w:val="center"/>
          </w:tcPr>
          <w:p w:rsidR="00137925" w:rsidRPr="00911C2F" w:rsidRDefault="00137925" w:rsidP="009A09D5">
            <w:pPr>
              <w:spacing w:after="0" w:line="240" w:lineRule="auto"/>
              <w:jc w:val="center"/>
              <w:rPr>
                <w:rFonts w:ascii="Times New Roman" w:hAnsi="Times New Roman" w:cs="Times New Roman"/>
                <w:sz w:val="24"/>
                <w:szCs w:val="24"/>
                <w:lang w:eastAsia="ru-RU"/>
              </w:rPr>
            </w:pPr>
            <w:r w:rsidRPr="00911C2F">
              <w:rPr>
                <w:rFonts w:ascii="Times New Roman" w:hAnsi="Times New Roman" w:cs="Times New Roman"/>
                <w:sz w:val="24"/>
                <w:szCs w:val="24"/>
                <w:lang w:eastAsia="ru-RU"/>
              </w:rPr>
              <w:t>18,0</w:t>
            </w:r>
          </w:p>
        </w:tc>
      </w:tr>
      <w:tr w:rsidR="00137925" w:rsidRPr="00911C2F">
        <w:trPr>
          <w:cantSplit/>
          <w:trHeight w:val="397"/>
        </w:trPr>
        <w:tc>
          <w:tcPr>
            <w:tcW w:w="1993" w:type="dxa"/>
            <w:vAlign w:val="center"/>
          </w:tcPr>
          <w:p w:rsidR="00137925" w:rsidRPr="00911C2F" w:rsidRDefault="00137925" w:rsidP="00A33CF0">
            <w:pPr>
              <w:spacing w:after="0" w:line="240" w:lineRule="auto"/>
              <w:rPr>
                <w:rFonts w:ascii="Times New Roman" w:hAnsi="Times New Roman" w:cs="Times New Roman"/>
                <w:lang w:eastAsia="ru-RU"/>
              </w:rPr>
            </w:pPr>
            <w:r w:rsidRPr="00911C2F">
              <w:rPr>
                <w:rFonts w:ascii="Times New Roman" w:hAnsi="Times New Roman" w:cs="Times New Roman"/>
                <w:lang w:eastAsia="ru-RU"/>
              </w:rPr>
              <w:t>Внебюджетные источники</w:t>
            </w:r>
          </w:p>
        </w:tc>
        <w:tc>
          <w:tcPr>
            <w:tcW w:w="1530" w:type="dxa"/>
            <w:vAlign w:val="center"/>
          </w:tcPr>
          <w:p w:rsidR="00137925" w:rsidRPr="00911C2F" w:rsidRDefault="00137925" w:rsidP="001F0341">
            <w:pPr>
              <w:spacing w:after="0" w:line="240" w:lineRule="auto"/>
              <w:jc w:val="right"/>
              <w:rPr>
                <w:rFonts w:ascii="Times New Roman" w:hAnsi="Times New Roman" w:cs="Times New Roman"/>
                <w:sz w:val="24"/>
                <w:szCs w:val="24"/>
                <w:lang w:eastAsia="ru-RU"/>
              </w:rPr>
            </w:pPr>
            <w:r w:rsidRPr="00911C2F">
              <w:rPr>
                <w:rFonts w:ascii="Times New Roman" w:hAnsi="Times New Roman" w:cs="Times New Roman"/>
                <w:sz w:val="24"/>
                <w:szCs w:val="24"/>
                <w:lang w:eastAsia="ru-RU"/>
              </w:rPr>
              <w:t>2764,83</w:t>
            </w:r>
          </w:p>
        </w:tc>
        <w:tc>
          <w:tcPr>
            <w:tcW w:w="650" w:type="dxa"/>
            <w:vAlign w:val="center"/>
          </w:tcPr>
          <w:p w:rsidR="00137925" w:rsidRPr="00911C2F" w:rsidRDefault="00137925" w:rsidP="009A09D5">
            <w:pPr>
              <w:spacing w:after="0" w:line="240" w:lineRule="auto"/>
              <w:jc w:val="center"/>
              <w:rPr>
                <w:rFonts w:ascii="Times New Roman" w:hAnsi="Times New Roman" w:cs="Times New Roman"/>
                <w:sz w:val="24"/>
                <w:szCs w:val="24"/>
                <w:lang w:eastAsia="ru-RU"/>
              </w:rPr>
            </w:pPr>
            <w:r w:rsidRPr="00911C2F">
              <w:rPr>
                <w:rFonts w:ascii="Times New Roman" w:hAnsi="Times New Roman" w:cs="Times New Roman"/>
                <w:sz w:val="24"/>
                <w:szCs w:val="24"/>
                <w:lang w:eastAsia="ru-RU"/>
              </w:rPr>
              <w:t>76,1</w:t>
            </w:r>
          </w:p>
        </w:tc>
        <w:tc>
          <w:tcPr>
            <w:tcW w:w="1405" w:type="dxa"/>
            <w:vAlign w:val="center"/>
          </w:tcPr>
          <w:p w:rsidR="00137925" w:rsidRPr="00911C2F" w:rsidRDefault="00137925" w:rsidP="001F0341">
            <w:pPr>
              <w:spacing w:after="0" w:line="240" w:lineRule="auto"/>
              <w:jc w:val="right"/>
              <w:rPr>
                <w:rFonts w:ascii="Times New Roman" w:hAnsi="Times New Roman" w:cs="Times New Roman"/>
                <w:sz w:val="24"/>
                <w:szCs w:val="24"/>
                <w:lang w:eastAsia="ru-RU"/>
              </w:rPr>
            </w:pPr>
            <w:r w:rsidRPr="00911C2F">
              <w:rPr>
                <w:rFonts w:ascii="Times New Roman" w:hAnsi="Times New Roman" w:cs="Times New Roman"/>
                <w:sz w:val="24"/>
                <w:szCs w:val="24"/>
                <w:lang w:eastAsia="ru-RU"/>
              </w:rPr>
              <w:t>4087,50</w:t>
            </w:r>
          </w:p>
        </w:tc>
        <w:tc>
          <w:tcPr>
            <w:tcW w:w="693" w:type="dxa"/>
            <w:vAlign w:val="center"/>
          </w:tcPr>
          <w:p w:rsidR="00137925" w:rsidRPr="00911C2F" w:rsidRDefault="00137925" w:rsidP="009A09D5">
            <w:pPr>
              <w:spacing w:after="0" w:line="240" w:lineRule="auto"/>
              <w:jc w:val="center"/>
              <w:rPr>
                <w:rFonts w:ascii="Times New Roman" w:hAnsi="Times New Roman" w:cs="Times New Roman"/>
                <w:sz w:val="24"/>
                <w:szCs w:val="24"/>
                <w:lang w:eastAsia="ru-RU"/>
              </w:rPr>
            </w:pPr>
            <w:r w:rsidRPr="00911C2F">
              <w:rPr>
                <w:rFonts w:ascii="Times New Roman" w:hAnsi="Times New Roman" w:cs="Times New Roman"/>
                <w:sz w:val="24"/>
                <w:szCs w:val="24"/>
                <w:lang w:eastAsia="ru-RU"/>
              </w:rPr>
              <w:t>100</w:t>
            </w:r>
          </w:p>
        </w:tc>
        <w:tc>
          <w:tcPr>
            <w:tcW w:w="1523" w:type="dxa"/>
            <w:vAlign w:val="center"/>
          </w:tcPr>
          <w:p w:rsidR="00137925" w:rsidRPr="00911C2F" w:rsidRDefault="00137925" w:rsidP="001F0341">
            <w:pPr>
              <w:spacing w:after="0" w:line="240" w:lineRule="auto"/>
              <w:jc w:val="right"/>
              <w:rPr>
                <w:rFonts w:ascii="Times New Roman" w:hAnsi="Times New Roman" w:cs="Times New Roman"/>
                <w:sz w:val="24"/>
                <w:szCs w:val="24"/>
                <w:lang w:eastAsia="ru-RU"/>
              </w:rPr>
            </w:pPr>
            <w:r w:rsidRPr="00911C2F">
              <w:rPr>
                <w:rFonts w:ascii="Times New Roman" w:hAnsi="Times New Roman" w:cs="Times New Roman"/>
                <w:sz w:val="24"/>
                <w:szCs w:val="24"/>
                <w:lang w:eastAsia="ru-RU"/>
              </w:rPr>
              <w:t>6697,79</w:t>
            </w:r>
          </w:p>
        </w:tc>
        <w:tc>
          <w:tcPr>
            <w:tcW w:w="690" w:type="dxa"/>
            <w:vAlign w:val="center"/>
          </w:tcPr>
          <w:p w:rsidR="00137925" w:rsidRPr="00911C2F" w:rsidRDefault="00137925" w:rsidP="009A09D5">
            <w:pPr>
              <w:spacing w:after="0" w:line="240" w:lineRule="auto"/>
              <w:jc w:val="center"/>
              <w:rPr>
                <w:rFonts w:ascii="Times New Roman" w:hAnsi="Times New Roman" w:cs="Times New Roman"/>
                <w:sz w:val="24"/>
                <w:szCs w:val="24"/>
                <w:lang w:eastAsia="ru-RU"/>
              </w:rPr>
            </w:pPr>
            <w:r w:rsidRPr="00911C2F">
              <w:rPr>
                <w:rFonts w:ascii="Times New Roman" w:hAnsi="Times New Roman" w:cs="Times New Roman"/>
                <w:sz w:val="24"/>
                <w:szCs w:val="24"/>
                <w:lang w:eastAsia="ru-RU"/>
              </w:rPr>
              <w:t>37,9</w:t>
            </w:r>
          </w:p>
        </w:tc>
        <w:tc>
          <w:tcPr>
            <w:tcW w:w="1348" w:type="dxa"/>
            <w:vAlign w:val="center"/>
          </w:tcPr>
          <w:p w:rsidR="00137925" w:rsidRPr="00911C2F" w:rsidRDefault="00137925" w:rsidP="001F0341">
            <w:pPr>
              <w:spacing w:after="0" w:line="240" w:lineRule="auto"/>
              <w:jc w:val="right"/>
              <w:rPr>
                <w:rFonts w:ascii="Times New Roman" w:hAnsi="Times New Roman" w:cs="Times New Roman"/>
                <w:sz w:val="24"/>
                <w:szCs w:val="24"/>
                <w:lang w:eastAsia="ru-RU"/>
              </w:rPr>
            </w:pPr>
            <w:r w:rsidRPr="00911C2F">
              <w:rPr>
                <w:rFonts w:ascii="Times New Roman" w:hAnsi="Times New Roman" w:cs="Times New Roman"/>
                <w:sz w:val="24"/>
                <w:szCs w:val="24"/>
                <w:lang w:eastAsia="ru-RU"/>
              </w:rPr>
              <w:t>0,00</w:t>
            </w:r>
          </w:p>
        </w:tc>
        <w:tc>
          <w:tcPr>
            <w:tcW w:w="674" w:type="dxa"/>
            <w:vAlign w:val="center"/>
          </w:tcPr>
          <w:p w:rsidR="00137925" w:rsidRPr="00911C2F" w:rsidRDefault="00137925" w:rsidP="009A09D5">
            <w:pPr>
              <w:spacing w:after="0" w:line="240" w:lineRule="auto"/>
              <w:jc w:val="center"/>
              <w:rPr>
                <w:rFonts w:ascii="Times New Roman" w:hAnsi="Times New Roman" w:cs="Times New Roman"/>
                <w:sz w:val="24"/>
                <w:szCs w:val="24"/>
                <w:lang w:eastAsia="ru-RU"/>
              </w:rPr>
            </w:pPr>
            <w:r w:rsidRPr="00911C2F">
              <w:rPr>
                <w:rFonts w:ascii="Times New Roman" w:hAnsi="Times New Roman" w:cs="Times New Roman"/>
                <w:sz w:val="24"/>
                <w:szCs w:val="24"/>
                <w:lang w:eastAsia="ru-RU"/>
              </w:rPr>
              <w:t>0</w:t>
            </w:r>
          </w:p>
        </w:tc>
        <w:tc>
          <w:tcPr>
            <w:tcW w:w="1543" w:type="dxa"/>
            <w:vAlign w:val="center"/>
          </w:tcPr>
          <w:p w:rsidR="00137925" w:rsidRPr="00911C2F" w:rsidRDefault="00137925" w:rsidP="001F0341">
            <w:pPr>
              <w:spacing w:after="0" w:line="240" w:lineRule="auto"/>
              <w:jc w:val="right"/>
              <w:rPr>
                <w:rFonts w:ascii="Times New Roman" w:hAnsi="Times New Roman" w:cs="Times New Roman"/>
                <w:sz w:val="24"/>
                <w:szCs w:val="24"/>
                <w:lang w:eastAsia="ru-RU"/>
              </w:rPr>
            </w:pPr>
            <w:r w:rsidRPr="00911C2F">
              <w:rPr>
                <w:rFonts w:ascii="Times New Roman" w:hAnsi="Times New Roman" w:cs="Times New Roman"/>
                <w:sz w:val="24"/>
                <w:szCs w:val="24"/>
                <w:lang w:eastAsia="ru-RU"/>
              </w:rPr>
              <w:t>89,26</w:t>
            </w:r>
          </w:p>
        </w:tc>
        <w:tc>
          <w:tcPr>
            <w:tcW w:w="693" w:type="dxa"/>
            <w:vAlign w:val="center"/>
          </w:tcPr>
          <w:p w:rsidR="00137925" w:rsidRPr="00911C2F" w:rsidRDefault="00137925" w:rsidP="009A09D5">
            <w:pPr>
              <w:spacing w:after="0" w:line="240" w:lineRule="auto"/>
              <w:jc w:val="center"/>
              <w:rPr>
                <w:rFonts w:ascii="Times New Roman" w:hAnsi="Times New Roman" w:cs="Times New Roman"/>
                <w:sz w:val="24"/>
                <w:szCs w:val="24"/>
                <w:lang w:eastAsia="ru-RU"/>
              </w:rPr>
            </w:pPr>
            <w:r w:rsidRPr="00911C2F">
              <w:rPr>
                <w:rFonts w:ascii="Times New Roman" w:hAnsi="Times New Roman" w:cs="Times New Roman"/>
                <w:sz w:val="24"/>
                <w:szCs w:val="24"/>
                <w:lang w:eastAsia="ru-RU"/>
              </w:rPr>
              <w:t>0,9</w:t>
            </w:r>
          </w:p>
        </w:tc>
        <w:tc>
          <w:tcPr>
            <w:tcW w:w="1406" w:type="dxa"/>
            <w:vAlign w:val="center"/>
          </w:tcPr>
          <w:p w:rsidR="00137925" w:rsidRPr="00911C2F" w:rsidRDefault="00137925" w:rsidP="001F0341">
            <w:pPr>
              <w:spacing w:after="0" w:line="240" w:lineRule="auto"/>
              <w:jc w:val="right"/>
              <w:rPr>
                <w:rFonts w:ascii="Times New Roman" w:hAnsi="Times New Roman" w:cs="Times New Roman"/>
                <w:sz w:val="24"/>
                <w:szCs w:val="24"/>
                <w:lang w:eastAsia="ru-RU"/>
              </w:rPr>
            </w:pPr>
            <w:r w:rsidRPr="00911C2F">
              <w:rPr>
                <w:rFonts w:ascii="Times New Roman" w:hAnsi="Times New Roman" w:cs="Times New Roman"/>
                <w:sz w:val="24"/>
                <w:szCs w:val="24"/>
                <w:lang w:eastAsia="ru-RU"/>
              </w:rPr>
              <w:t>13639,38</w:t>
            </w:r>
          </w:p>
        </w:tc>
        <w:tc>
          <w:tcPr>
            <w:tcW w:w="1444" w:type="dxa"/>
            <w:noWrap/>
            <w:vAlign w:val="center"/>
          </w:tcPr>
          <w:p w:rsidR="00137925" w:rsidRPr="00911C2F" w:rsidRDefault="00137925" w:rsidP="009A09D5">
            <w:pPr>
              <w:spacing w:after="0" w:line="240" w:lineRule="auto"/>
              <w:jc w:val="center"/>
              <w:rPr>
                <w:rFonts w:ascii="Times New Roman" w:hAnsi="Times New Roman" w:cs="Times New Roman"/>
                <w:sz w:val="24"/>
                <w:szCs w:val="24"/>
                <w:lang w:eastAsia="ru-RU"/>
              </w:rPr>
            </w:pPr>
            <w:r w:rsidRPr="00911C2F">
              <w:rPr>
                <w:rFonts w:ascii="Times New Roman" w:hAnsi="Times New Roman" w:cs="Times New Roman"/>
                <w:sz w:val="24"/>
                <w:szCs w:val="24"/>
                <w:lang w:eastAsia="ru-RU"/>
              </w:rPr>
              <w:t>39,1</w:t>
            </w:r>
          </w:p>
        </w:tc>
      </w:tr>
      <w:tr w:rsidR="00137925" w:rsidRPr="00911C2F">
        <w:trPr>
          <w:cantSplit/>
          <w:trHeight w:val="397"/>
        </w:trPr>
        <w:tc>
          <w:tcPr>
            <w:tcW w:w="1993" w:type="dxa"/>
            <w:shd w:val="clear" w:color="auto" w:fill="F2F2F2"/>
            <w:vAlign w:val="center"/>
          </w:tcPr>
          <w:p w:rsidR="00137925" w:rsidRPr="00911C2F" w:rsidRDefault="00137925" w:rsidP="00A33CF0">
            <w:pPr>
              <w:spacing w:after="0" w:line="240" w:lineRule="auto"/>
              <w:rPr>
                <w:rFonts w:ascii="Times New Roman" w:hAnsi="Times New Roman" w:cs="Times New Roman"/>
                <w:b/>
                <w:bCs/>
                <w:lang w:eastAsia="ru-RU"/>
              </w:rPr>
            </w:pPr>
            <w:r w:rsidRPr="00911C2F">
              <w:rPr>
                <w:rFonts w:ascii="Times New Roman" w:hAnsi="Times New Roman" w:cs="Times New Roman"/>
                <w:b/>
                <w:bCs/>
                <w:lang w:eastAsia="ru-RU"/>
              </w:rPr>
              <w:t>ИТОГО</w:t>
            </w:r>
          </w:p>
        </w:tc>
        <w:tc>
          <w:tcPr>
            <w:tcW w:w="1530" w:type="dxa"/>
            <w:shd w:val="clear" w:color="auto" w:fill="F2F2F2"/>
            <w:vAlign w:val="center"/>
          </w:tcPr>
          <w:p w:rsidR="00137925" w:rsidRPr="00911C2F" w:rsidRDefault="00137925" w:rsidP="001F0341">
            <w:pPr>
              <w:spacing w:after="0" w:line="240" w:lineRule="auto"/>
              <w:jc w:val="right"/>
              <w:rPr>
                <w:rFonts w:ascii="Times New Roman" w:hAnsi="Times New Roman" w:cs="Times New Roman"/>
                <w:b/>
                <w:bCs/>
                <w:sz w:val="24"/>
                <w:szCs w:val="24"/>
                <w:lang w:eastAsia="ru-RU"/>
              </w:rPr>
            </w:pPr>
            <w:r w:rsidRPr="00911C2F">
              <w:rPr>
                <w:rFonts w:ascii="Times New Roman" w:hAnsi="Times New Roman" w:cs="Times New Roman"/>
                <w:b/>
                <w:bCs/>
                <w:sz w:val="24"/>
                <w:szCs w:val="24"/>
                <w:lang w:eastAsia="ru-RU"/>
              </w:rPr>
              <w:t>3632,62</w:t>
            </w:r>
          </w:p>
        </w:tc>
        <w:tc>
          <w:tcPr>
            <w:tcW w:w="650" w:type="dxa"/>
            <w:shd w:val="clear" w:color="auto" w:fill="F2F2F2"/>
            <w:vAlign w:val="center"/>
          </w:tcPr>
          <w:p w:rsidR="00137925" w:rsidRPr="00911C2F" w:rsidRDefault="00137925" w:rsidP="009A09D5">
            <w:pPr>
              <w:spacing w:after="0" w:line="240" w:lineRule="auto"/>
              <w:jc w:val="center"/>
              <w:rPr>
                <w:rFonts w:ascii="Times New Roman" w:hAnsi="Times New Roman" w:cs="Times New Roman"/>
                <w:b/>
                <w:bCs/>
                <w:sz w:val="24"/>
                <w:szCs w:val="24"/>
                <w:lang w:eastAsia="ru-RU"/>
              </w:rPr>
            </w:pPr>
            <w:r w:rsidRPr="00911C2F">
              <w:rPr>
                <w:rFonts w:ascii="Times New Roman" w:hAnsi="Times New Roman" w:cs="Times New Roman"/>
                <w:b/>
                <w:bCs/>
                <w:sz w:val="24"/>
                <w:szCs w:val="24"/>
                <w:lang w:eastAsia="ru-RU"/>
              </w:rPr>
              <w:t>100</w:t>
            </w:r>
          </w:p>
        </w:tc>
        <w:tc>
          <w:tcPr>
            <w:tcW w:w="1405" w:type="dxa"/>
            <w:shd w:val="clear" w:color="auto" w:fill="F2F2F2"/>
            <w:vAlign w:val="center"/>
          </w:tcPr>
          <w:p w:rsidR="00137925" w:rsidRPr="00911C2F" w:rsidRDefault="00137925" w:rsidP="001F0341">
            <w:pPr>
              <w:spacing w:after="0" w:line="240" w:lineRule="auto"/>
              <w:jc w:val="right"/>
              <w:rPr>
                <w:rFonts w:ascii="Times New Roman" w:hAnsi="Times New Roman" w:cs="Times New Roman"/>
                <w:b/>
                <w:bCs/>
                <w:sz w:val="24"/>
                <w:szCs w:val="24"/>
                <w:lang w:eastAsia="ru-RU"/>
              </w:rPr>
            </w:pPr>
            <w:r w:rsidRPr="00911C2F">
              <w:rPr>
                <w:rFonts w:ascii="Times New Roman" w:hAnsi="Times New Roman" w:cs="Times New Roman"/>
                <w:b/>
                <w:bCs/>
                <w:sz w:val="24"/>
                <w:szCs w:val="24"/>
                <w:lang w:eastAsia="ru-RU"/>
              </w:rPr>
              <w:t>4087,50</w:t>
            </w:r>
          </w:p>
        </w:tc>
        <w:tc>
          <w:tcPr>
            <w:tcW w:w="693" w:type="dxa"/>
            <w:shd w:val="clear" w:color="auto" w:fill="F2F2F2"/>
            <w:vAlign w:val="center"/>
          </w:tcPr>
          <w:p w:rsidR="00137925" w:rsidRPr="00911C2F" w:rsidRDefault="00137925" w:rsidP="009A09D5">
            <w:pPr>
              <w:spacing w:after="0" w:line="240" w:lineRule="auto"/>
              <w:jc w:val="center"/>
              <w:rPr>
                <w:rFonts w:ascii="Times New Roman" w:hAnsi="Times New Roman" w:cs="Times New Roman"/>
                <w:b/>
                <w:bCs/>
                <w:sz w:val="24"/>
                <w:szCs w:val="24"/>
                <w:lang w:eastAsia="ru-RU"/>
              </w:rPr>
            </w:pPr>
            <w:r w:rsidRPr="00911C2F">
              <w:rPr>
                <w:rFonts w:ascii="Times New Roman" w:hAnsi="Times New Roman" w:cs="Times New Roman"/>
                <w:b/>
                <w:bCs/>
                <w:sz w:val="24"/>
                <w:szCs w:val="24"/>
                <w:lang w:eastAsia="ru-RU"/>
              </w:rPr>
              <w:t>100</w:t>
            </w:r>
          </w:p>
        </w:tc>
        <w:tc>
          <w:tcPr>
            <w:tcW w:w="1523" w:type="dxa"/>
            <w:shd w:val="clear" w:color="auto" w:fill="F2F2F2"/>
            <w:vAlign w:val="center"/>
          </w:tcPr>
          <w:p w:rsidR="00137925" w:rsidRPr="00911C2F" w:rsidRDefault="00137925" w:rsidP="001F0341">
            <w:pPr>
              <w:spacing w:after="0" w:line="240" w:lineRule="auto"/>
              <w:jc w:val="right"/>
              <w:rPr>
                <w:rFonts w:ascii="Times New Roman" w:hAnsi="Times New Roman" w:cs="Times New Roman"/>
                <w:b/>
                <w:bCs/>
                <w:sz w:val="24"/>
                <w:szCs w:val="24"/>
                <w:lang w:eastAsia="ru-RU"/>
              </w:rPr>
            </w:pPr>
            <w:r w:rsidRPr="00911C2F">
              <w:rPr>
                <w:rFonts w:ascii="Times New Roman" w:hAnsi="Times New Roman" w:cs="Times New Roman"/>
                <w:b/>
                <w:bCs/>
                <w:sz w:val="24"/>
                <w:szCs w:val="24"/>
                <w:lang w:eastAsia="ru-RU"/>
              </w:rPr>
              <w:t>17673,33</w:t>
            </w:r>
          </w:p>
        </w:tc>
        <w:tc>
          <w:tcPr>
            <w:tcW w:w="690" w:type="dxa"/>
            <w:shd w:val="clear" w:color="auto" w:fill="F2F2F2"/>
            <w:vAlign w:val="center"/>
          </w:tcPr>
          <w:p w:rsidR="00137925" w:rsidRPr="00911C2F" w:rsidRDefault="00137925" w:rsidP="009A09D5">
            <w:pPr>
              <w:spacing w:after="0" w:line="240" w:lineRule="auto"/>
              <w:jc w:val="center"/>
              <w:rPr>
                <w:rFonts w:ascii="Times New Roman" w:hAnsi="Times New Roman" w:cs="Times New Roman"/>
                <w:b/>
                <w:bCs/>
                <w:sz w:val="24"/>
                <w:szCs w:val="24"/>
                <w:lang w:eastAsia="ru-RU"/>
              </w:rPr>
            </w:pPr>
            <w:r w:rsidRPr="00911C2F">
              <w:rPr>
                <w:rFonts w:ascii="Times New Roman" w:hAnsi="Times New Roman" w:cs="Times New Roman"/>
                <w:b/>
                <w:bCs/>
                <w:sz w:val="24"/>
                <w:szCs w:val="24"/>
                <w:lang w:eastAsia="ru-RU"/>
              </w:rPr>
              <w:t>100</w:t>
            </w:r>
          </w:p>
        </w:tc>
        <w:tc>
          <w:tcPr>
            <w:tcW w:w="1348" w:type="dxa"/>
            <w:shd w:val="clear" w:color="auto" w:fill="F2F2F2"/>
            <w:vAlign w:val="center"/>
          </w:tcPr>
          <w:p w:rsidR="00137925" w:rsidRPr="00911C2F" w:rsidRDefault="00137925" w:rsidP="001F0341">
            <w:pPr>
              <w:spacing w:after="0" w:line="240" w:lineRule="auto"/>
              <w:jc w:val="right"/>
              <w:rPr>
                <w:rFonts w:ascii="Times New Roman" w:hAnsi="Times New Roman" w:cs="Times New Roman"/>
                <w:b/>
                <w:bCs/>
                <w:sz w:val="24"/>
                <w:szCs w:val="24"/>
                <w:lang w:eastAsia="ru-RU"/>
              </w:rPr>
            </w:pPr>
            <w:r w:rsidRPr="00911C2F">
              <w:rPr>
                <w:rFonts w:ascii="Times New Roman" w:hAnsi="Times New Roman" w:cs="Times New Roman"/>
                <w:b/>
                <w:bCs/>
                <w:sz w:val="24"/>
                <w:szCs w:val="24"/>
                <w:lang w:eastAsia="ru-RU"/>
              </w:rPr>
              <w:t>21,90</w:t>
            </w:r>
          </w:p>
        </w:tc>
        <w:tc>
          <w:tcPr>
            <w:tcW w:w="674" w:type="dxa"/>
            <w:shd w:val="clear" w:color="auto" w:fill="F2F2F2"/>
            <w:vAlign w:val="center"/>
          </w:tcPr>
          <w:p w:rsidR="00137925" w:rsidRPr="00911C2F" w:rsidRDefault="00137925" w:rsidP="009A09D5">
            <w:pPr>
              <w:spacing w:after="0" w:line="240" w:lineRule="auto"/>
              <w:jc w:val="center"/>
              <w:rPr>
                <w:rFonts w:ascii="Times New Roman" w:hAnsi="Times New Roman" w:cs="Times New Roman"/>
                <w:b/>
                <w:bCs/>
                <w:sz w:val="24"/>
                <w:szCs w:val="24"/>
                <w:lang w:eastAsia="ru-RU"/>
              </w:rPr>
            </w:pPr>
            <w:r w:rsidRPr="00911C2F">
              <w:rPr>
                <w:rFonts w:ascii="Times New Roman" w:hAnsi="Times New Roman" w:cs="Times New Roman"/>
                <w:b/>
                <w:bCs/>
                <w:sz w:val="24"/>
                <w:szCs w:val="24"/>
                <w:lang w:eastAsia="ru-RU"/>
              </w:rPr>
              <w:t>100</w:t>
            </w:r>
          </w:p>
        </w:tc>
        <w:tc>
          <w:tcPr>
            <w:tcW w:w="1543" w:type="dxa"/>
            <w:shd w:val="clear" w:color="auto" w:fill="F2F2F2"/>
            <w:vAlign w:val="center"/>
          </w:tcPr>
          <w:p w:rsidR="00137925" w:rsidRPr="00911C2F" w:rsidRDefault="00137925" w:rsidP="001F0341">
            <w:pPr>
              <w:spacing w:after="0" w:line="240" w:lineRule="auto"/>
              <w:jc w:val="right"/>
              <w:rPr>
                <w:rFonts w:ascii="Times New Roman" w:hAnsi="Times New Roman" w:cs="Times New Roman"/>
                <w:b/>
                <w:bCs/>
                <w:sz w:val="24"/>
                <w:szCs w:val="24"/>
                <w:lang w:eastAsia="ru-RU"/>
              </w:rPr>
            </w:pPr>
            <w:r w:rsidRPr="00911C2F">
              <w:rPr>
                <w:rFonts w:ascii="Times New Roman" w:hAnsi="Times New Roman" w:cs="Times New Roman"/>
                <w:b/>
                <w:bCs/>
                <w:sz w:val="24"/>
                <w:szCs w:val="24"/>
                <w:lang w:eastAsia="ru-RU"/>
              </w:rPr>
              <w:t>9473,58</w:t>
            </w:r>
          </w:p>
        </w:tc>
        <w:tc>
          <w:tcPr>
            <w:tcW w:w="693" w:type="dxa"/>
            <w:shd w:val="clear" w:color="auto" w:fill="F2F2F2"/>
            <w:vAlign w:val="center"/>
          </w:tcPr>
          <w:p w:rsidR="00137925" w:rsidRPr="00911C2F" w:rsidRDefault="00137925" w:rsidP="009A09D5">
            <w:pPr>
              <w:spacing w:after="0" w:line="240" w:lineRule="auto"/>
              <w:jc w:val="center"/>
              <w:rPr>
                <w:rFonts w:ascii="Times New Roman" w:hAnsi="Times New Roman" w:cs="Times New Roman"/>
                <w:b/>
                <w:bCs/>
                <w:sz w:val="24"/>
                <w:szCs w:val="24"/>
                <w:lang w:eastAsia="ru-RU"/>
              </w:rPr>
            </w:pPr>
            <w:r w:rsidRPr="00911C2F">
              <w:rPr>
                <w:rFonts w:ascii="Times New Roman" w:hAnsi="Times New Roman" w:cs="Times New Roman"/>
                <w:b/>
                <w:bCs/>
                <w:sz w:val="24"/>
                <w:szCs w:val="24"/>
                <w:lang w:eastAsia="ru-RU"/>
              </w:rPr>
              <w:t>100</w:t>
            </w:r>
          </w:p>
        </w:tc>
        <w:tc>
          <w:tcPr>
            <w:tcW w:w="1406" w:type="dxa"/>
            <w:shd w:val="clear" w:color="auto" w:fill="F2F2F2"/>
            <w:vAlign w:val="center"/>
          </w:tcPr>
          <w:p w:rsidR="00137925" w:rsidRPr="00911C2F" w:rsidRDefault="00137925" w:rsidP="001F0341">
            <w:pPr>
              <w:spacing w:after="0" w:line="240" w:lineRule="auto"/>
              <w:jc w:val="right"/>
              <w:rPr>
                <w:rFonts w:ascii="Times New Roman" w:hAnsi="Times New Roman" w:cs="Times New Roman"/>
                <w:b/>
                <w:bCs/>
                <w:sz w:val="24"/>
                <w:szCs w:val="24"/>
                <w:lang w:eastAsia="ru-RU"/>
              </w:rPr>
            </w:pPr>
            <w:r w:rsidRPr="00911C2F">
              <w:rPr>
                <w:rFonts w:ascii="Times New Roman" w:hAnsi="Times New Roman" w:cs="Times New Roman"/>
                <w:b/>
                <w:bCs/>
                <w:sz w:val="24"/>
                <w:szCs w:val="24"/>
                <w:lang w:eastAsia="ru-RU"/>
              </w:rPr>
              <w:t>34888,92</w:t>
            </w:r>
          </w:p>
        </w:tc>
        <w:tc>
          <w:tcPr>
            <w:tcW w:w="1444" w:type="dxa"/>
            <w:shd w:val="clear" w:color="auto" w:fill="F2F2F2"/>
            <w:noWrap/>
            <w:vAlign w:val="center"/>
          </w:tcPr>
          <w:p w:rsidR="00137925" w:rsidRPr="00911C2F" w:rsidRDefault="00137925" w:rsidP="009A09D5">
            <w:pPr>
              <w:spacing w:after="0" w:line="240" w:lineRule="auto"/>
              <w:jc w:val="center"/>
              <w:rPr>
                <w:rFonts w:ascii="Times New Roman" w:hAnsi="Times New Roman" w:cs="Times New Roman"/>
                <w:b/>
                <w:bCs/>
                <w:sz w:val="24"/>
                <w:szCs w:val="24"/>
                <w:lang w:eastAsia="ru-RU"/>
              </w:rPr>
            </w:pPr>
          </w:p>
        </w:tc>
      </w:tr>
      <w:tr w:rsidR="00137925" w:rsidRPr="00911C2F">
        <w:trPr>
          <w:cantSplit/>
          <w:trHeight w:val="397"/>
        </w:trPr>
        <w:tc>
          <w:tcPr>
            <w:tcW w:w="1993" w:type="dxa"/>
            <w:vAlign w:val="center"/>
          </w:tcPr>
          <w:p w:rsidR="00137925" w:rsidRPr="00911C2F" w:rsidRDefault="00137925" w:rsidP="00A33CF0">
            <w:pPr>
              <w:spacing w:after="0" w:line="240" w:lineRule="auto"/>
              <w:rPr>
                <w:rFonts w:ascii="Times New Roman" w:hAnsi="Times New Roman" w:cs="Times New Roman"/>
                <w:lang w:eastAsia="ru-RU"/>
              </w:rPr>
            </w:pPr>
            <w:r w:rsidRPr="00911C2F">
              <w:rPr>
                <w:rFonts w:ascii="Times New Roman" w:hAnsi="Times New Roman" w:cs="Times New Roman"/>
                <w:lang w:eastAsia="ru-RU"/>
              </w:rPr>
              <w:t>Удельный вес финансирования по направлениям, %</w:t>
            </w:r>
          </w:p>
        </w:tc>
        <w:tc>
          <w:tcPr>
            <w:tcW w:w="1530" w:type="dxa"/>
            <w:vAlign w:val="center"/>
          </w:tcPr>
          <w:p w:rsidR="00137925" w:rsidRPr="00911C2F" w:rsidRDefault="00137925" w:rsidP="00A33CF0">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 </w:t>
            </w:r>
          </w:p>
        </w:tc>
        <w:tc>
          <w:tcPr>
            <w:tcW w:w="650" w:type="dxa"/>
            <w:vAlign w:val="center"/>
          </w:tcPr>
          <w:p w:rsidR="00137925" w:rsidRPr="00911C2F" w:rsidRDefault="00137925" w:rsidP="009A09D5">
            <w:pPr>
              <w:spacing w:after="0" w:line="240" w:lineRule="auto"/>
              <w:jc w:val="center"/>
              <w:rPr>
                <w:rFonts w:ascii="Times New Roman" w:hAnsi="Times New Roman" w:cs="Times New Roman"/>
                <w:sz w:val="24"/>
                <w:szCs w:val="24"/>
                <w:lang w:eastAsia="ru-RU"/>
              </w:rPr>
            </w:pPr>
            <w:r w:rsidRPr="00911C2F">
              <w:rPr>
                <w:rFonts w:ascii="Times New Roman" w:hAnsi="Times New Roman" w:cs="Times New Roman"/>
                <w:sz w:val="24"/>
                <w:szCs w:val="24"/>
                <w:lang w:eastAsia="ru-RU"/>
              </w:rPr>
              <w:t>10,4</w:t>
            </w:r>
          </w:p>
        </w:tc>
        <w:tc>
          <w:tcPr>
            <w:tcW w:w="1405" w:type="dxa"/>
            <w:vAlign w:val="center"/>
          </w:tcPr>
          <w:p w:rsidR="00137925" w:rsidRPr="00911C2F" w:rsidRDefault="00137925" w:rsidP="00A33CF0">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 </w:t>
            </w:r>
          </w:p>
        </w:tc>
        <w:tc>
          <w:tcPr>
            <w:tcW w:w="693" w:type="dxa"/>
            <w:vAlign w:val="center"/>
          </w:tcPr>
          <w:p w:rsidR="00137925" w:rsidRPr="00911C2F" w:rsidRDefault="00137925" w:rsidP="009A09D5">
            <w:pPr>
              <w:spacing w:after="0" w:line="240" w:lineRule="auto"/>
              <w:jc w:val="center"/>
              <w:rPr>
                <w:rFonts w:ascii="Times New Roman" w:hAnsi="Times New Roman" w:cs="Times New Roman"/>
                <w:sz w:val="24"/>
                <w:szCs w:val="24"/>
                <w:lang w:eastAsia="ru-RU"/>
              </w:rPr>
            </w:pPr>
            <w:r w:rsidRPr="00911C2F">
              <w:rPr>
                <w:rFonts w:ascii="Times New Roman" w:hAnsi="Times New Roman" w:cs="Times New Roman"/>
                <w:sz w:val="24"/>
                <w:szCs w:val="24"/>
                <w:lang w:eastAsia="ru-RU"/>
              </w:rPr>
              <w:t>11,7</w:t>
            </w:r>
          </w:p>
        </w:tc>
        <w:tc>
          <w:tcPr>
            <w:tcW w:w="1523" w:type="dxa"/>
            <w:vAlign w:val="center"/>
          </w:tcPr>
          <w:p w:rsidR="00137925" w:rsidRPr="00911C2F" w:rsidRDefault="00137925" w:rsidP="00A33CF0">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 </w:t>
            </w:r>
          </w:p>
        </w:tc>
        <w:tc>
          <w:tcPr>
            <w:tcW w:w="690" w:type="dxa"/>
            <w:vAlign w:val="center"/>
          </w:tcPr>
          <w:p w:rsidR="00137925" w:rsidRPr="00911C2F" w:rsidRDefault="00137925" w:rsidP="009A09D5">
            <w:pPr>
              <w:spacing w:after="0" w:line="240" w:lineRule="auto"/>
              <w:jc w:val="center"/>
              <w:rPr>
                <w:rFonts w:ascii="Times New Roman" w:hAnsi="Times New Roman" w:cs="Times New Roman"/>
                <w:sz w:val="24"/>
                <w:szCs w:val="24"/>
                <w:lang w:eastAsia="ru-RU"/>
              </w:rPr>
            </w:pPr>
            <w:r w:rsidRPr="00911C2F">
              <w:rPr>
                <w:rFonts w:ascii="Times New Roman" w:hAnsi="Times New Roman" w:cs="Times New Roman"/>
                <w:sz w:val="24"/>
                <w:szCs w:val="24"/>
                <w:lang w:eastAsia="ru-RU"/>
              </w:rPr>
              <w:t>50,7</w:t>
            </w:r>
          </w:p>
        </w:tc>
        <w:tc>
          <w:tcPr>
            <w:tcW w:w="1348" w:type="dxa"/>
            <w:vAlign w:val="center"/>
          </w:tcPr>
          <w:p w:rsidR="00137925" w:rsidRPr="00911C2F" w:rsidRDefault="00137925" w:rsidP="00A33CF0">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 </w:t>
            </w:r>
          </w:p>
        </w:tc>
        <w:tc>
          <w:tcPr>
            <w:tcW w:w="674" w:type="dxa"/>
            <w:vAlign w:val="center"/>
          </w:tcPr>
          <w:p w:rsidR="00137925" w:rsidRPr="00911C2F" w:rsidRDefault="00137925" w:rsidP="009A09D5">
            <w:pPr>
              <w:spacing w:after="0" w:line="240" w:lineRule="auto"/>
              <w:jc w:val="center"/>
              <w:rPr>
                <w:rFonts w:ascii="Times New Roman" w:hAnsi="Times New Roman" w:cs="Times New Roman"/>
                <w:sz w:val="24"/>
                <w:szCs w:val="24"/>
                <w:lang w:eastAsia="ru-RU"/>
              </w:rPr>
            </w:pPr>
            <w:r w:rsidRPr="00911C2F">
              <w:rPr>
                <w:rFonts w:ascii="Times New Roman" w:hAnsi="Times New Roman" w:cs="Times New Roman"/>
                <w:sz w:val="24"/>
                <w:szCs w:val="24"/>
                <w:lang w:eastAsia="ru-RU"/>
              </w:rPr>
              <w:t>0,1</w:t>
            </w:r>
          </w:p>
        </w:tc>
        <w:tc>
          <w:tcPr>
            <w:tcW w:w="1543" w:type="dxa"/>
            <w:vAlign w:val="center"/>
          </w:tcPr>
          <w:p w:rsidR="00137925" w:rsidRPr="00911C2F" w:rsidRDefault="00137925" w:rsidP="00A33CF0">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 </w:t>
            </w:r>
          </w:p>
        </w:tc>
        <w:tc>
          <w:tcPr>
            <w:tcW w:w="693" w:type="dxa"/>
            <w:vAlign w:val="center"/>
          </w:tcPr>
          <w:p w:rsidR="00137925" w:rsidRPr="00911C2F" w:rsidRDefault="00137925" w:rsidP="009A09D5">
            <w:pPr>
              <w:spacing w:after="0" w:line="240" w:lineRule="auto"/>
              <w:jc w:val="center"/>
              <w:rPr>
                <w:rFonts w:ascii="Times New Roman" w:hAnsi="Times New Roman" w:cs="Times New Roman"/>
                <w:sz w:val="24"/>
                <w:szCs w:val="24"/>
                <w:lang w:eastAsia="ru-RU"/>
              </w:rPr>
            </w:pPr>
            <w:r w:rsidRPr="00911C2F">
              <w:rPr>
                <w:rFonts w:ascii="Times New Roman" w:hAnsi="Times New Roman" w:cs="Times New Roman"/>
                <w:sz w:val="24"/>
                <w:szCs w:val="24"/>
                <w:lang w:eastAsia="ru-RU"/>
              </w:rPr>
              <w:t>27,2</w:t>
            </w:r>
          </w:p>
        </w:tc>
        <w:tc>
          <w:tcPr>
            <w:tcW w:w="1406" w:type="dxa"/>
            <w:vAlign w:val="center"/>
          </w:tcPr>
          <w:p w:rsidR="00137925" w:rsidRPr="00911C2F" w:rsidRDefault="00137925" w:rsidP="00A33CF0">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 </w:t>
            </w:r>
          </w:p>
        </w:tc>
        <w:tc>
          <w:tcPr>
            <w:tcW w:w="1444" w:type="dxa"/>
            <w:noWrap/>
            <w:vAlign w:val="center"/>
          </w:tcPr>
          <w:p w:rsidR="00137925" w:rsidRPr="00911C2F" w:rsidRDefault="00137925" w:rsidP="009A09D5">
            <w:pPr>
              <w:spacing w:after="0" w:line="240" w:lineRule="auto"/>
              <w:jc w:val="center"/>
              <w:rPr>
                <w:rFonts w:ascii="Times New Roman" w:hAnsi="Times New Roman" w:cs="Times New Roman"/>
                <w:sz w:val="24"/>
                <w:szCs w:val="24"/>
                <w:lang w:eastAsia="ru-RU"/>
              </w:rPr>
            </w:pPr>
          </w:p>
        </w:tc>
      </w:tr>
    </w:tbl>
    <w:p w:rsidR="00137925" w:rsidRPr="00911C2F" w:rsidRDefault="00137925" w:rsidP="004D1DD4">
      <w:pPr>
        <w:spacing w:after="0" w:line="240" w:lineRule="auto"/>
        <w:rPr>
          <w:rFonts w:ascii="Times New Roman" w:hAnsi="Times New Roman" w:cs="Times New Roman"/>
        </w:rPr>
      </w:pPr>
    </w:p>
    <w:p w:rsidR="00137925" w:rsidRPr="00911C2F" w:rsidRDefault="00137925" w:rsidP="004D1DD4">
      <w:pPr>
        <w:spacing w:after="0" w:line="240" w:lineRule="auto"/>
        <w:rPr>
          <w:rFonts w:ascii="Times New Roman" w:hAnsi="Times New Roman" w:cs="Times New Roman"/>
        </w:rPr>
      </w:pPr>
    </w:p>
    <w:p w:rsidR="00137925" w:rsidRPr="00911C2F" w:rsidRDefault="00137925" w:rsidP="004D1DD4">
      <w:pPr>
        <w:spacing w:after="0" w:line="240" w:lineRule="auto"/>
        <w:rPr>
          <w:rFonts w:ascii="Times New Roman" w:hAnsi="Times New Roman" w:cs="Times New Roman"/>
        </w:rPr>
      </w:pPr>
    </w:p>
    <w:p w:rsidR="00137925" w:rsidRPr="00911C2F" w:rsidRDefault="00137925" w:rsidP="004D1DD4">
      <w:pPr>
        <w:spacing w:after="0" w:line="240" w:lineRule="auto"/>
        <w:rPr>
          <w:rFonts w:ascii="Times New Roman" w:hAnsi="Times New Roman" w:cs="Times New Roman"/>
        </w:rPr>
        <w:sectPr w:rsidR="00137925" w:rsidRPr="00911C2F" w:rsidSect="004905FB">
          <w:pgSz w:w="16838" w:h="11906" w:orient="landscape"/>
          <w:pgMar w:top="1134" w:right="680" w:bottom="567" w:left="680" w:header="709" w:footer="397" w:gutter="0"/>
          <w:cols w:space="708"/>
          <w:docGrid w:linePitch="360"/>
        </w:sectPr>
      </w:pPr>
    </w:p>
    <w:p w:rsidR="00137925" w:rsidRPr="00911C2F" w:rsidRDefault="00137925" w:rsidP="004D1DD4">
      <w:pPr>
        <w:spacing w:after="0" w:line="240" w:lineRule="auto"/>
        <w:ind w:firstLine="708"/>
        <w:jc w:val="both"/>
        <w:rPr>
          <w:rFonts w:ascii="Times New Roman" w:hAnsi="Times New Roman" w:cs="Times New Roman"/>
          <w:sz w:val="24"/>
          <w:szCs w:val="24"/>
        </w:rPr>
      </w:pPr>
      <w:r w:rsidRPr="00911C2F">
        <w:rPr>
          <w:rFonts w:ascii="Times New Roman" w:hAnsi="Times New Roman" w:cs="Times New Roman"/>
          <w:sz w:val="24"/>
          <w:szCs w:val="24"/>
        </w:rPr>
        <w:t>Реализация в среднесрочной перспективе новых направлений экономической деятельности, обеспечение роста промышленного производства, оптимизация его структуры, реализация крупных инвестиционных проектов, повышение качества и ассортимента производимых товаров и услуг, совершенствование системы социального развития потребует привлечения средне и высококвалифицированной рабочей силы.</w:t>
      </w:r>
    </w:p>
    <w:p w:rsidR="00137925" w:rsidRPr="00911C2F" w:rsidRDefault="00137925" w:rsidP="004D1DD4">
      <w:pPr>
        <w:spacing w:after="0" w:line="240" w:lineRule="auto"/>
        <w:ind w:firstLine="708"/>
        <w:jc w:val="both"/>
        <w:rPr>
          <w:rFonts w:ascii="Times New Roman" w:hAnsi="Times New Roman" w:cs="Times New Roman"/>
          <w:sz w:val="24"/>
          <w:szCs w:val="24"/>
        </w:rPr>
      </w:pPr>
      <w:r w:rsidRPr="00911C2F">
        <w:rPr>
          <w:rFonts w:ascii="Times New Roman" w:hAnsi="Times New Roman" w:cs="Times New Roman"/>
          <w:sz w:val="24"/>
          <w:szCs w:val="24"/>
        </w:rPr>
        <w:t>Общая потребность в привлечении дополнительных трудовых ресурсов составит 2,6 тысячи человек, 16% которых необходимо будет задействовать на новых производствах градообразующего предприятия, еще 14,7% на других высокотехнологичных производствах (Таблица 16).</w:t>
      </w:r>
    </w:p>
    <w:p w:rsidR="00137925" w:rsidRPr="00911C2F" w:rsidRDefault="00137925" w:rsidP="004D1DD4">
      <w:pPr>
        <w:spacing w:after="0" w:line="240" w:lineRule="auto"/>
        <w:ind w:firstLine="708"/>
        <w:jc w:val="both"/>
        <w:rPr>
          <w:rFonts w:ascii="Times New Roman" w:hAnsi="Times New Roman" w:cs="Times New Roman"/>
          <w:sz w:val="24"/>
          <w:szCs w:val="24"/>
        </w:rPr>
      </w:pPr>
    </w:p>
    <w:p w:rsidR="00137925" w:rsidRPr="00911C2F" w:rsidRDefault="00137925" w:rsidP="00AE0764">
      <w:pPr>
        <w:spacing w:after="0" w:line="240" w:lineRule="auto"/>
        <w:jc w:val="center"/>
        <w:rPr>
          <w:rFonts w:ascii="Times New Roman" w:hAnsi="Times New Roman" w:cs="Times New Roman"/>
          <w:sz w:val="24"/>
          <w:szCs w:val="24"/>
          <w:lang w:eastAsia="ru-RU"/>
        </w:rPr>
      </w:pPr>
      <w:r w:rsidRPr="00911C2F">
        <w:rPr>
          <w:rFonts w:ascii="Times New Roman" w:hAnsi="Times New Roman" w:cs="Times New Roman"/>
          <w:sz w:val="24"/>
          <w:szCs w:val="24"/>
          <w:lang w:eastAsia="ru-RU"/>
        </w:rPr>
        <w:t>Таблица 16. Объем и структура потребности в трудовых ресурсах</w:t>
      </w:r>
    </w:p>
    <w:p w:rsidR="00137925" w:rsidRPr="00911C2F" w:rsidRDefault="00137925" w:rsidP="00AE0764">
      <w:pPr>
        <w:spacing w:after="0" w:line="240" w:lineRule="auto"/>
        <w:jc w:val="center"/>
        <w:rPr>
          <w:rFonts w:ascii="Times New Roman" w:hAnsi="Times New Roman" w:cs="Times New Roman"/>
          <w:sz w:val="24"/>
          <w:szCs w:val="24"/>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7" w:type="dxa"/>
          <w:right w:w="57" w:type="dxa"/>
        </w:tblCellMar>
        <w:tblLook w:val="00A0" w:firstRow="1" w:lastRow="0" w:firstColumn="1" w:lastColumn="0" w:noHBand="0" w:noVBand="0"/>
      </w:tblPr>
      <w:tblGrid>
        <w:gridCol w:w="2416"/>
        <w:gridCol w:w="1894"/>
        <w:gridCol w:w="3118"/>
        <w:gridCol w:w="2891"/>
      </w:tblGrid>
      <w:tr w:rsidR="00137925" w:rsidRPr="00911C2F">
        <w:trPr>
          <w:trHeight w:val="634"/>
          <w:tblHeader/>
          <w:jc w:val="center"/>
        </w:trPr>
        <w:tc>
          <w:tcPr>
            <w:tcW w:w="2416" w:type="dxa"/>
            <w:shd w:val="clear" w:color="auto" w:fill="F2F2F2"/>
          </w:tcPr>
          <w:p w:rsidR="00137925" w:rsidRPr="00911C2F" w:rsidRDefault="00137925" w:rsidP="00AE0764">
            <w:pPr>
              <w:spacing w:after="0" w:line="240" w:lineRule="auto"/>
              <w:jc w:val="center"/>
              <w:rPr>
                <w:rFonts w:ascii="Times New Roman" w:hAnsi="Times New Roman" w:cs="Times New Roman"/>
                <w:sz w:val="24"/>
                <w:szCs w:val="24"/>
                <w:lang w:eastAsia="ru-RU"/>
              </w:rPr>
            </w:pPr>
            <w:r w:rsidRPr="00911C2F">
              <w:rPr>
                <w:rFonts w:ascii="Times New Roman" w:hAnsi="Times New Roman" w:cs="Times New Roman"/>
                <w:sz w:val="24"/>
                <w:szCs w:val="24"/>
                <w:lang w:eastAsia="ru-RU"/>
              </w:rPr>
              <w:t>Направление</w:t>
            </w:r>
          </w:p>
        </w:tc>
        <w:tc>
          <w:tcPr>
            <w:tcW w:w="1894" w:type="dxa"/>
            <w:shd w:val="clear" w:color="auto" w:fill="F2F2F2"/>
          </w:tcPr>
          <w:p w:rsidR="00137925" w:rsidRPr="00911C2F" w:rsidRDefault="00137925" w:rsidP="00AE0764">
            <w:pPr>
              <w:spacing w:after="0" w:line="240" w:lineRule="auto"/>
              <w:jc w:val="center"/>
              <w:rPr>
                <w:rFonts w:ascii="Times New Roman" w:hAnsi="Times New Roman" w:cs="Times New Roman"/>
                <w:sz w:val="24"/>
                <w:szCs w:val="24"/>
                <w:lang w:eastAsia="ru-RU"/>
              </w:rPr>
            </w:pPr>
            <w:r w:rsidRPr="00911C2F">
              <w:rPr>
                <w:rFonts w:ascii="Times New Roman" w:hAnsi="Times New Roman" w:cs="Times New Roman"/>
                <w:sz w:val="24"/>
                <w:szCs w:val="24"/>
                <w:lang w:eastAsia="ru-RU"/>
              </w:rPr>
              <w:t>Потребность в  трудовых ресурсах</w:t>
            </w:r>
          </w:p>
        </w:tc>
        <w:tc>
          <w:tcPr>
            <w:tcW w:w="3118" w:type="dxa"/>
            <w:shd w:val="clear" w:color="auto" w:fill="F2F2F2"/>
          </w:tcPr>
          <w:p w:rsidR="00137925" w:rsidRPr="00911C2F" w:rsidRDefault="00137925" w:rsidP="00AE0764">
            <w:pPr>
              <w:spacing w:after="0" w:line="240" w:lineRule="auto"/>
              <w:jc w:val="center"/>
              <w:rPr>
                <w:rFonts w:ascii="Times New Roman" w:hAnsi="Times New Roman" w:cs="Times New Roman"/>
                <w:sz w:val="24"/>
                <w:szCs w:val="24"/>
                <w:lang w:eastAsia="ru-RU"/>
              </w:rPr>
            </w:pPr>
            <w:r w:rsidRPr="00911C2F">
              <w:rPr>
                <w:rFonts w:ascii="Times New Roman" w:hAnsi="Times New Roman" w:cs="Times New Roman"/>
                <w:sz w:val="24"/>
                <w:szCs w:val="24"/>
                <w:lang w:eastAsia="ru-RU"/>
              </w:rPr>
              <w:t>Качество требуемых ресурсов</w:t>
            </w:r>
          </w:p>
        </w:tc>
        <w:tc>
          <w:tcPr>
            <w:tcW w:w="2891" w:type="dxa"/>
            <w:shd w:val="clear" w:color="auto" w:fill="F2F2F2"/>
          </w:tcPr>
          <w:p w:rsidR="00137925" w:rsidRPr="00911C2F" w:rsidRDefault="00137925" w:rsidP="00AE0764">
            <w:pPr>
              <w:spacing w:after="0" w:line="240" w:lineRule="auto"/>
              <w:jc w:val="center"/>
              <w:rPr>
                <w:rFonts w:ascii="Times New Roman" w:hAnsi="Times New Roman" w:cs="Times New Roman"/>
                <w:sz w:val="24"/>
                <w:szCs w:val="24"/>
                <w:lang w:eastAsia="ru-RU"/>
              </w:rPr>
            </w:pPr>
            <w:r w:rsidRPr="00911C2F">
              <w:rPr>
                <w:rFonts w:ascii="Times New Roman" w:hAnsi="Times New Roman" w:cs="Times New Roman"/>
                <w:sz w:val="24"/>
                <w:szCs w:val="24"/>
                <w:lang w:eastAsia="ru-RU"/>
              </w:rPr>
              <w:t>Источники привлечения</w:t>
            </w:r>
          </w:p>
          <w:p w:rsidR="00137925" w:rsidRPr="00911C2F" w:rsidRDefault="00137925" w:rsidP="00AE0764">
            <w:pPr>
              <w:spacing w:after="0" w:line="240" w:lineRule="auto"/>
              <w:jc w:val="center"/>
              <w:rPr>
                <w:rFonts w:ascii="Times New Roman" w:hAnsi="Times New Roman" w:cs="Times New Roman"/>
                <w:sz w:val="24"/>
                <w:szCs w:val="24"/>
                <w:lang w:eastAsia="ru-RU"/>
              </w:rPr>
            </w:pPr>
            <w:r w:rsidRPr="00911C2F">
              <w:rPr>
                <w:rFonts w:ascii="Times New Roman" w:hAnsi="Times New Roman" w:cs="Times New Roman"/>
                <w:sz w:val="24"/>
                <w:szCs w:val="24"/>
                <w:lang w:eastAsia="ru-RU"/>
              </w:rPr>
              <w:t>ИТОГО</w:t>
            </w:r>
          </w:p>
        </w:tc>
      </w:tr>
      <w:tr w:rsidR="00137925" w:rsidRPr="00911C2F">
        <w:trPr>
          <w:trHeight w:val="510"/>
          <w:jc w:val="center"/>
        </w:trPr>
        <w:tc>
          <w:tcPr>
            <w:tcW w:w="2416" w:type="dxa"/>
          </w:tcPr>
          <w:p w:rsidR="00137925" w:rsidRPr="00911C2F" w:rsidRDefault="00137925" w:rsidP="00AE0764">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Развитие градообразующего предприятия</w:t>
            </w:r>
          </w:p>
        </w:tc>
        <w:tc>
          <w:tcPr>
            <w:tcW w:w="1894" w:type="dxa"/>
          </w:tcPr>
          <w:p w:rsidR="00137925" w:rsidRPr="00911C2F" w:rsidRDefault="00137925" w:rsidP="00AE0764">
            <w:pPr>
              <w:spacing w:after="0" w:line="240" w:lineRule="auto"/>
              <w:jc w:val="center"/>
              <w:rPr>
                <w:rFonts w:ascii="Times New Roman" w:hAnsi="Times New Roman" w:cs="Times New Roman"/>
                <w:sz w:val="24"/>
                <w:szCs w:val="24"/>
                <w:lang w:eastAsia="ru-RU"/>
              </w:rPr>
            </w:pPr>
            <w:r w:rsidRPr="00911C2F">
              <w:rPr>
                <w:rFonts w:ascii="Times New Roman" w:hAnsi="Times New Roman" w:cs="Times New Roman"/>
                <w:sz w:val="24"/>
                <w:szCs w:val="24"/>
                <w:lang w:eastAsia="ru-RU"/>
              </w:rPr>
              <w:t>421 человек</w:t>
            </w:r>
          </w:p>
        </w:tc>
        <w:tc>
          <w:tcPr>
            <w:tcW w:w="3118" w:type="dxa"/>
          </w:tcPr>
          <w:p w:rsidR="00137925" w:rsidRPr="00911C2F" w:rsidRDefault="00137925" w:rsidP="00AE0764">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Высококвалифицированные инженеры</w:t>
            </w:r>
          </w:p>
          <w:p w:rsidR="00137925" w:rsidRPr="00911C2F" w:rsidRDefault="00137925" w:rsidP="00AE0764">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Технологи</w:t>
            </w:r>
          </w:p>
          <w:p w:rsidR="00137925" w:rsidRPr="00911C2F" w:rsidRDefault="00137925" w:rsidP="00AE0764">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Технический персонал со средним специальным образованием</w:t>
            </w:r>
          </w:p>
          <w:p w:rsidR="00137925" w:rsidRPr="00911C2F" w:rsidRDefault="00137925" w:rsidP="00AE0764">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Научные сотрудники</w:t>
            </w:r>
          </w:p>
        </w:tc>
        <w:tc>
          <w:tcPr>
            <w:tcW w:w="2891" w:type="dxa"/>
          </w:tcPr>
          <w:p w:rsidR="00137925" w:rsidRPr="00911C2F" w:rsidRDefault="00137925" w:rsidP="00AE0764">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Высвобождающееся на других видах производств специалисты</w:t>
            </w:r>
          </w:p>
          <w:p w:rsidR="00137925" w:rsidRPr="00911C2F" w:rsidRDefault="00137925" w:rsidP="00AE0764">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Выпускники технических училищ Пензенской области</w:t>
            </w:r>
          </w:p>
        </w:tc>
      </w:tr>
      <w:tr w:rsidR="00137925" w:rsidRPr="00911C2F">
        <w:trPr>
          <w:trHeight w:val="510"/>
          <w:jc w:val="center"/>
        </w:trPr>
        <w:tc>
          <w:tcPr>
            <w:tcW w:w="2416" w:type="dxa"/>
          </w:tcPr>
          <w:p w:rsidR="00137925" w:rsidRPr="00911C2F" w:rsidRDefault="00137925" w:rsidP="00AE0764">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Другие высокотехнологичные производства</w:t>
            </w:r>
          </w:p>
        </w:tc>
        <w:tc>
          <w:tcPr>
            <w:tcW w:w="1894" w:type="dxa"/>
          </w:tcPr>
          <w:p w:rsidR="00137925" w:rsidRPr="00911C2F" w:rsidRDefault="00137925" w:rsidP="00AE0764">
            <w:pPr>
              <w:spacing w:after="0" w:line="240" w:lineRule="auto"/>
              <w:jc w:val="center"/>
              <w:rPr>
                <w:rFonts w:ascii="Times New Roman" w:hAnsi="Times New Roman" w:cs="Times New Roman"/>
                <w:sz w:val="24"/>
                <w:szCs w:val="24"/>
                <w:lang w:eastAsia="ru-RU"/>
              </w:rPr>
            </w:pPr>
            <w:r w:rsidRPr="00911C2F">
              <w:rPr>
                <w:rFonts w:ascii="Times New Roman" w:hAnsi="Times New Roman" w:cs="Times New Roman"/>
                <w:sz w:val="24"/>
                <w:szCs w:val="24"/>
                <w:lang w:eastAsia="ru-RU"/>
              </w:rPr>
              <w:t>387 человек</w:t>
            </w:r>
          </w:p>
        </w:tc>
        <w:tc>
          <w:tcPr>
            <w:tcW w:w="3118" w:type="dxa"/>
          </w:tcPr>
          <w:p w:rsidR="00137925" w:rsidRPr="00911C2F" w:rsidRDefault="00137925" w:rsidP="00AE0764">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Высококвалифицированные инженеры</w:t>
            </w:r>
          </w:p>
          <w:p w:rsidR="00137925" w:rsidRPr="00911C2F" w:rsidRDefault="00137925" w:rsidP="00AE0764">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Технологи</w:t>
            </w:r>
          </w:p>
        </w:tc>
        <w:tc>
          <w:tcPr>
            <w:tcW w:w="2891" w:type="dxa"/>
          </w:tcPr>
          <w:p w:rsidR="00137925" w:rsidRPr="00911C2F" w:rsidRDefault="00137925" w:rsidP="00AE0764">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Высвобождающееся на градообразующем предприятии специалисты</w:t>
            </w:r>
          </w:p>
          <w:p w:rsidR="00137925" w:rsidRPr="00911C2F" w:rsidRDefault="00137925" w:rsidP="00AE0764">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Выпускники ВУЗов Пензенской области технического профиля</w:t>
            </w:r>
          </w:p>
        </w:tc>
      </w:tr>
      <w:tr w:rsidR="00137925" w:rsidRPr="00911C2F">
        <w:trPr>
          <w:trHeight w:val="510"/>
          <w:jc w:val="center"/>
        </w:trPr>
        <w:tc>
          <w:tcPr>
            <w:tcW w:w="2416" w:type="dxa"/>
          </w:tcPr>
          <w:p w:rsidR="00137925" w:rsidRPr="00911C2F" w:rsidRDefault="00137925" w:rsidP="00AE0764">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Инновационная инфраструктура</w:t>
            </w:r>
          </w:p>
        </w:tc>
        <w:tc>
          <w:tcPr>
            <w:tcW w:w="1894" w:type="dxa"/>
          </w:tcPr>
          <w:p w:rsidR="00137925" w:rsidRPr="00911C2F" w:rsidRDefault="00137925" w:rsidP="00AE0764">
            <w:pPr>
              <w:spacing w:after="0" w:line="240" w:lineRule="auto"/>
              <w:jc w:val="center"/>
              <w:rPr>
                <w:rFonts w:ascii="Times New Roman" w:hAnsi="Times New Roman" w:cs="Times New Roman"/>
                <w:sz w:val="24"/>
                <w:szCs w:val="24"/>
                <w:lang w:eastAsia="ru-RU"/>
              </w:rPr>
            </w:pPr>
            <w:r w:rsidRPr="00911C2F">
              <w:rPr>
                <w:rFonts w:ascii="Times New Roman" w:hAnsi="Times New Roman" w:cs="Times New Roman"/>
                <w:sz w:val="24"/>
                <w:szCs w:val="24"/>
                <w:lang w:eastAsia="ru-RU"/>
              </w:rPr>
              <w:t>320 человек</w:t>
            </w:r>
          </w:p>
        </w:tc>
        <w:tc>
          <w:tcPr>
            <w:tcW w:w="3118" w:type="dxa"/>
          </w:tcPr>
          <w:p w:rsidR="00137925" w:rsidRPr="00911C2F" w:rsidRDefault="00137925" w:rsidP="00AE0764">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Исследователи</w:t>
            </w:r>
          </w:p>
          <w:p w:rsidR="00137925" w:rsidRPr="00911C2F" w:rsidRDefault="00137925" w:rsidP="00AE0764">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Квалифицированный технический персонал</w:t>
            </w:r>
          </w:p>
          <w:p w:rsidR="00137925" w:rsidRPr="00911C2F" w:rsidRDefault="00137925" w:rsidP="00AE0764">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 xml:space="preserve">Административный персонал </w:t>
            </w:r>
          </w:p>
          <w:p w:rsidR="00137925" w:rsidRPr="00911C2F" w:rsidRDefault="00137925" w:rsidP="00AE0764">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Вспомогательный обслуживающий персонал</w:t>
            </w:r>
          </w:p>
        </w:tc>
        <w:tc>
          <w:tcPr>
            <w:tcW w:w="2891" w:type="dxa"/>
          </w:tcPr>
          <w:p w:rsidR="00137925" w:rsidRPr="00911C2F" w:rsidRDefault="00137925" w:rsidP="00AE0764">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Высвобождающееся на градообразующем предприятии специалисты</w:t>
            </w:r>
          </w:p>
          <w:p w:rsidR="00137925" w:rsidRPr="00911C2F" w:rsidRDefault="00137925" w:rsidP="00AE0764">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Выпускники ВУЗов Пензенской области технического профиля</w:t>
            </w:r>
          </w:p>
          <w:p w:rsidR="00137925" w:rsidRPr="00911C2F" w:rsidRDefault="00137925" w:rsidP="00AE0764">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Безработные города</w:t>
            </w:r>
          </w:p>
        </w:tc>
      </w:tr>
      <w:tr w:rsidR="00137925" w:rsidRPr="00911C2F">
        <w:trPr>
          <w:trHeight w:val="510"/>
          <w:jc w:val="center"/>
        </w:trPr>
        <w:tc>
          <w:tcPr>
            <w:tcW w:w="2416" w:type="dxa"/>
          </w:tcPr>
          <w:p w:rsidR="00137925" w:rsidRPr="00911C2F" w:rsidRDefault="00137925" w:rsidP="00AE0764">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Строительство</w:t>
            </w:r>
          </w:p>
        </w:tc>
        <w:tc>
          <w:tcPr>
            <w:tcW w:w="1894" w:type="dxa"/>
          </w:tcPr>
          <w:p w:rsidR="00137925" w:rsidRPr="00911C2F" w:rsidRDefault="00137925" w:rsidP="00AE0764">
            <w:pPr>
              <w:spacing w:after="0" w:line="240" w:lineRule="auto"/>
              <w:jc w:val="center"/>
              <w:rPr>
                <w:rFonts w:ascii="Times New Roman" w:hAnsi="Times New Roman" w:cs="Times New Roman"/>
                <w:sz w:val="24"/>
                <w:szCs w:val="24"/>
                <w:lang w:eastAsia="ru-RU"/>
              </w:rPr>
            </w:pPr>
            <w:r w:rsidRPr="00911C2F">
              <w:rPr>
                <w:rFonts w:ascii="Times New Roman" w:hAnsi="Times New Roman" w:cs="Times New Roman"/>
                <w:sz w:val="24"/>
                <w:szCs w:val="24"/>
                <w:lang w:eastAsia="ru-RU"/>
              </w:rPr>
              <w:t>1000 человек</w:t>
            </w:r>
          </w:p>
        </w:tc>
        <w:tc>
          <w:tcPr>
            <w:tcW w:w="3118" w:type="dxa"/>
          </w:tcPr>
          <w:p w:rsidR="00137925" w:rsidRPr="00911C2F" w:rsidRDefault="00137925" w:rsidP="00AE0764">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Технологи</w:t>
            </w:r>
          </w:p>
          <w:p w:rsidR="00137925" w:rsidRPr="00911C2F" w:rsidRDefault="00137925" w:rsidP="00AE0764">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Инженеры-строители</w:t>
            </w:r>
          </w:p>
          <w:p w:rsidR="00137925" w:rsidRPr="00911C2F" w:rsidRDefault="00137925" w:rsidP="00AE0764">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Обслуживающий персонал</w:t>
            </w:r>
          </w:p>
          <w:p w:rsidR="00137925" w:rsidRPr="00911C2F" w:rsidRDefault="00137925" w:rsidP="00AE0764">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Рабочие</w:t>
            </w:r>
          </w:p>
          <w:p w:rsidR="00137925" w:rsidRPr="00911C2F" w:rsidRDefault="00137925" w:rsidP="00AE0764">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Административный персонал</w:t>
            </w:r>
          </w:p>
        </w:tc>
        <w:tc>
          <w:tcPr>
            <w:tcW w:w="2891" w:type="dxa"/>
          </w:tcPr>
          <w:p w:rsidR="00137925" w:rsidRPr="00911C2F" w:rsidRDefault="00137925" w:rsidP="00AE0764">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Безработные города</w:t>
            </w:r>
          </w:p>
          <w:p w:rsidR="00137925" w:rsidRPr="00911C2F" w:rsidRDefault="00137925" w:rsidP="00AE0764">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Выпускники технических училищ Пензенской области</w:t>
            </w:r>
          </w:p>
          <w:p w:rsidR="00137925" w:rsidRPr="00911C2F" w:rsidRDefault="00137925" w:rsidP="00AE0764">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Выпускники ВУЗов Пензенской области строительного профиля</w:t>
            </w:r>
          </w:p>
        </w:tc>
      </w:tr>
      <w:tr w:rsidR="00137925" w:rsidRPr="00911C2F">
        <w:trPr>
          <w:trHeight w:val="510"/>
          <w:jc w:val="center"/>
        </w:trPr>
        <w:tc>
          <w:tcPr>
            <w:tcW w:w="2416" w:type="dxa"/>
          </w:tcPr>
          <w:p w:rsidR="00137925" w:rsidRPr="00911C2F" w:rsidRDefault="00137925" w:rsidP="00AE0764">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Сфера услуг</w:t>
            </w:r>
          </w:p>
        </w:tc>
        <w:tc>
          <w:tcPr>
            <w:tcW w:w="1894" w:type="dxa"/>
          </w:tcPr>
          <w:p w:rsidR="00137925" w:rsidRPr="00911C2F" w:rsidRDefault="00137925" w:rsidP="00AE0764">
            <w:pPr>
              <w:spacing w:after="0" w:line="240" w:lineRule="auto"/>
              <w:jc w:val="center"/>
              <w:rPr>
                <w:rFonts w:ascii="Times New Roman" w:hAnsi="Times New Roman" w:cs="Times New Roman"/>
                <w:sz w:val="24"/>
                <w:szCs w:val="24"/>
                <w:lang w:eastAsia="ru-RU"/>
              </w:rPr>
            </w:pPr>
            <w:r w:rsidRPr="00911C2F">
              <w:rPr>
                <w:rFonts w:ascii="Times New Roman" w:hAnsi="Times New Roman" w:cs="Times New Roman"/>
                <w:sz w:val="24"/>
                <w:szCs w:val="24"/>
                <w:lang w:eastAsia="ru-RU"/>
              </w:rPr>
              <w:t>250 человек</w:t>
            </w:r>
          </w:p>
        </w:tc>
        <w:tc>
          <w:tcPr>
            <w:tcW w:w="3118" w:type="dxa"/>
          </w:tcPr>
          <w:p w:rsidR="00137925" w:rsidRPr="00911C2F" w:rsidRDefault="00137925" w:rsidP="00AE0764">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Менеджеры</w:t>
            </w:r>
          </w:p>
          <w:p w:rsidR="00137925" w:rsidRPr="00911C2F" w:rsidRDefault="00137925" w:rsidP="00AE0764">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Продавцы</w:t>
            </w:r>
          </w:p>
          <w:p w:rsidR="00137925" w:rsidRPr="00911C2F" w:rsidRDefault="00137925" w:rsidP="00AE0764">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Маркетологи</w:t>
            </w:r>
          </w:p>
          <w:p w:rsidR="00137925" w:rsidRPr="00911C2F" w:rsidRDefault="00137925" w:rsidP="00AE0764">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Технический персонал</w:t>
            </w:r>
          </w:p>
        </w:tc>
        <w:tc>
          <w:tcPr>
            <w:tcW w:w="2891" w:type="dxa"/>
          </w:tcPr>
          <w:p w:rsidR="00137925" w:rsidRPr="00911C2F" w:rsidRDefault="00137925" w:rsidP="00AE0764">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Безработные города</w:t>
            </w:r>
          </w:p>
          <w:p w:rsidR="00137925" w:rsidRPr="00911C2F" w:rsidRDefault="00137925" w:rsidP="00AE0764">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Учащаяся молодежь города</w:t>
            </w:r>
          </w:p>
        </w:tc>
      </w:tr>
      <w:tr w:rsidR="00137925" w:rsidRPr="00911C2F">
        <w:trPr>
          <w:trHeight w:val="510"/>
          <w:jc w:val="center"/>
        </w:trPr>
        <w:tc>
          <w:tcPr>
            <w:tcW w:w="2416" w:type="dxa"/>
          </w:tcPr>
          <w:p w:rsidR="00137925" w:rsidRPr="00911C2F" w:rsidRDefault="00137925" w:rsidP="00AE0764">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Образование</w:t>
            </w:r>
          </w:p>
        </w:tc>
        <w:tc>
          <w:tcPr>
            <w:tcW w:w="1894" w:type="dxa"/>
          </w:tcPr>
          <w:p w:rsidR="00137925" w:rsidRPr="00911C2F" w:rsidRDefault="00137925" w:rsidP="00AE0764">
            <w:pPr>
              <w:spacing w:after="0" w:line="240" w:lineRule="auto"/>
              <w:jc w:val="center"/>
              <w:rPr>
                <w:rFonts w:ascii="Times New Roman" w:hAnsi="Times New Roman" w:cs="Times New Roman"/>
                <w:sz w:val="24"/>
                <w:szCs w:val="24"/>
                <w:lang w:eastAsia="ru-RU"/>
              </w:rPr>
            </w:pPr>
            <w:r w:rsidRPr="00911C2F">
              <w:rPr>
                <w:rFonts w:ascii="Times New Roman" w:hAnsi="Times New Roman" w:cs="Times New Roman"/>
                <w:sz w:val="24"/>
                <w:szCs w:val="24"/>
                <w:lang w:eastAsia="ru-RU"/>
              </w:rPr>
              <w:t>210 человек</w:t>
            </w:r>
          </w:p>
        </w:tc>
        <w:tc>
          <w:tcPr>
            <w:tcW w:w="3118" w:type="dxa"/>
          </w:tcPr>
          <w:p w:rsidR="00137925" w:rsidRPr="00911C2F" w:rsidRDefault="00137925" w:rsidP="00AE0764">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Учителя</w:t>
            </w:r>
          </w:p>
          <w:p w:rsidR="00137925" w:rsidRPr="00911C2F" w:rsidRDefault="00137925" w:rsidP="00AE0764">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Воспитатели, в том числе младшие</w:t>
            </w:r>
          </w:p>
          <w:p w:rsidR="00137925" w:rsidRPr="00911C2F" w:rsidRDefault="00137925" w:rsidP="00AE0764">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Методические работники</w:t>
            </w:r>
          </w:p>
          <w:p w:rsidR="00137925" w:rsidRPr="00911C2F" w:rsidRDefault="00137925" w:rsidP="00AE0764">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Административный персонал</w:t>
            </w:r>
          </w:p>
          <w:p w:rsidR="00137925" w:rsidRPr="00911C2F" w:rsidRDefault="00137925" w:rsidP="00AE0764">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Вспомогательный персонал</w:t>
            </w:r>
          </w:p>
        </w:tc>
        <w:tc>
          <w:tcPr>
            <w:tcW w:w="2891" w:type="dxa"/>
          </w:tcPr>
          <w:p w:rsidR="00137925" w:rsidRPr="00911C2F" w:rsidRDefault="00137925" w:rsidP="00AE0764">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Выпускники ВУЗов Пензенской области педагогического профиля</w:t>
            </w:r>
          </w:p>
          <w:p w:rsidR="00137925" w:rsidRPr="00911C2F" w:rsidRDefault="00137925" w:rsidP="00AE0764">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Безработные города</w:t>
            </w:r>
          </w:p>
        </w:tc>
      </w:tr>
      <w:tr w:rsidR="00137925" w:rsidRPr="00911C2F">
        <w:trPr>
          <w:trHeight w:val="510"/>
          <w:jc w:val="center"/>
        </w:trPr>
        <w:tc>
          <w:tcPr>
            <w:tcW w:w="2416" w:type="dxa"/>
          </w:tcPr>
          <w:p w:rsidR="00137925" w:rsidRPr="00911C2F" w:rsidRDefault="00137925" w:rsidP="00AE0764">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Здравоохранение</w:t>
            </w:r>
          </w:p>
        </w:tc>
        <w:tc>
          <w:tcPr>
            <w:tcW w:w="1894" w:type="dxa"/>
          </w:tcPr>
          <w:p w:rsidR="00137925" w:rsidRPr="00911C2F" w:rsidRDefault="00137925" w:rsidP="00AE0764">
            <w:pPr>
              <w:spacing w:after="0" w:line="240" w:lineRule="auto"/>
              <w:jc w:val="center"/>
              <w:rPr>
                <w:rFonts w:ascii="Times New Roman" w:hAnsi="Times New Roman" w:cs="Times New Roman"/>
                <w:sz w:val="24"/>
                <w:szCs w:val="24"/>
                <w:lang w:eastAsia="ru-RU"/>
              </w:rPr>
            </w:pPr>
            <w:r w:rsidRPr="00911C2F">
              <w:rPr>
                <w:rFonts w:ascii="Times New Roman" w:hAnsi="Times New Roman" w:cs="Times New Roman"/>
                <w:sz w:val="24"/>
                <w:szCs w:val="24"/>
                <w:lang w:eastAsia="ru-RU"/>
              </w:rPr>
              <w:t>12 человек</w:t>
            </w:r>
          </w:p>
        </w:tc>
        <w:tc>
          <w:tcPr>
            <w:tcW w:w="3118" w:type="dxa"/>
          </w:tcPr>
          <w:p w:rsidR="00137925" w:rsidRPr="00911C2F" w:rsidRDefault="006B6312" w:rsidP="00AE0764">
            <w:pPr>
              <w:spacing w:after="0" w:line="240" w:lineRule="auto"/>
              <w:rPr>
                <w:rFonts w:ascii="Times New Roman" w:hAnsi="Times New Roman" w:cs="Times New Roman"/>
                <w:sz w:val="24"/>
                <w:szCs w:val="24"/>
                <w:lang w:eastAsia="ru-RU"/>
              </w:rPr>
            </w:pPr>
            <w:hyperlink r:id="rId8" w:tooltip="Врач" w:history="1">
              <w:r w:rsidR="00137925" w:rsidRPr="00911C2F">
                <w:rPr>
                  <w:rFonts w:ascii="Times New Roman" w:hAnsi="Times New Roman" w:cs="Times New Roman"/>
                  <w:sz w:val="24"/>
                  <w:szCs w:val="24"/>
                  <w:lang w:eastAsia="ru-RU"/>
                </w:rPr>
                <w:t>Врач</w:t>
              </w:r>
            </w:hyperlink>
            <w:r w:rsidR="00137925" w:rsidRPr="00911C2F">
              <w:rPr>
                <w:rFonts w:ascii="Times New Roman" w:hAnsi="Times New Roman" w:cs="Times New Roman"/>
                <w:sz w:val="24"/>
                <w:szCs w:val="24"/>
                <w:lang w:eastAsia="ru-RU"/>
              </w:rPr>
              <w:t>и и другие специалисты с высшим и послевузовским медицинским и фармацевтическим образованием</w:t>
            </w:r>
          </w:p>
          <w:p w:rsidR="00137925" w:rsidRPr="00911C2F" w:rsidRDefault="00137925" w:rsidP="00AE0764">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Средний и младший медицинский персонал</w:t>
            </w:r>
          </w:p>
        </w:tc>
        <w:tc>
          <w:tcPr>
            <w:tcW w:w="2891" w:type="dxa"/>
          </w:tcPr>
          <w:p w:rsidR="00137925" w:rsidRPr="00911C2F" w:rsidRDefault="00137925" w:rsidP="00AE0764">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Выпускники ВУЗов Пензенской области медицинского профиля</w:t>
            </w:r>
          </w:p>
        </w:tc>
      </w:tr>
      <w:tr w:rsidR="00137925" w:rsidRPr="00911C2F">
        <w:trPr>
          <w:trHeight w:val="510"/>
          <w:jc w:val="center"/>
        </w:trPr>
        <w:tc>
          <w:tcPr>
            <w:tcW w:w="2416" w:type="dxa"/>
          </w:tcPr>
          <w:p w:rsidR="00137925" w:rsidRPr="00911C2F" w:rsidRDefault="00137925" w:rsidP="00AE0764">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Физическая культура и спорт</w:t>
            </w:r>
          </w:p>
        </w:tc>
        <w:tc>
          <w:tcPr>
            <w:tcW w:w="1894" w:type="dxa"/>
          </w:tcPr>
          <w:p w:rsidR="00137925" w:rsidRPr="00911C2F" w:rsidRDefault="00137925" w:rsidP="00AE0764">
            <w:pPr>
              <w:spacing w:after="0" w:line="240" w:lineRule="auto"/>
              <w:jc w:val="center"/>
              <w:rPr>
                <w:rFonts w:ascii="Times New Roman" w:hAnsi="Times New Roman" w:cs="Times New Roman"/>
                <w:sz w:val="24"/>
                <w:szCs w:val="24"/>
                <w:lang w:eastAsia="ru-RU"/>
              </w:rPr>
            </w:pPr>
            <w:r w:rsidRPr="00911C2F">
              <w:rPr>
                <w:rFonts w:ascii="Times New Roman" w:hAnsi="Times New Roman" w:cs="Times New Roman"/>
                <w:sz w:val="24"/>
                <w:szCs w:val="24"/>
                <w:lang w:eastAsia="ru-RU"/>
              </w:rPr>
              <w:t>25 человек</w:t>
            </w:r>
          </w:p>
        </w:tc>
        <w:tc>
          <w:tcPr>
            <w:tcW w:w="3118" w:type="dxa"/>
          </w:tcPr>
          <w:p w:rsidR="00137925" w:rsidRPr="00911C2F" w:rsidRDefault="00137925" w:rsidP="00AE0764">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Тренеры</w:t>
            </w:r>
          </w:p>
          <w:p w:rsidR="00137925" w:rsidRPr="00911C2F" w:rsidRDefault="00137925" w:rsidP="00AE0764">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Технический и вспомогательный персонал</w:t>
            </w:r>
          </w:p>
          <w:p w:rsidR="00137925" w:rsidRPr="00911C2F" w:rsidRDefault="00137925" w:rsidP="00AE0764">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Административный персонал</w:t>
            </w:r>
          </w:p>
        </w:tc>
        <w:tc>
          <w:tcPr>
            <w:tcW w:w="2891" w:type="dxa"/>
          </w:tcPr>
          <w:p w:rsidR="00137925" w:rsidRPr="00911C2F" w:rsidRDefault="00137925" w:rsidP="00AE0764">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Безработные города</w:t>
            </w:r>
          </w:p>
          <w:p w:rsidR="00137925" w:rsidRPr="00911C2F" w:rsidRDefault="00137925" w:rsidP="00AE0764">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Учащаяся молодежь города</w:t>
            </w:r>
          </w:p>
          <w:p w:rsidR="00137925" w:rsidRPr="00911C2F" w:rsidRDefault="00137925" w:rsidP="00AE0764">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Выпускники ВУЗов Пензенской области спортивного и оздоровительного профиля</w:t>
            </w:r>
          </w:p>
        </w:tc>
      </w:tr>
      <w:tr w:rsidR="00137925" w:rsidRPr="00911C2F">
        <w:trPr>
          <w:trHeight w:val="510"/>
          <w:jc w:val="center"/>
        </w:trPr>
        <w:tc>
          <w:tcPr>
            <w:tcW w:w="2416" w:type="dxa"/>
          </w:tcPr>
          <w:p w:rsidR="00137925" w:rsidRPr="00911C2F" w:rsidRDefault="00137925" w:rsidP="00AE0764">
            <w:pPr>
              <w:spacing w:after="0" w:line="240" w:lineRule="auto"/>
              <w:rPr>
                <w:rFonts w:ascii="Times New Roman" w:hAnsi="Times New Roman" w:cs="Times New Roman"/>
                <w:sz w:val="24"/>
                <w:szCs w:val="24"/>
                <w:lang w:eastAsia="ru-RU"/>
              </w:rPr>
            </w:pPr>
            <w:r w:rsidRPr="00911C2F">
              <w:rPr>
                <w:rFonts w:ascii="Times New Roman" w:hAnsi="Times New Roman" w:cs="Times New Roman"/>
                <w:sz w:val="24"/>
                <w:szCs w:val="24"/>
                <w:lang w:eastAsia="ru-RU"/>
              </w:rPr>
              <w:t>Общая потребность</w:t>
            </w:r>
          </w:p>
        </w:tc>
        <w:tc>
          <w:tcPr>
            <w:tcW w:w="1894" w:type="dxa"/>
          </w:tcPr>
          <w:p w:rsidR="00137925" w:rsidRPr="00911C2F" w:rsidRDefault="00137925" w:rsidP="00AE0764">
            <w:pPr>
              <w:spacing w:after="0" w:line="240" w:lineRule="auto"/>
              <w:jc w:val="center"/>
              <w:rPr>
                <w:rFonts w:ascii="Times New Roman" w:hAnsi="Times New Roman" w:cs="Times New Roman"/>
                <w:sz w:val="24"/>
                <w:szCs w:val="24"/>
                <w:lang w:eastAsia="ru-RU"/>
              </w:rPr>
            </w:pPr>
            <w:r w:rsidRPr="00911C2F">
              <w:rPr>
                <w:rFonts w:ascii="Times New Roman" w:hAnsi="Times New Roman" w:cs="Times New Roman"/>
                <w:sz w:val="24"/>
                <w:szCs w:val="24"/>
                <w:lang w:eastAsia="ru-RU"/>
              </w:rPr>
              <w:t>2625 человек</w:t>
            </w:r>
          </w:p>
        </w:tc>
        <w:tc>
          <w:tcPr>
            <w:tcW w:w="3118" w:type="dxa"/>
          </w:tcPr>
          <w:p w:rsidR="00137925" w:rsidRPr="00911C2F" w:rsidRDefault="00137925" w:rsidP="00AE0764">
            <w:pPr>
              <w:spacing w:after="0" w:line="240" w:lineRule="auto"/>
              <w:rPr>
                <w:rFonts w:ascii="Times New Roman" w:hAnsi="Times New Roman" w:cs="Times New Roman"/>
                <w:sz w:val="24"/>
                <w:szCs w:val="24"/>
                <w:lang w:eastAsia="ru-RU"/>
              </w:rPr>
            </w:pPr>
          </w:p>
        </w:tc>
        <w:tc>
          <w:tcPr>
            <w:tcW w:w="2891" w:type="dxa"/>
          </w:tcPr>
          <w:p w:rsidR="00137925" w:rsidRPr="00911C2F" w:rsidRDefault="00137925" w:rsidP="00AE0764">
            <w:pPr>
              <w:spacing w:after="0" w:line="240" w:lineRule="auto"/>
              <w:rPr>
                <w:rFonts w:ascii="Times New Roman" w:hAnsi="Times New Roman" w:cs="Times New Roman"/>
                <w:sz w:val="24"/>
                <w:szCs w:val="24"/>
                <w:lang w:eastAsia="ru-RU"/>
              </w:rPr>
            </w:pPr>
          </w:p>
        </w:tc>
      </w:tr>
    </w:tbl>
    <w:p w:rsidR="00137925" w:rsidRPr="00911C2F" w:rsidRDefault="00137925" w:rsidP="004D1DD4">
      <w:pPr>
        <w:spacing w:after="0" w:line="240" w:lineRule="auto"/>
        <w:ind w:firstLine="708"/>
        <w:rPr>
          <w:rFonts w:ascii="Times New Roman" w:hAnsi="Times New Roman" w:cs="Times New Roman"/>
        </w:rPr>
      </w:pPr>
    </w:p>
    <w:p w:rsidR="00137925" w:rsidRPr="00911C2F" w:rsidRDefault="00137925" w:rsidP="00DB02D6">
      <w:pPr>
        <w:pStyle w:val="1"/>
      </w:pPr>
      <w:bookmarkStart w:id="34" w:name="_Toc392691507"/>
      <w:r w:rsidRPr="00911C2F">
        <w:t>ОЖИДАЕМЫЕ РЕЗУЛЬТАТЫ РЕАЛИЗАЦИИ ПРОГРАММЫ</w:t>
      </w:r>
      <w:bookmarkEnd w:id="34"/>
      <w:r w:rsidRPr="00911C2F">
        <w:t xml:space="preserve"> </w:t>
      </w:r>
    </w:p>
    <w:p w:rsidR="00137925" w:rsidRPr="00911C2F" w:rsidRDefault="00137925" w:rsidP="004D1DD4">
      <w:pPr>
        <w:spacing w:after="0" w:line="240" w:lineRule="auto"/>
        <w:ind w:firstLine="708"/>
        <w:jc w:val="both"/>
        <w:rPr>
          <w:rFonts w:ascii="Times New Roman" w:hAnsi="Times New Roman" w:cs="Times New Roman"/>
          <w:sz w:val="24"/>
          <w:szCs w:val="24"/>
        </w:rPr>
      </w:pPr>
    </w:p>
    <w:p w:rsidR="00137925" w:rsidRPr="00911C2F" w:rsidRDefault="00137925" w:rsidP="004D1DD4">
      <w:pPr>
        <w:spacing w:after="0" w:line="240" w:lineRule="auto"/>
        <w:ind w:firstLine="708"/>
        <w:jc w:val="both"/>
        <w:rPr>
          <w:rFonts w:ascii="Times New Roman" w:hAnsi="Times New Roman" w:cs="Times New Roman"/>
          <w:sz w:val="24"/>
          <w:szCs w:val="24"/>
        </w:rPr>
      </w:pPr>
      <w:r w:rsidRPr="00911C2F">
        <w:rPr>
          <w:rFonts w:ascii="Times New Roman" w:hAnsi="Times New Roman" w:cs="Times New Roman"/>
          <w:sz w:val="24"/>
          <w:szCs w:val="24"/>
        </w:rPr>
        <w:t>Реализация предложенных программных мероприятий позволит обеспечить формирование положительных тенденций развития ФГУП ФНПЦ «ПО «Старт» им. М.В. Проценко» и ЗАТО г. Заречный, достижение значимых экономических, социальных, технологических, организационных эффектов по каждому из приоритетных направлений Программы (Таблица 17).</w:t>
      </w:r>
    </w:p>
    <w:p w:rsidR="00137925" w:rsidRPr="00911C2F" w:rsidRDefault="00137925" w:rsidP="004D1DD4">
      <w:pPr>
        <w:spacing w:after="0" w:line="240" w:lineRule="auto"/>
        <w:ind w:firstLine="708"/>
        <w:jc w:val="both"/>
        <w:rPr>
          <w:rFonts w:ascii="Times New Roman" w:hAnsi="Times New Roman" w:cs="Times New Roman"/>
          <w:sz w:val="24"/>
          <w:szCs w:val="24"/>
        </w:rPr>
      </w:pPr>
    </w:p>
    <w:p w:rsidR="00137925" w:rsidRPr="00911C2F" w:rsidRDefault="00137925" w:rsidP="00AE076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Таблица 17. Ожидаемые результаты реализации программы развития города</w:t>
      </w:r>
    </w:p>
    <w:p w:rsidR="00137925" w:rsidRPr="00911C2F" w:rsidRDefault="00137925" w:rsidP="004D1DD4">
      <w:pPr>
        <w:spacing w:after="0" w:line="240" w:lineRule="auto"/>
        <w:ind w:firstLine="708"/>
        <w:jc w:val="both"/>
        <w:rPr>
          <w:rFonts w:ascii="Times New Roman" w:hAnsi="Times New Roman" w:cs="Times New Roman"/>
          <w:sz w:val="24"/>
          <w:szCs w:val="24"/>
        </w:rPr>
      </w:pPr>
    </w:p>
    <w:tbl>
      <w:tblPr>
        <w:tblW w:w="5000" w:type="pct"/>
        <w:tblInd w:w="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7" w:type="dxa"/>
          <w:right w:w="57" w:type="dxa"/>
        </w:tblCellMar>
        <w:tblLook w:val="00A0" w:firstRow="1" w:lastRow="0" w:firstColumn="1" w:lastColumn="0" w:noHBand="0" w:noVBand="0"/>
      </w:tblPr>
      <w:tblGrid>
        <w:gridCol w:w="2494"/>
        <w:gridCol w:w="4220"/>
        <w:gridCol w:w="3605"/>
      </w:tblGrid>
      <w:tr w:rsidR="00137925" w:rsidRPr="00911C2F">
        <w:trPr>
          <w:cantSplit/>
          <w:tblHeader/>
        </w:trPr>
        <w:tc>
          <w:tcPr>
            <w:tcW w:w="1208" w:type="pct"/>
            <w:shd w:val="clear" w:color="auto" w:fill="F2F2F2"/>
            <w:vAlign w:val="center"/>
          </w:tcPr>
          <w:p w:rsidR="00137925" w:rsidRPr="00911C2F" w:rsidRDefault="00137925" w:rsidP="00B96815">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Направление</w:t>
            </w:r>
          </w:p>
        </w:tc>
        <w:tc>
          <w:tcPr>
            <w:tcW w:w="2045" w:type="pct"/>
            <w:shd w:val="clear" w:color="auto" w:fill="F2F2F2"/>
            <w:vAlign w:val="center"/>
          </w:tcPr>
          <w:p w:rsidR="00137925" w:rsidRPr="00911C2F" w:rsidRDefault="00137925" w:rsidP="00B96815">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 xml:space="preserve">Характеристика </w:t>
            </w:r>
            <w:r w:rsidRPr="00911C2F">
              <w:rPr>
                <w:rFonts w:ascii="Times New Roman" w:hAnsi="Times New Roman" w:cs="Times New Roman"/>
                <w:sz w:val="24"/>
                <w:szCs w:val="24"/>
              </w:rPr>
              <w:br/>
              <w:t>ожидаемого результата</w:t>
            </w:r>
          </w:p>
        </w:tc>
        <w:tc>
          <w:tcPr>
            <w:tcW w:w="1747" w:type="pct"/>
            <w:shd w:val="clear" w:color="auto" w:fill="F2F2F2"/>
            <w:vAlign w:val="center"/>
          </w:tcPr>
          <w:p w:rsidR="00137925" w:rsidRPr="00911C2F" w:rsidRDefault="00137925" w:rsidP="0038259F">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 xml:space="preserve">Индикатор оценки </w:t>
            </w:r>
          </w:p>
          <w:p w:rsidR="00137925" w:rsidRPr="00911C2F" w:rsidRDefault="00137925" w:rsidP="0038259F">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(рост в 2020 году по сравнению с 2013)</w:t>
            </w:r>
          </w:p>
        </w:tc>
      </w:tr>
      <w:tr w:rsidR="00137925" w:rsidRPr="00911C2F">
        <w:trPr>
          <w:cantSplit/>
        </w:trPr>
        <w:tc>
          <w:tcPr>
            <w:tcW w:w="5000" w:type="pct"/>
            <w:gridSpan w:val="3"/>
            <w:shd w:val="clear" w:color="auto" w:fill="F2F2F2"/>
          </w:tcPr>
          <w:p w:rsidR="00137925" w:rsidRPr="00911C2F" w:rsidRDefault="00137925" w:rsidP="00AE0764">
            <w:pPr>
              <w:spacing w:before="60" w:after="60" w:line="240" w:lineRule="auto"/>
              <w:jc w:val="center"/>
              <w:rPr>
                <w:rFonts w:ascii="Times New Roman" w:hAnsi="Times New Roman" w:cs="Times New Roman"/>
                <w:b/>
                <w:bCs/>
                <w:caps/>
                <w:sz w:val="24"/>
                <w:szCs w:val="24"/>
              </w:rPr>
            </w:pPr>
            <w:r w:rsidRPr="00911C2F">
              <w:rPr>
                <w:rFonts w:ascii="Times New Roman" w:hAnsi="Times New Roman" w:cs="Times New Roman"/>
                <w:b/>
                <w:bCs/>
                <w:caps/>
                <w:sz w:val="24"/>
                <w:szCs w:val="24"/>
              </w:rPr>
              <w:t>экономические эффекты</w:t>
            </w:r>
          </w:p>
        </w:tc>
      </w:tr>
      <w:tr w:rsidR="00137925" w:rsidRPr="00911C2F">
        <w:trPr>
          <w:cantSplit/>
        </w:trPr>
        <w:tc>
          <w:tcPr>
            <w:tcW w:w="1208" w:type="pct"/>
            <w:vAlign w:val="center"/>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Инвестиции</w:t>
            </w:r>
          </w:p>
        </w:tc>
        <w:tc>
          <w:tcPr>
            <w:tcW w:w="2045" w:type="pct"/>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 xml:space="preserve">Повышение инвестиционной  привлекательности экономики города, доступ к диверсифицированным источникам финансовых ресурсов, необходимых для модернизации производства и развития инфраструктуры </w:t>
            </w:r>
          </w:p>
        </w:tc>
        <w:tc>
          <w:tcPr>
            <w:tcW w:w="1747" w:type="pct"/>
          </w:tcPr>
          <w:p w:rsidR="00137925" w:rsidRPr="00911C2F" w:rsidRDefault="00137925" w:rsidP="004D1DD4">
            <w:pPr>
              <w:spacing w:after="0" w:line="240" w:lineRule="auto"/>
              <w:ind w:firstLine="92"/>
              <w:jc w:val="center"/>
              <w:rPr>
                <w:rFonts w:ascii="Times New Roman" w:hAnsi="Times New Roman" w:cs="Times New Roman"/>
                <w:sz w:val="24"/>
                <w:szCs w:val="24"/>
              </w:rPr>
            </w:pPr>
            <w:r w:rsidRPr="00911C2F">
              <w:rPr>
                <w:rFonts w:ascii="Times New Roman" w:hAnsi="Times New Roman" w:cs="Times New Roman"/>
                <w:sz w:val="24"/>
                <w:szCs w:val="24"/>
              </w:rPr>
              <w:t>Рост инвестиций в основной капитал – в 2,18 раза</w:t>
            </w:r>
          </w:p>
        </w:tc>
      </w:tr>
      <w:tr w:rsidR="00137925" w:rsidRPr="00911C2F">
        <w:trPr>
          <w:cantSplit/>
        </w:trPr>
        <w:tc>
          <w:tcPr>
            <w:tcW w:w="1208" w:type="pct"/>
            <w:shd w:val="clear" w:color="auto" w:fill="FFFFFF"/>
            <w:vAlign w:val="center"/>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 xml:space="preserve">«Ядро» экономики –предприятия базового сектора </w:t>
            </w:r>
          </w:p>
        </w:tc>
        <w:tc>
          <w:tcPr>
            <w:tcW w:w="2045" w:type="pct"/>
            <w:shd w:val="clear" w:color="auto" w:fill="FFFFFF"/>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Конкурентоспособная бизнес-единица с диверсифицированным производством, обеспечивающим выпуск конкурентоспособной, высокотехнологичной приборостроительной продукции</w:t>
            </w:r>
          </w:p>
        </w:tc>
        <w:tc>
          <w:tcPr>
            <w:tcW w:w="1747" w:type="pct"/>
          </w:tcPr>
          <w:p w:rsidR="00137925" w:rsidRPr="00911C2F" w:rsidRDefault="00137925" w:rsidP="004D1DD4">
            <w:pPr>
              <w:spacing w:after="0" w:line="240" w:lineRule="auto"/>
              <w:ind w:firstLine="92"/>
              <w:jc w:val="center"/>
              <w:rPr>
                <w:rFonts w:ascii="Times New Roman" w:hAnsi="Times New Roman" w:cs="Times New Roman"/>
                <w:sz w:val="24"/>
                <w:szCs w:val="24"/>
              </w:rPr>
            </w:pPr>
            <w:r w:rsidRPr="00911C2F">
              <w:rPr>
                <w:rFonts w:ascii="Times New Roman" w:hAnsi="Times New Roman" w:cs="Times New Roman"/>
                <w:sz w:val="24"/>
                <w:szCs w:val="24"/>
              </w:rPr>
              <w:t xml:space="preserve">Рост объема отгруженной продукции, работ, услуг – в 2,8 раза  </w:t>
            </w:r>
          </w:p>
        </w:tc>
      </w:tr>
      <w:tr w:rsidR="00137925" w:rsidRPr="00911C2F">
        <w:trPr>
          <w:cantSplit/>
        </w:trPr>
        <w:tc>
          <w:tcPr>
            <w:tcW w:w="1208" w:type="pct"/>
            <w:vAlign w:val="center"/>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 xml:space="preserve">Малое и средний бизнес </w:t>
            </w:r>
          </w:p>
        </w:tc>
        <w:tc>
          <w:tcPr>
            <w:tcW w:w="2045" w:type="pct"/>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Динамичное развитие  предпринимательства в различных сферах экономики города, обеспечивающее высокий уровень самозанятости населения</w:t>
            </w:r>
          </w:p>
        </w:tc>
        <w:tc>
          <w:tcPr>
            <w:tcW w:w="1747" w:type="pct"/>
          </w:tcPr>
          <w:p w:rsidR="00137925" w:rsidRPr="00911C2F" w:rsidRDefault="00137925" w:rsidP="004D1DD4">
            <w:pPr>
              <w:spacing w:after="0" w:line="240" w:lineRule="auto"/>
              <w:ind w:firstLine="92"/>
              <w:jc w:val="center"/>
              <w:rPr>
                <w:rFonts w:ascii="Times New Roman" w:hAnsi="Times New Roman" w:cs="Times New Roman"/>
                <w:sz w:val="24"/>
                <w:szCs w:val="24"/>
              </w:rPr>
            </w:pPr>
            <w:r w:rsidRPr="00911C2F">
              <w:rPr>
                <w:rFonts w:ascii="Times New Roman" w:hAnsi="Times New Roman" w:cs="Times New Roman"/>
                <w:sz w:val="24"/>
                <w:szCs w:val="24"/>
              </w:rPr>
              <w:t>Рост числа субъектов малого и среднего предпринимательства в расчете на 1 тысячу человек населения – на 21,7%</w:t>
            </w:r>
          </w:p>
        </w:tc>
      </w:tr>
      <w:tr w:rsidR="00137925" w:rsidRPr="00911C2F">
        <w:trPr>
          <w:cantSplit/>
        </w:trPr>
        <w:tc>
          <w:tcPr>
            <w:tcW w:w="1208" w:type="pct"/>
            <w:vAlign w:val="center"/>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Сектор услуг</w:t>
            </w:r>
          </w:p>
        </w:tc>
        <w:tc>
          <w:tcPr>
            <w:tcW w:w="2045" w:type="pct"/>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Развитый сектор услуг, удовлетворяющий в значительной степени потребности жителей города</w:t>
            </w:r>
          </w:p>
        </w:tc>
        <w:tc>
          <w:tcPr>
            <w:tcW w:w="1747" w:type="pct"/>
          </w:tcPr>
          <w:p w:rsidR="00137925" w:rsidRPr="00911C2F" w:rsidRDefault="00137925" w:rsidP="004D1DD4">
            <w:pPr>
              <w:spacing w:after="0" w:line="240" w:lineRule="auto"/>
              <w:ind w:firstLine="92"/>
              <w:jc w:val="center"/>
              <w:rPr>
                <w:rFonts w:ascii="Times New Roman" w:hAnsi="Times New Roman" w:cs="Times New Roman"/>
                <w:sz w:val="24"/>
                <w:szCs w:val="24"/>
              </w:rPr>
            </w:pPr>
            <w:r w:rsidRPr="00911C2F">
              <w:rPr>
                <w:rFonts w:ascii="Times New Roman" w:hAnsi="Times New Roman" w:cs="Times New Roman"/>
                <w:sz w:val="24"/>
                <w:szCs w:val="24"/>
              </w:rPr>
              <w:t>Рост удельного веса сферы услуг в общем объеме отгруженных организациями ЗАТО г. Заречный товаров, работ, услуг – в 1,5 раза</w:t>
            </w:r>
          </w:p>
        </w:tc>
      </w:tr>
      <w:tr w:rsidR="00137925" w:rsidRPr="00911C2F">
        <w:trPr>
          <w:cantSplit/>
        </w:trPr>
        <w:tc>
          <w:tcPr>
            <w:tcW w:w="1208" w:type="pct"/>
            <w:vAlign w:val="center"/>
          </w:tcPr>
          <w:p w:rsidR="00137925" w:rsidRPr="00911C2F" w:rsidRDefault="00137925" w:rsidP="004D1DD4">
            <w:pPr>
              <w:spacing w:after="0" w:line="240" w:lineRule="auto"/>
              <w:rPr>
                <w:rFonts w:ascii="Times New Roman" w:hAnsi="Times New Roman" w:cs="Times New Roman"/>
                <w:caps/>
                <w:sz w:val="24"/>
                <w:szCs w:val="24"/>
              </w:rPr>
            </w:pPr>
            <w:r w:rsidRPr="00911C2F">
              <w:rPr>
                <w:rFonts w:ascii="Times New Roman" w:hAnsi="Times New Roman" w:cs="Times New Roman"/>
                <w:sz w:val="24"/>
                <w:szCs w:val="24"/>
              </w:rPr>
              <w:t>Занятость населения</w:t>
            </w:r>
          </w:p>
        </w:tc>
        <w:tc>
          <w:tcPr>
            <w:tcW w:w="2045" w:type="pct"/>
          </w:tcPr>
          <w:p w:rsidR="00137925" w:rsidRPr="00911C2F" w:rsidRDefault="00137925" w:rsidP="004D1DD4">
            <w:pPr>
              <w:spacing w:after="0" w:line="240" w:lineRule="auto"/>
              <w:ind w:firstLine="91"/>
              <w:jc w:val="center"/>
              <w:rPr>
                <w:rFonts w:ascii="Times New Roman" w:hAnsi="Times New Roman" w:cs="Times New Roman"/>
                <w:caps/>
                <w:sz w:val="24"/>
                <w:szCs w:val="24"/>
              </w:rPr>
            </w:pPr>
            <w:r w:rsidRPr="00911C2F">
              <w:rPr>
                <w:rFonts w:ascii="Times New Roman" w:hAnsi="Times New Roman" w:cs="Times New Roman"/>
                <w:sz w:val="24"/>
                <w:szCs w:val="24"/>
              </w:rPr>
              <w:t xml:space="preserve">Сбалансированный рынок труда, обеспечивающий потребности экономики и эффективное использование человеческого потенциала </w:t>
            </w:r>
          </w:p>
        </w:tc>
        <w:tc>
          <w:tcPr>
            <w:tcW w:w="1747" w:type="pct"/>
          </w:tcPr>
          <w:p w:rsidR="00137925" w:rsidRPr="00911C2F" w:rsidRDefault="00137925" w:rsidP="004D1DD4">
            <w:pPr>
              <w:spacing w:after="0" w:line="240" w:lineRule="auto"/>
              <w:ind w:firstLine="91"/>
              <w:jc w:val="center"/>
              <w:rPr>
                <w:rFonts w:ascii="Times New Roman" w:hAnsi="Times New Roman" w:cs="Times New Roman"/>
                <w:sz w:val="24"/>
                <w:szCs w:val="24"/>
              </w:rPr>
            </w:pPr>
            <w:r w:rsidRPr="00911C2F">
              <w:rPr>
                <w:rFonts w:ascii="Times New Roman" w:hAnsi="Times New Roman" w:cs="Times New Roman"/>
                <w:sz w:val="24"/>
                <w:szCs w:val="24"/>
              </w:rPr>
              <w:t>Повышение численности занятого населения на предприятиях города – на 3,4%</w:t>
            </w:r>
          </w:p>
        </w:tc>
      </w:tr>
      <w:tr w:rsidR="00137925" w:rsidRPr="00911C2F">
        <w:trPr>
          <w:cantSplit/>
        </w:trPr>
        <w:tc>
          <w:tcPr>
            <w:tcW w:w="5000" w:type="pct"/>
            <w:gridSpan w:val="3"/>
            <w:shd w:val="clear" w:color="auto" w:fill="F2F2F2"/>
            <w:vAlign w:val="center"/>
          </w:tcPr>
          <w:p w:rsidR="00137925" w:rsidRPr="00911C2F" w:rsidRDefault="00137925" w:rsidP="00AE0764">
            <w:pPr>
              <w:spacing w:before="60" w:after="60" w:line="240" w:lineRule="auto"/>
              <w:jc w:val="center"/>
              <w:rPr>
                <w:rFonts w:ascii="Times New Roman" w:hAnsi="Times New Roman" w:cs="Times New Roman"/>
                <w:b/>
                <w:bCs/>
                <w:caps/>
                <w:sz w:val="24"/>
                <w:szCs w:val="24"/>
              </w:rPr>
            </w:pPr>
            <w:r w:rsidRPr="00911C2F">
              <w:rPr>
                <w:rFonts w:ascii="Times New Roman" w:hAnsi="Times New Roman" w:cs="Times New Roman"/>
                <w:b/>
                <w:bCs/>
                <w:caps/>
                <w:sz w:val="24"/>
                <w:szCs w:val="24"/>
              </w:rPr>
              <w:t>финансовые эффекты</w:t>
            </w:r>
          </w:p>
        </w:tc>
      </w:tr>
      <w:tr w:rsidR="00137925" w:rsidRPr="00911C2F">
        <w:trPr>
          <w:cantSplit/>
        </w:trPr>
        <w:tc>
          <w:tcPr>
            <w:tcW w:w="1208" w:type="pct"/>
            <w:vAlign w:val="center"/>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Бюджетная система</w:t>
            </w:r>
          </w:p>
        </w:tc>
        <w:tc>
          <w:tcPr>
            <w:tcW w:w="2045" w:type="pct"/>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Сбалансированная система общественных финансов, обеспечивающая реализацию полномочий местного самоуправления и проектов развития</w:t>
            </w:r>
          </w:p>
        </w:tc>
        <w:tc>
          <w:tcPr>
            <w:tcW w:w="1747" w:type="pct"/>
          </w:tcPr>
          <w:p w:rsidR="00137925" w:rsidRPr="00911C2F" w:rsidRDefault="00137925" w:rsidP="004D1DD4">
            <w:pPr>
              <w:spacing w:after="0" w:line="240" w:lineRule="auto"/>
              <w:ind w:firstLine="92"/>
              <w:jc w:val="center"/>
              <w:rPr>
                <w:rFonts w:ascii="Times New Roman" w:hAnsi="Times New Roman" w:cs="Times New Roman"/>
                <w:sz w:val="24"/>
                <w:szCs w:val="24"/>
              </w:rPr>
            </w:pPr>
            <w:r w:rsidRPr="00911C2F">
              <w:rPr>
                <w:rFonts w:ascii="Times New Roman" w:hAnsi="Times New Roman" w:cs="Times New Roman"/>
                <w:sz w:val="24"/>
                <w:szCs w:val="24"/>
              </w:rPr>
              <w:t>Снижение дефицита бюджета на 62%, до 3,6% доходов бюджета</w:t>
            </w:r>
          </w:p>
        </w:tc>
      </w:tr>
      <w:tr w:rsidR="00137925" w:rsidRPr="00911C2F">
        <w:trPr>
          <w:cantSplit/>
        </w:trPr>
        <w:tc>
          <w:tcPr>
            <w:tcW w:w="5000" w:type="pct"/>
            <w:gridSpan w:val="3"/>
            <w:shd w:val="clear" w:color="auto" w:fill="F2F2F2"/>
            <w:vAlign w:val="center"/>
          </w:tcPr>
          <w:p w:rsidR="00137925" w:rsidRPr="00911C2F" w:rsidRDefault="00137925" w:rsidP="00AE0764">
            <w:pPr>
              <w:spacing w:before="60" w:after="60" w:line="240" w:lineRule="auto"/>
              <w:jc w:val="center"/>
              <w:rPr>
                <w:rFonts w:ascii="Times New Roman" w:hAnsi="Times New Roman" w:cs="Times New Roman"/>
                <w:b/>
                <w:bCs/>
                <w:caps/>
                <w:sz w:val="24"/>
                <w:szCs w:val="24"/>
              </w:rPr>
            </w:pPr>
            <w:r w:rsidRPr="00911C2F">
              <w:rPr>
                <w:rFonts w:ascii="Times New Roman" w:hAnsi="Times New Roman" w:cs="Times New Roman"/>
                <w:b/>
                <w:bCs/>
                <w:caps/>
                <w:sz w:val="24"/>
                <w:szCs w:val="24"/>
              </w:rPr>
              <w:t>технологические эффекты</w:t>
            </w:r>
          </w:p>
        </w:tc>
      </w:tr>
      <w:tr w:rsidR="00137925" w:rsidRPr="00911C2F">
        <w:trPr>
          <w:cantSplit/>
        </w:trPr>
        <w:tc>
          <w:tcPr>
            <w:tcW w:w="1208" w:type="pct"/>
            <w:shd w:val="clear" w:color="auto" w:fill="FFFFFF"/>
            <w:vAlign w:val="center"/>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 xml:space="preserve">Предприятия базового сектора </w:t>
            </w:r>
          </w:p>
        </w:tc>
        <w:tc>
          <w:tcPr>
            <w:tcW w:w="2045" w:type="pct"/>
            <w:shd w:val="clear" w:color="auto" w:fill="FFFFFF"/>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Модернизации и технического перевооружения, развитие новых импортозамещающих производств</w:t>
            </w:r>
          </w:p>
        </w:tc>
        <w:tc>
          <w:tcPr>
            <w:tcW w:w="1747" w:type="pct"/>
          </w:tcPr>
          <w:p w:rsidR="00137925" w:rsidRPr="00911C2F" w:rsidRDefault="00137925" w:rsidP="004D1DD4">
            <w:pPr>
              <w:spacing w:after="0" w:line="240" w:lineRule="auto"/>
              <w:ind w:firstLine="92"/>
              <w:jc w:val="center"/>
              <w:rPr>
                <w:rFonts w:ascii="Times New Roman" w:hAnsi="Times New Roman" w:cs="Times New Roman"/>
                <w:sz w:val="24"/>
                <w:szCs w:val="24"/>
              </w:rPr>
            </w:pPr>
            <w:r w:rsidRPr="00911C2F">
              <w:rPr>
                <w:rFonts w:ascii="Times New Roman" w:hAnsi="Times New Roman" w:cs="Times New Roman"/>
                <w:sz w:val="24"/>
                <w:szCs w:val="24"/>
              </w:rPr>
              <w:t>Увеличение удельного веса инновационной продукции в объеме выпуска ПО «Старт» – с 12,8 до 44,3%</w:t>
            </w:r>
          </w:p>
        </w:tc>
      </w:tr>
      <w:tr w:rsidR="00137925" w:rsidRPr="00911C2F">
        <w:trPr>
          <w:cantSplit/>
        </w:trPr>
        <w:tc>
          <w:tcPr>
            <w:tcW w:w="1208" w:type="pct"/>
            <w:shd w:val="clear" w:color="auto" w:fill="FFFFFF"/>
            <w:vAlign w:val="center"/>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Приборостроительный кластер</w:t>
            </w:r>
          </w:p>
        </w:tc>
        <w:tc>
          <w:tcPr>
            <w:tcW w:w="2045" w:type="pct"/>
            <w:shd w:val="clear" w:color="auto" w:fill="FFFFFF"/>
          </w:tcPr>
          <w:p w:rsidR="00137925" w:rsidRPr="00911C2F" w:rsidRDefault="00137925" w:rsidP="004D1DD4">
            <w:pPr>
              <w:spacing w:after="0" w:line="240" w:lineRule="auto"/>
              <w:jc w:val="center"/>
              <w:rPr>
                <w:rFonts w:ascii="Times New Roman" w:hAnsi="Times New Roman" w:cs="Times New Roman"/>
                <w:sz w:val="24"/>
                <w:szCs w:val="24"/>
              </w:rPr>
            </w:pPr>
            <w:r w:rsidRPr="00911C2F">
              <w:rPr>
                <w:rFonts w:ascii="Times New Roman" w:hAnsi="Times New Roman" w:cs="Times New Roman"/>
                <w:sz w:val="24"/>
                <w:szCs w:val="24"/>
              </w:rPr>
              <w:t>Интенсивно развивающийся инновационно-ориентированный субъект городской экономики, активно интегрированный в национальный и глобальный рынок</w:t>
            </w:r>
          </w:p>
        </w:tc>
        <w:tc>
          <w:tcPr>
            <w:tcW w:w="1747" w:type="pct"/>
          </w:tcPr>
          <w:p w:rsidR="00137925" w:rsidRPr="00911C2F" w:rsidRDefault="00137925" w:rsidP="005E496B">
            <w:pPr>
              <w:spacing w:after="0" w:line="240" w:lineRule="auto"/>
              <w:ind w:firstLine="92"/>
              <w:jc w:val="center"/>
              <w:rPr>
                <w:rFonts w:ascii="Times New Roman" w:hAnsi="Times New Roman" w:cs="Times New Roman"/>
                <w:sz w:val="24"/>
                <w:szCs w:val="24"/>
              </w:rPr>
            </w:pPr>
            <w:r w:rsidRPr="00911C2F">
              <w:rPr>
                <w:rFonts w:ascii="Times New Roman" w:hAnsi="Times New Roman" w:cs="Times New Roman"/>
                <w:sz w:val="24"/>
                <w:szCs w:val="24"/>
              </w:rPr>
              <w:t>Повышение объема инновационных товаров, работ и услуг организаций кластера – в 1,95 раза</w:t>
            </w:r>
          </w:p>
        </w:tc>
      </w:tr>
      <w:tr w:rsidR="00137925" w:rsidRPr="00911C2F">
        <w:trPr>
          <w:cantSplit/>
        </w:trPr>
        <w:tc>
          <w:tcPr>
            <w:tcW w:w="5000" w:type="pct"/>
            <w:gridSpan w:val="3"/>
            <w:shd w:val="clear" w:color="auto" w:fill="F2F2F2"/>
            <w:vAlign w:val="center"/>
          </w:tcPr>
          <w:p w:rsidR="00137925" w:rsidRPr="00911C2F" w:rsidRDefault="00137925" w:rsidP="00AE0764">
            <w:pPr>
              <w:spacing w:before="60" w:after="60" w:line="240" w:lineRule="auto"/>
              <w:jc w:val="center"/>
              <w:rPr>
                <w:rFonts w:ascii="Times New Roman" w:hAnsi="Times New Roman" w:cs="Times New Roman"/>
                <w:b/>
                <w:bCs/>
                <w:caps/>
                <w:sz w:val="24"/>
                <w:szCs w:val="24"/>
              </w:rPr>
            </w:pPr>
            <w:r w:rsidRPr="00911C2F">
              <w:rPr>
                <w:rFonts w:ascii="Times New Roman" w:hAnsi="Times New Roman" w:cs="Times New Roman"/>
                <w:b/>
                <w:bCs/>
                <w:caps/>
                <w:sz w:val="24"/>
                <w:szCs w:val="24"/>
              </w:rPr>
              <w:t>Социальные эффекты</w:t>
            </w:r>
          </w:p>
        </w:tc>
      </w:tr>
      <w:tr w:rsidR="00137925" w:rsidRPr="00911C2F">
        <w:trPr>
          <w:cantSplit/>
        </w:trPr>
        <w:tc>
          <w:tcPr>
            <w:tcW w:w="1208" w:type="pct"/>
            <w:vAlign w:val="center"/>
          </w:tcPr>
          <w:p w:rsidR="00137925" w:rsidRPr="00911C2F" w:rsidRDefault="00137925" w:rsidP="004D1DD4">
            <w:pPr>
              <w:spacing w:after="0" w:line="240" w:lineRule="auto"/>
              <w:rPr>
                <w:rFonts w:ascii="Times New Roman" w:hAnsi="Times New Roman" w:cs="Times New Roman"/>
                <w:caps/>
                <w:sz w:val="24"/>
                <w:szCs w:val="24"/>
              </w:rPr>
            </w:pPr>
            <w:r w:rsidRPr="00911C2F">
              <w:rPr>
                <w:rFonts w:ascii="Times New Roman" w:hAnsi="Times New Roman" w:cs="Times New Roman"/>
                <w:sz w:val="24"/>
                <w:szCs w:val="24"/>
              </w:rPr>
              <w:t>Образование</w:t>
            </w:r>
          </w:p>
        </w:tc>
        <w:tc>
          <w:tcPr>
            <w:tcW w:w="2045" w:type="pct"/>
          </w:tcPr>
          <w:p w:rsidR="00137925" w:rsidRPr="00911C2F" w:rsidRDefault="00137925" w:rsidP="004D1DD4">
            <w:pPr>
              <w:spacing w:after="0" w:line="240" w:lineRule="auto"/>
              <w:jc w:val="center"/>
              <w:rPr>
                <w:rFonts w:ascii="Times New Roman" w:hAnsi="Times New Roman" w:cs="Times New Roman"/>
                <w:caps/>
                <w:sz w:val="24"/>
                <w:szCs w:val="24"/>
              </w:rPr>
            </w:pPr>
            <w:r w:rsidRPr="00911C2F">
              <w:rPr>
                <w:rFonts w:ascii="Times New Roman" w:hAnsi="Times New Roman" w:cs="Times New Roman"/>
                <w:sz w:val="24"/>
                <w:szCs w:val="24"/>
              </w:rPr>
              <w:t>Диверсифицированная сфера  доступных образовательных услуг, формирующая высокое качество трудовых ресурсов и обеспечивающая личностное развитие населения</w:t>
            </w:r>
          </w:p>
        </w:tc>
        <w:tc>
          <w:tcPr>
            <w:tcW w:w="1747" w:type="pct"/>
          </w:tcPr>
          <w:p w:rsidR="00137925" w:rsidRPr="00911C2F" w:rsidRDefault="00137925" w:rsidP="009A3E93">
            <w:pPr>
              <w:spacing w:after="0" w:line="240" w:lineRule="auto"/>
              <w:ind w:firstLine="92"/>
              <w:jc w:val="center"/>
              <w:rPr>
                <w:rFonts w:ascii="Times New Roman" w:hAnsi="Times New Roman" w:cs="Times New Roman"/>
                <w:caps/>
                <w:sz w:val="24"/>
                <w:szCs w:val="24"/>
              </w:rPr>
            </w:pPr>
            <w:r w:rsidRPr="00911C2F">
              <w:rPr>
                <w:rFonts w:ascii="Times New Roman" w:hAnsi="Times New Roman" w:cs="Times New Roman"/>
                <w:sz w:val="24"/>
                <w:szCs w:val="24"/>
              </w:rPr>
              <w:t>Увеличение доли детей, охваченных образовательными программами дополнительного образования детей – на 12,8%</w:t>
            </w:r>
          </w:p>
        </w:tc>
      </w:tr>
      <w:tr w:rsidR="00137925" w:rsidRPr="00911C2F">
        <w:trPr>
          <w:cantSplit/>
        </w:trPr>
        <w:tc>
          <w:tcPr>
            <w:tcW w:w="1208" w:type="pct"/>
            <w:vAlign w:val="center"/>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Здравоохранение</w:t>
            </w:r>
          </w:p>
        </w:tc>
        <w:tc>
          <w:tcPr>
            <w:tcW w:w="2045" w:type="pct"/>
          </w:tcPr>
          <w:p w:rsidR="00137925" w:rsidRPr="00911C2F" w:rsidRDefault="00137925" w:rsidP="004D1DD4">
            <w:pPr>
              <w:spacing w:after="0" w:line="240" w:lineRule="auto"/>
              <w:ind w:firstLine="92"/>
              <w:jc w:val="center"/>
              <w:rPr>
                <w:rFonts w:ascii="Times New Roman" w:hAnsi="Times New Roman" w:cs="Times New Roman"/>
                <w:sz w:val="24"/>
                <w:szCs w:val="24"/>
              </w:rPr>
            </w:pPr>
            <w:r w:rsidRPr="00911C2F">
              <w:rPr>
                <w:rFonts w:ascii="Times New Roman" w:hAnsi="Times New Roman" w:cs="Times New Roman"/>
                <w:sz w:val="24"/>
                <w:szCs w:val="24"/>
              </w:rPr>
              <w:t xml:space="preserve">Эффективная система здравоохранения, обеспечивающая высокий уровень доступности и качества диагностики, профилактики  и лечения, реабилитация больных </w:t>
            </w:r>
          </w:p>
        </w:tc>
        <w:tc>
          <w:tcPr>
            <w:tcW w:w="1747" w:type="pct"/>
          </w:tcPr>
          <w:p w:rsidR="00137925" w:rsidRPr="00911C2F" w:rsidRDefault="00137925" w:rsidP="004D1DD4">
            <w:pPr>
              <w:spacing w:after="0" w:line="240" w:lineRule="auto"/>
              <w:ind w:firstLine="92"/>
              <w:jc w:val="center"/>
              <w:rPr>
                <w:rFonts w:ascii="Times New Roman" w:hAnsi="Times New Roman" w:cs="Times New Roman"/>
                <w:sz w:val="24"/>
                <w:szCs w:val="24"/>
              </w:rPr>
            </w:pPr>
            <w:r w:rsidRPr="00911C2F">
              <w:rPr>
                <w:rFonts w:ascii="Times New Roman" w:hAnsi="Times New Roman" w:cs="Times New Roman"/>
                <w:sz w:val="24"/>
                <w:szCs w:val="24"/>
              </w:rPr>
              <w:t>Снижение заболеваемости взрослого населения старше 18 лет – на 1,2%</w:t>
            </w:r>
          </w:p>
        </w:tc>
      </w:tr>
      <w:tr w:rsidR="00137925" w:rsidRPr="00911C2F">
        <w:trPr>
          <w:cantSplit/>
        </w:trPr>
        <w:tc>
          <w:tcPr>
            <w:tcW w:w="1208" w:type="pct"/>
            <w:vAlign w:val="center"/>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Физическая культура и спорт</w:t>
            </w:r>
          </w:p>
        </w:tc>
        <w:tc>
          <w:tcPr>
            <w:tcW w:w="2045" w:type="pct"/>
          </w:tcPr>
          <w:p w:rsidR="00137925" w:rsidRPr="00911C2F" w:rsidRDefault="00137925" w:rsidP="004D1DD4">
            <w:pPr>
              <w:spacing w:after="0" w:line="240" w:lineRule="auto"/>
              <w:ind w:firstLine="92"/>
              <w:jc w:val="center"/>
              <w:rPr>
                <w:rFonts w:ascii="Times New Roman" w:hAnsi="Times New Roman" w:cs="Times New Roman"/>
                <w:sz w:val="24"/>
                <w:szCs w:val="24"/>
              </w:rPr>
            </w:pPr>
            <w:r w:rsidRPr="00911C2F">
              <w:rPr>
                <w:rFonts w:ascii="Times New Roman" w:hAnsi="Times New Roman" w:cs="Times New Roman"/>
                <w:sz w:val="24"/>
                <w:szCs w:val="24"/>
              </w:rPr>
              <w:t>Качественная и доступная инфраструктура физической культуры и спорта, обеспечивающая условия для формирования здорового образа жизни населения</w:t>
            </w:r>
          </w:p>
        </w:tc>
        <w:tc>
          <w:tcPr>
            <w:tcW w:w="1747" w:type="pct"/>
          </w:tcPr>
          <w:p w:rsidR="00137925" w:rsidRPr="00911C2F" w:rsidRDefault="00137925" w:rsidP="009A3E93">
            <w:pPr>
              <w:spacing w:after="0" w:line="240" w:lineRule="auto"/>
              <w:ind w:firstLine="92"/>
              <w:jc w:val="center"/>
              <w:rPr>
                <w:rFonts w:ascii="Times New Roman" w:hAnsi="Times New Roman" w:cs="Times New Roman"/>
                <w:sz w:val="24"/>
                <w:szCs w:val="24"/>
              </w:rPr>
            </w:pPr>
            <w:r w:rsidRPr="00911C2F">
              <w:rPr>
                <w:rFonts w:ascii="Times New Roman" w:hAnsi="Times New Roman" w:cs="Times New Roman"/>
                <w:sz w:val="24"/>
                <w:szCs w:val="24"/>
              </w:rPr>
              <w:t>Повышение доли населения, регулярно занимающегося физической культурой и спортом – на 27,8%</w:t>
            </w:r>
          </w:p>
        </w:tc>
      </w:tr>
      <w:tr w:rsidR="00137925" w:rsidRPr="00911C2F">
        <w:trPr>
          <w:cantSplit/>
        </w:trPr>
        <w:tc>
          <w:tcPr>
            <w:tcW w:w="1208" w:type="pct"/>
            <w:vAlign w:val="center"/>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Социальная поддержка населения</w:t>
            </w:r>
          </w:p>
        </w:tc>
        <w:tc>
          <w:tcPr>
            <w:tcW w:w="2045" w:type="pct"/>
          </w:tcPr>
          <w:p w:rsidR="00137925" w:rsidRPr="00911C2F" w:rsidRDefault="00137925" w:rsidP="004D1DD4">
            <w:pPr>
              <w:spacing w:after="0" w:line="240" w:lineRule="auto"/>
              <w:ind w:firstLine="92"/>
              <w:jc w:val="center"/>
              <w:rPr>
                <w:rFonts w:ascii="Times New Roman" w:hAnsi="Times New Roman" w:cs="Times New Roman"/>
                <w:sz w:val="24"/>
                <w:szCs w:val="24"/>
              </w:rPr>
            </w:pPr>
            <w:r w:rsidRPr="00911C2F">
              <w:rPr>
                <w:rFonts w:ascii="Times New Roman" w:hAnsi="Times New Roman" w:cs="Times New Roman"/>
                <w:sz w:val="24"/>
                <w:szCs w:val="24"/>
              </w:rPr>
              <w:t>Эффективная система социальной поддержки, обеспечивающая условия для достойной жизни социально незащищённых слоев населения</w:t>
            </w:r>
          </w:p>
        </w:tc>
        <w:tc>
          <w:tcPr>
            <w:tcW w:w="1747" w:type="pct"/>
          </w:tcPr>
          <w:p w:rsidR="00137925" w:rsidRPr="00911C2F" w:rsidRDefault="00137925" w:rsidP="009A3E93">
            <w:pPr>
              <w:spacing w:after="0" w:line="240" w:lineRule="auto"/>
              <w:ind w:firstLine="92"/>
              <w:jc w:val="center"/>
              <w:rPr>
                <w:rFonts w:ascii="Times New Roman" w:hAnsi="Times New Roman" w:cs="Times New Roman"/>
                <w:sz w:val="24"/>
                <w:szCs w:val="24"/>
              </w:rPr>
            </w:pPr>
            <w:r w:rsidRPr="00911C2F">
              <w:rPr>
                <w:rFonts w:ascii="Times New Roman" w:hAnsi="Times New Roman" w:cs="Times New Roman"/>
                <w:sz w:val="24"/>
                <w:szCs w:val="24"/>
              </w:rPr>
              <w:t>Сокращение доли граждан, обратившихся за социальной поддержкой повторно – на 15,2%</w:t>
            </w:r>
          </w:p>
        </w:tc>
      </w:tr>
      <w:tr w:rsidR="00137925" w:rsidRPr="00911C2F">
        <w:trPr>
          <w:cantSplit/>
        </w:trPr>
        <w:tc>
          <w:tcPr>
            <w:tcW w:w="1208" w:type="pct"/>
            <w:vAlign w:val="center"/>
          </w:tcPr>
          <w:p w:rsidR="00137925" w:rsidRPr="00911C2F" w:rsidRDefault="00137925" w:rsidP="004D1DD4">
            <w:pPr>
              <w:spacing w:after="0" w:line="240" w:lineRule="auto"/>
              <w:rPr>
                <w:rFonts w:ascii="Times New Roman" w:hAnsi="Times New Roman" w:cs="Times New Roman"/>
                <w:sz w:val="24"/>
                <w:szCs w:val="24"/>
              </w:rPr>
            </w:pPr>
            <w:r w:rsidRPr="00911C2F">
              <w:rPr>
                <w:rFonts w:ascii="Times New Roman" w:hAnsi="Times New Roman" w:cs="Times New Roman"/>
                <w:sz w:val="24"/>
                <w:szCs w:val="24"/>
              </w:rPr>
              <w:t xml:space="preserve">Культура </w:t>
            </w:r>
          </w:p>
        </w:tc>
        <w:tc>
          <w:tcPr>
            <w:tcW w:w="2045" w:type="pct"/>
          </w:tcPr>
          <w:p w:rsidR="00137925" w:rsidRPr="00911C2F" w:rsidRDefault="00137925" w:rsidP="004D1DD4">
            <w:pPr>
              <w:spacing w:after="0" w:line="240" w:lineRule="auto"/>
              <w:ind w:firstLine="92"/>
              <w:jc w:val="center"/>
              <w:rPr>
                <w:rFonts w:ascii="Times New Roman" w:hAnsi="Times New Roman" w:cs="Times New Roman"/>
                <w:sz w:val="24"/>
                <w:szCs w:val="24"/>
              </w:rPr>
            </w:pPr>
            <w:r w:rsidRPr="00911C2F">
              <w:rPr>
                <w:rFonts w:ascii="Times New Roman" w:hAnsi="Times New Roman" w:cs="Times New Roman"/>
                <w:sz w:val="24"/>
                <w:szCs w:val="24"/>
              </w:rPr>
              <w:t xml:space="preserve">Современная доступная культурная среда, удовлетворяющая высокие запросы населения в разнообразных видах культурных и досуговых услуг </w:t>
            </w:r>
          </w:p>
        </w:tc>
        <w:tc>
          <w:tcPr>
            <w:tcW w:w="1747" w:type="pct"/>
          </w:tcPr>
          <w:p w:rsidR="00137925" w:rsidRPr="00911C2F" w:rsidRDefault="00137925" w:rsidP="004D1DD4">
            <w:pPr>
              <w:spacing w:after="0" w:line="240" w:lineRule="auto"/>
              <w:ind w:firstLine="92"/>
              <w:jc w:val="center"/>
              <w:rPr>
                <w:rFonts w:ascii="Times New Roman" w:hAnsi="Times New Roman" w:cs="Times New Roman"/>
                <w:sz w:val="24"/>
                <w:szCs w:val="24"/>
              </w:rPr>
            </w:pPr>
            <w:r w:rsidRPr="00911C2F">
              <w:rPr>
                <w:rFonts w:ascii="Times New Roman" w:hAnsi="Times New Roman" w:cs="Times New Roman"/>
                <w:sz w:val="24"/>
                <w:szCs w:val="24"/>
              </w:rPr>
              <w:t>Рост обеспеченности культурно досуговыми объектами – в 1,5 раза</w:t>
            </w:r>
          </w:p>
        </w:tc>
      </w:tr>
    </w:tbl>
    <w:p w:rsidR="00137925" w:rsidRPr="00911C2F" w:rsidRDefault="00137925" w:rsidP="004D1DD4">
      <w:pPr>
        <w:spacing w:after="0" w:line="240" w:lineRule="auto"/>
        <w:jc w:val="both"/>
        <w:rPr>
          <w:rFonts w:ascii="Times New Roman" w:hAnsi="Times New Roman" w:cs="Times New Roman"/>
        </w:rPr>
      </w:pPr>
    </w:p>
    <w:sectPr w:rsidR="00137925" w:rsidRPr="00911C2F" w:rsidSect="004905FB">
      <w:pgSz w:w="11906" w:h="16838"/>
      <w:pgMar w:top="567" w:right="567" w:bottom="567" w:left="1134" w:header="709"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6312" w:rsidRDefault="006B6312" w:rsidP="003A0116">
      <w:pPr>
        <w:spacing w:after="0" w:line="240" w:lineRule="auto"/>
      </w:pPr>
      <w:r>
        <w:separator/>
      </w:r>
    </w:p>
  </w:endnote>
  <w:endnote w:type="continuationSeparator" w:id="0">
    <w:p w:rsidR="006B6312" w:rsidRDefault="006B6312" w:rsidP="003A01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Myriad Pro">
    <w:altName w:val="Arial"/>
    <w:panose1 w:val="00000000000000000000"/>
    <w:charset w:val="00"/>
    <w:family w:val="swiss"/>
    <w:notTrueType/>
    <w:pitch w:val="variable"/>
    <w:sig w:usb0="00000003" w:usb1="00000000" w:usb2="00000000" w:usb3="00000000" w:csb0="00000001"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7925" w:rsidRPr="007316FC" w:rsidRDefault="00137925" w:rsidP="007316FC">
    <w:pPr>
      <w:pStyle w:val="aa"/>
      <w:jc w:val="right"/>
      <w:rPr>
        <w:rFonts w:ascii="Times New Roman" w:hAnsi="Times New Roman" w:cs="Times New Roman"/>
        <w:sz w:val="20"/>
        <w:szCs w:val="20"/>
      </w:rPr>
    </w:pPr>
    <w:r w:rsidRPr="003C6016">
      <w:rPr>
        <w:rFonts w:ascii="Times New Roman" w:hAnsi="Times New Roman" w:cs="Times New Roman"/>
        <w:sz w:val="20"/>
        <w:szCs w:val="20"/>
      </w:rPr>
      <w:fldChar w:fldCharType="begin"/>
    </w:r>
    <w:r w:rsidRPr="003C6016">
      <w:rPr>
        <w:rFonts w:ascii="Times New Roman" w:hAnsi="Times New Roman" w:cs="Times New Roman"/>
        <w:sz w:val="20"/>
        <w:szCs w:val="20"/>
      </w:rPr>
      <w:instrText>PAGE   \* MERGEFORMAT</w:instrText>
    </w:r>
    <w:r w:rsidRPr="003C6016">
      <w:rPr>
        <w:rFonts w:ascii="Times New Roman" w:hAnsi="Times New Roman" w:cs="Times New Roman"/>
        <w:sz w:val="20"/>
        <w:szCs w:val="20"/>
      </w:rPr>
      <w:fldChar w:fldCharType="separate"/>
    </w:r>
    <w:r w:rsidR="00884A90">
      <w:rPr>
        <w:rFonts w:ascii="Times New Roman" w:hAnsi="Times New Roman" w:cs="Times New Roman"/>
        <w:noProof/>
        <w:sz w:val="20"/>
        <w:szCs w:val="20"/>
      </w:rPr>
      <w:t>2</w:t>
    </w:r>
    <w:r w:rsidRPr="003C6016">
      <w:rPr>
        <w:rFonts w:ascii="Times New Roman" w:hAnsi="Times New Roman" w:cs="Times New Roman"/>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6312" w:rsidRDefault="006B6312" w:rsidP="003A0116">
      <w:pPr>
        <w:spacing w:after="0" w:line="240" w:lineRule="auto"/>
      </w:pPr>
      <w:r>
        <w:separator/>
      </w:r>
    </w:p>
  </w:footnote>
  <w:footnote w:type="continuationSeparator" w:id="0">
    <w:p w:rsidR="006B6312" w:rsidRDefault="006B6312" w:rsidP="003A01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5466C"/>
    <w:multiLevelType w:val="hybridMultilevel"/>
    <w:tmpl w:val="C0D43970"/>
    <w:lvl w:ilvl="0" w:tplc="64160500">
      <w:start w:val="1"/>
      <w:numFmt w:val="bullet"/>
      <w:lvlText w:val=""/>
      <w:lvlJc w:val="left"/>
      <w:pPr>
        <w:ind w:left="1428" w:hanging="360"/>
      </w:pPr>
      <w:rPr>
        <w:rFonts w:ascii="Symbol" w:hAnsi="Symbol" w:cs="Symbol" w:hint="default"/>
        <w:color w:val="auto"/>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1">
    <w:nsid w:val="0FF011D9"/>
    <w:multiLevelType w:val="hybridMultilevel"/>
    <w:tmpl w:val="D1A06782"/>
    <w:lvl w:ilvl="0" w:tplc="B5AC2CF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
    <w:nsid w:val="10BD5C4D"/>
    <w:multiLevelType w:val="hybridMultilevel"/>
    <w:tmpl w:val="22CEB9F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12D0E45"/>
    <w:multiLevelType w:val="hybridMultilevel"/>
    <w:tmpl w:val="61686196"/>
    <w:lvl w:ilvl="0" w:tplc="487E8070">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nsid w:val="12586CF5"/>
    <w:multiLevelType w:val="hybridMultilevel"/>
    <w:tmpl w:val="02B8C9CE"/>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151B508F"/>
    <w:multiLevelType w:val="hybridMultilevel"/>
    <w:tmpl w:val="9B66170E"/>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6">
    <w:nsid w:val="15407440"/>
    <w:multiLevelType w:val="hybridMultilevel"/>
    <w:tmpl w:val="F486732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616097B"/>
    <w:multiLevelType w:val="hybridMultilevel"/>
    <w:tmpl w:val="BE5A087C"/>
    <w:lvl w:ilvl="0" w:tplc="B5AC2CF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8">
    <w:nsid w:val="17C0693C"/>
    <w:multiLevelType w:val="hybridMultilevel"/>
    <w:tmpl w:val="DE8A040A"/>
    <w:lvl w:ilvl="0" w:tplc="B5AC2CF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9">
    <w:nsid w:val="17DB74BC"/>
    <w:multiLevelType w:val="hybridMultilevel"/>
    <w:tmpl w:val="253CC37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0">
    <w:nsid w:val="18A93886"/>
    <w:multiLevelType w:val="hybridMultilevel"/>
    <w:tmpl w:val="45B8FF38"/>
    <w:lvl w:ilvl="0" w:tplc="63CE6AE4">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1">
    <w:nsid w:val="1C40067C"/>
    <w:multiLevelType w:val="hybridMultilevel"/>
    <w:tmpl w:val="C0A658B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2">
    <w:nsid w:val="20A52468"/>
    <w:multiLevelType w:val="hybridMultilevel"/>
    <w:tmpl w:val="BA7EF738"/>
    <w:lvl w:ilvl="0" w:tplc="64160500">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nsid w:val="232E4998"/>
    <w:multiLevelType w:val="hybridMultilevel"/>
    <w:tmpl w:val="36689A0C"/>
    <w:lvl w:ilvl="0" w:tplc="64160500">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4">
    <w:nsid w:val="26B22A9A"/>
    <w:multiLevelType w:val="hybridMultilevel"/>
    <w:tmpl w:val="0F02056C"/>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5">
    <w:nsid w:val="27DE207D"/>
    <w:multiLevelType w:val="hybridMultilevel"/>
    <w:tmpl w:val="46127D6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2B9D5252"/>
    <w:multiLevelType w:val="hybridMultilevel"/>
    <w:tmpl w:val="B18CCB6E"/>
    <w:lvl w:ilvl="0" w:tplc="B5AC2CF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7">
    <w:nsid w:val="2BD415CF"/>
    <w:multiLevelType w:val="hybridMultilevel"/>
    <w:tmpl w:val="D7D0EBD0"/>
    <w:lvl w:ilvl="0" w:tplc="64160500">
      <w:start w:val="1"/>
      <w:numFmt w:val="bullet"/>
      <w:lvlText w:val=""/>
      <w:lvlJc w:val="left"/>
      <w:pPr>
        <w:ind w:left="1423" w:hanging="360"/>
      </w:pPr>
      <w:rPr>
        <w:rFonts w:ascii="Symbol" w:hAnsi="Symbol" w:cs="Symbol" w:hint="default"/>
      </w:rPr>
    </w:lvl>
    <w:lvl w:ilvl="1" w:tplc="04190003">
      <w:start w:val="1"/>
      <w:numFmt w:val="bullet"/>
      <w:lvlText w:val="o"/>
      <w:lvlJc w:val="left"/>
      <w:pPr>
        <w:ind w:left="2143" w:hanging="360"/>
      </w:pPr>
      <w:rPr>
        <w:rFonts w:ascii="Courier New" w:hAnsi="Courier New" w:cs="Courier New" w:hint="default"/>
      </w:rPr>
    </w:lvl>
    <w:lvl w:ilvl="2" w:tplc="04190005">
      <w:start w:val="1"/>
      <w:numFmt w:val="bullet"/>
      <w:lvlText w:val=""/>
      <w:lvlJc w:val="left"/>
      <w:pPr>
        <w:ind w:left="2863" w:hanging="360"/>
      </w:pPr>
      <w:rPr>
        <w:rFonts w:ascii="Wingdings" w:hAnsi="Wingdings" w:cs="Wingdings" w:hint="default"/>
      </w:rPr>
    </w:lvl>
    <w:lvl w:ilvl="3" w:tplc="04190001">
      <w:start w:val="1"/>
      <w:numFmt w:val="bullet"/>
      <w:lvlText w:val=""/>
      <w:lvlJc w:val="left"/>
      <w:pPr>
        <w:ind w:left="3583" w:hanging="360"/>
      </w:pPr>
      <w:rPr>
        <w:rFonts w:ascii="Symbol" w:hAnsi="Symbol" w:cs="Symbol" w:hint="default"/>
      </w:rPr>
    </w:lvl>
    <w:lvl w:ilvl="4" w:tplc="04190003">
      <w:start w:val="1"/>
      <w:numFmt w:val="bullet"/>
      <w:lvlText w:val="o"/>
      <w:lvlJc w:val="left"/>
      <w:pPr>
        <w:ind w:left="4303" w:hanging="360"/>
      </w:pPr>
      <w:rPr>
        <w:rFonts w:ascii="Courier New" w:hAnsi="Courier New" w:cs="Courier New" w:hint="default"/>
      </w:rPr>
    </w:lvl>
    <w:lvl w:ilvl="5" w:tplc="04190005">
      <w:start w:val="1"/>
      <w:numFmt w:val="bullet"/>
      <w:lvlText w:val=""/>
      <w:lvlJc w:val="left"/>
      <w:pPr>
        <w:ind w:left="5023" w:hanging="360"/>
      </w:pPr>
      <w:rPr>
        <w:rFonts w:ascii="Wingdings" w:hAnsi="Wingdings" w:cs="Wingdings" w:hint="default"/>
      </w:rPr>
    </w:lvl>
    <w:lvl w:ilvl="6" w:tplc="04190001">
      <w:start w:val="1"/>
      <w:numFmt w:val="bullet"/>
      <w:lvlText w:val=""/>
      <w:lvlJc w:val="left"/>
      <w:pPr>
        <w:ind w:left="5743" w:hanging="360"/>
      </w:pPr>
      <w:rPr>
        <w:rFonts w:ascii="Symbol" w:hAnsi="Symbol" w:cs="Symbol" w:hint="default"/>
      </w:rPr>
    </w:lvl>
    <w:lvl w:ilvl="7" w:tplc="04190003">
      <w:start w:val="1"/>
      <w:numFmt w:val="bullet"/>
      <w:lvlText w:val="o"/>
      <w:lvlJc w:val="left"/>
      <w:pPr>
        <w:ind w:left="6463" w:hanging="360"/>
      </w:pPr>
      <w:rPr>
        <w:rFonts w:ascii="Courier New" w:hAnsi="Courier New" w:cs="Courier New" w:hint="default"/>
      </w:rPr>
    </w:lvl>
    <w:lvl w:ilvl="8" w:tplc="04190005">
      <w:start w:val="1"/>
      <w:numFmt w:val="bullet"/>
      <w:lvlText w:val=""/>
      <w:lvlJc w:val="left"/>
      <w:pPr>
        <w:ind w:left="7183" w:hanging="360"/>
      </w:pPr>
      <w:rPr>
        <w:rFonts w:ascii="Wingdings" w:hAnsi="Wingdings" w:cs="Wingdings" w:hint="default"/>
      </w:rPr>
    </w:lvl>
  </w:abstractNum>
  <w:abstractNum w:abstractNumId="18">
    <w:nsid w:val="2C754075"/>
    <w:multiLevelType w:val="hybridMultilevel"/>
    <w:tmpl w:val="7080755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2E4B3970"/>
    <w:multiLevelType w:val="hybridMultilevel"/>
    <w:tmpl w:val="750EFC52"/>
    <w:lvl w:ilvl="0" w:tplc="0419000F">
      <w:start w:val="1"/>
      <w:numFmt w:val="decimal"/>
      <w:lvlText w:val="%1."/>
      <w:lvlJc w:val="left"/>
      <w:pPr>
        <w:ind w:left="394" w:hanging="360"/>
      </w:pPr>
    </w:lvl>
    <w:lvl w:ilvl="1" w:tplc="04190019">
      <w:start w:val="1"/>
      <w:numFmt w:val="lowerLetter"/>
      <w:lvlText w:val="%2."/>
      <w:lvlJc w:val="left"/>
      <w:pPr>
        <w:ind w:left="1114" w:hanging="360"/>
      </w:pPr>
    </w:lvl>
    <w:lvl w:ilvl="2" w:tplc="0419001B">
      <w:start w:val="1"/>
      <w:numFmt w:val="lowerRoman"/>
      <w:lvlText w:val="%3."/>
      <w:lvlJc w:val="right"/>
      <w:pPr>
        <w:ind w:left="1834" w:hanging="180"/>
      </w:pPr>
    </w:lvl>
    <w:lvl w:ilvl="3" w:tplc="0419000F">
      <w:start w:val="1"/>
      <w:numFmt w:val="decimal"/>
      <w:lvlText w:val="%4."/>
      <w:lvlJc w:val="left"/>
      <w:pPr>
        <w:ind w:left="2554" w:hanging="360"/>
      </w:pPr>
    </w:lvl>
    <w:lvl w:ilvl="4" w:tplc="04190019">
      <w:start w:val="1"/>
      <w:numFmt w:val="lowerLetter"/>
      <w:lvlText w:val="%5."/>
      <w:lvlJc w:val="left"/>
      <w:pPr>
        <w:ind w:left="3274" w:hanging="360"/>
      </w:pPr>
    </w:lvl>
    <w:lvl w:ilvl="5" w:tplc="0419001B">
      <w:start w:val="1"/>
      <w:numFmt w:val="lowerRoman"/>
      <w:lvlText w:val="%6."/>
      <w:lvlJc w:val="right"/>
      <w:pPr>
        <w:ind w:left="3994" w:hanging="180"/>
      </w:pPr>
    </w:lvl>
    <w:lvl w:ilvl="6" w:tplc="0419000F">
      <w:start w:val="1"/>
      <w:numFmt w:val="decimal"/>
      <w:lvlText w:val="%7."/>
      <w:lvlJc w:val="left"/>
      <w:pPr>
        <w:ind w:left="4714" w:hanging="360"/>
      </w:pPr>
    </w:lvl>
    <w:lvl w:ilvl="7" w:tplc="04190019">
      <w:start w:val="1"/>
      <w:numFmt w:val="lowerLetter"/>
      <w:lvlText w:val="%8."/>
      <w:lvlJc w:val="left"/>
      <w:pPr>
        <w:ind w:left="5434" w:hanging="360"/>
      </w:pPr>
    </w:lvl>
    <w:lvl w:ilvl="8" w:tplc="0419001B">
      <w:start w:val="1"/>
      <w:numFmt w:val="lowerRoman"/>
      <w:lvlText w:val="%9."/>
      <w:lvlJc w:val="right"/>
      <w:pPr>
        <w:ind w:left="6154" w:hanging="180"/>
      </w:pPr>
    </w:lvl>
  </w:abstractNum>
  <w:abstractNum w:abstractNumId="20">
    <w:nsid w:val="2FDE251C"/>
    <w:multiLevelType w:val="hybridMultilevel"/>
    <w:tmpl w:val="95F0B3F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2FFC1004"/>
    <w:multiLevelType w:val="hybridMultilevel"/>
    <w:tmpl w:val="54AEE702"/>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2">
    <w:nsid w:val="33487CE5"/>
    <w:multiLevelType w:val="hybridMultilevel"/>
    <w:tmpl w:val="60B8E0A2"/>
    <w:lvl w:ilvl="0" w:tplc="B5AC2CF8">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23">
    <w:nsid w:val="335F7497"/>
    <w:multiLevelType w:val="hybridMultilevel"/>
    <w:tmpl w:val="1D48AF6E"/>
    <w:lvl w:ilvl="0" w:tplc="7C042220">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3387090B"/>
    <w:multiLevelType w:val="hybridMultilevel"/>
    <w:tmpl w:val="263C1CDC"/>
    <w:lvl w:ilvl="0" w:tplc="51FA6A3E">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33BB59B9"/>
    <w:multiLevelType w:val="hybridMultilevel"/>
    <w:tmpl w:val="AC46ABD4"/>
    <w:lvl w:ilvl="0" w:tplc="64160500">
      <w:start w:val="1"/>
      <w:numFmt w:val="bullet"/>
      <w:lvlText w:val=""/>
      <w:lvlJc w:val="left"/>
      <w:pPr>
        <w:ind w:left="1080" w:hanging="360"/>
      </w:pPr>
      <w:rPr>
        <w:rFonts w:ascii="Symbol" w:hAnsi="Symbol" w:cs="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26">
    <w:nsid w:val="34CE00FB"/>
    <w:multiLevelType w:val="hybridMultilevel"/>
    <w:tmpl w:val="7CD6B32C"/>
    <w:lvl w:ilvl="0" w:tplc="B5AC2CF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7">
    <w:nsid w:val="354A0A23"/>
    <w:multiLevelType w:val="hybridMultilevel"/>
    <w:tmpl w:val="1DCEDE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399F3FE3"/>
    <w:multiLevelType w:val="hybridMultilevel"/>
    <w:tmpl w:val="7A8CF1A8"/>
    <w:lvl w:ilvl="0" w:tplc="8E32B872">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3AB57F86"/>
    <w:multiLevelType w:val="hybridMultilevel"/>
    <w:tmpl w:val="FE661E72"/>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0">
    <w:nsid w:val="3B3A510F"/>
    <w:multiLevelType w:val="hybridMultilevel"/>
    <w:tmpl w:val="08169624"/>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1">
    <w:nsid w:val="3C524A3A"/>
    <w:multiLevelType w:val="hybridMultilevel"/>
    <w:tmpl w:val="9AAAF57A"/>
    <w:lvl w:ilvl="0" w:tplc="B5AC2CF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2">
    <w:nsid w:val="3D8267ED"/>
    <w:multiLevelType w:val="hybridMultilevel"/>
    <w:tmpl w:val="63AAE004"/>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3">
    <w:nsid w:val="3E575C3F"/>
    <w:multiLevelType w:val="hybridMultilevel"/>
    <w:tmpl w:val="3C389258"/>
    <w:lvl w:ilvl="0" w:tplc="B5AC2CF8">
      <w:start w:val="1"/>
      <w:numFmt w:val="bullet"/>
      <w:lvlText w:val=""/>
      <w:lvlJc w:val="left"/>
      <w:pPr>
        <w:ind w:left="1429" w:hanging="360"/>
      </w:pPr>
      <w:rPr>
        <w:rFonts w:ascii="Symbol" w:hAnsi="Symbol" w:cs="Symbol" w:hint="default"/>
        <w:color w:val="auto"/>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4">
    <w:nsid w:val="3ED77386"/>
    <w:multiLevelType w:val="hybridMultilevel"/>
    <w:tmpl w:val="401AAAF8"/>
    <w:lvl w:ilvl="0" w:tplc="B5AC2CF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5">
    <w:nsid w:val="3EFB706A"/>
    <w:multiLevelType w:val="hybridMultilevel"/>
    <w:tmpl w:val="46F2283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3F8A48CA"/>
    <w:multiLevelType w:val="hybridMultilevel"/>
    <w:tmpl w:val="7A54470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3FD75E8D"/>
    <w:multiLevelType w:val="hybridMultilevel"/>
    <w:tmpl w:val="41AE355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nsid w:val="40203EEC"/>
    <w:multiLevelType w:val="hybridMultilevel"/>
    <w:tmpl w:val="47BA02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nsid w:val="44900286"/>
    <w:multiLevelType w:val="hybridMultilevel"/>
    <w:tmpl w:val="07BAE7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nsid w:val="459F2144"/>
    <w:multiLevelType w:val="hybridMultilevel"/>
    <w:tmpl w:val="E2207BA6"/>
    <w:lvl w:ilvl="0" w:tplc="64160500">
      <w:start w:val="1"/>
      <w:numFmt w:val="bullet"/>
      <w:lvlText w:val=""/>
      <w:lvlJc w:val="left"/>
      <w:pPr>
        <w:ind w:left="1789" w:hanging="360"/>
      </w:pPr>
      <w:rPr>
        <w:rFonts w:ascii="Symbol" w:hAnsi="Symbol" w:cs="Symbol" w:hint="default"/>
      </w:rPr>
    </w:lvl>
    <w:lvl w:ilvl="1" w:tplc="04190003">
      <w:start w:val="1"/>
      <w:numFmt w:val="bullet"/>
      <w:lvlText w:val="o"/>
      <w:lvlJc w:val="left"/>
      <w:pPr>
        <w:ind w:left="2509" w:hanging="360"/>
      </w:pPr>
      <w:rPr>
        <w:rFonts w:ascii="Courier New" w:hAnsi="Courier New" w:cs="Courier New" w:hint="default"/>
      </w:rPr>
    </w:lvl>
    <w:lvl w:ilvl="2" w:tplc="04190005">
      <w:start w:val="1"/>
      <w:numFmt w:val="bullet"/>
      <w:lvlText w:val=""/>
      <w:lvlJc w:val="left"/>
      <w:pPr>
        <w:ind w:left="3229" w:hanging="360"/>
      </w:pPr>
      <w:rPr>
        <w:rFonts w:ascii="Wingdings" w:hAnsi="Wingdings" w:cs="Wingdings" w:hint="default"/>
      </w:rPr>
    </w:lvl>
    <w:lvl w:ilvl="3" w:tplc="04190001">
      <w:start w:val="1"/>
      <w:numFmt w:val="bullet"/>
      <w:lvlText w:val=""/>
      <w:lvlJc w:val="left"/>
      <w:pPr>
        <w:ind w:left="3949" w:hanging="360"/>
      </w:pPr>
      <w:rPr>
        <w:rFonts w:ascii="Symbol" w:hAnsi="Symbol" w:cs="Symbol" w:hint="default"/>
      </w:rPr>
    </w:lvl>
    <w:lvl w:ilvl="4" w:tplc="04190003">
      <w:start w:val="1"/>
      <w:numFmt w:val="bullet"/>
      <w:lvlText w:val="o"/>
      <w:lvlJc w:val="left"/>
      <w:pPr>
        <w:ind w:left="4669" w:hanging="360"/>
      </w:pPr>
      <w:rPr>
        <w:rFonts w:ascii="Courier New" w:hAnsi="Courier New" w:cs="Courier New" w:hint="default"/>
      </w:rPr>
    </w:lvl>
    <w:lvl w:ilvl="5" w:tplc="04190005">
      <w:start w:val="1"/>
      <w:numFmt w:val="bullet"/>
      <w:lvlText w:val=""/>
      <w:lvlJc w:val="left"/>
      <w:pPr>
        <w:ind w:left="5389" w:hanging="360"/>
      </w:pPr>
      <w:rPr>
        <w:rFonts w:ascii="Wingdings" w:hAnsi="Wingdings" w:cs="Wingdings" w:hint="default"/>
      </w:rPr>
    </w:lvl>
    <w:lvl w:ilvl="6" w:tplc="04190001">
      <w:start w:val="1"/>
      <w:numFmt w:val="bullet"/>
      <w:lvlText w:val=""/>
      <w:lvlJc w:val="left"/>
      <w:pPr>
        <w:ind w:left="6109" w:hanging="360"/>
      </w:pPr>
      <w:rPr>
        <w:rFonts w:ascii="Symbol" w:hAnsi="Symbol" w:cs="Symbol" w:hint="default"/>
      </w:rPr>
    </w:lvl>
    <w:lvl w:ilvl="7" w:tplc="04190003">
      <w:start w:val="1"/>
      <w:numFmt w:val="bullet"/>
      <w:lvlText w:val="o"/>
      <w:lvlJc w:val="left"/>
      <w:pPr>
        <w:ind w:left="6829" w:hanging="360"/>
      </w:pPr>
      <w:rPr>
        <w:rFonts w:ascii="Courier New" w:hAnsi="Courier New" w:cs="Courier New" w:hint="default"/>
      </w:rPr>
    </w:lvl>
    <w:lvl w:ilvl="8" w:tplc="04190005">
      <w:start w:val="1"/>
      <w:numFmt w:val="bullet"/>
      <w:lvlText w:val=""/>
      <w:lvlJc w:val="left"/>
      <w:pPr>
        <w:ind w:left="7549" w:hanging="360"/>
      </w:pPr>
      <w:rPr>
        <w:rFonts w:ascii="Wingdings" w:hAnsi="Wingdings" w:cs="Wingdings" w:hint="default"/>
      </w:rPr>
    </w:lvl>
  </w:abstractNum>
  <w:abstractNum w:abstractNumId="41">
    <w:nsid w:val="48286DB3"/>
    <w:multiLevelType w:val="hybridMultilevel"/>
    <w:tmpl w:val="15C200A2"/>
    <w:lvl w:ilvl="0" w:tplc="8E32B872">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nsid w:val="48327530"/>
    <w:multiLevelType w:val="hybridMultilevel"/>
    <w:tmpl w:val="1848F5BA"/>
    <w:lvl w:ilvl="0" w:tplc="B5AC2CF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3">
    <w:nsid w:val="4A40346F"/>
    <w:multiLevelType w:val="hybridMultilevel"/>
    <w:tmpl w:val="A45850C0"/>
    <w:lvl w:ilvl="0" w:tplc="B5AC2CF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4">
    <w:nsid w:val="4C077948"/>
    <w:multiLevelType w:val="hybridMultilevel"/>
    <w:tmpl w:val="133666A2"/>
    <w:lvl w:ilvl="0" w:tplc="B5AC2CF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5">
    <w:nsid w:val="573B44AB"/>
    <w:multiLevelType w:val="hybridMultilevel"/>
    <w:tmpl w:val="BACE1B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nsid w:val="59B073E8"/>
    <w:multiLevelType w:val="hybridMultilevel"/>
    <w:tmpl w:val="D1BE1646"/>
    <w:lvl w:ilvl="0" w:tplc="B5AC2CF8">
      <w:start w:val="1"/>
      <w:numFmt w:val="bullet"/>
      <w:lvlText w:val=""/>
      <w:lvlJc w:val="left"/>
      <w:pPr>
        <w:ind w:left="1069" w:hanging="360"/>
      </w:pPr>
      <w:rPr>
        <w:rFonts w:ascii="Symbol" w:hAnsi="Symbol" w:cs="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cs="Wingdings" w:hint="default"/>
      </w:rPr>
    </w:lvl>
    <w:lvl w:ilvl="3" w:tplc="04190001">
      <w:start w:val="1"/>
      <w:numFmt w:val="bullet"/>
      <w:lvlText w:val=""/>
      <w:lvlJc w:val="left"/>
      <w:pPr>
        <w:ind w:left="3229" w:hanging="360"/>
      </w:pPr>
      <w:rPr>
        <w:rFonts w:ascii="Symbol" w:hAnsi="Symbol" w:cs="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cs="Wingdings" w:hint="default"/>
      </w:rPr>
    </w:lvl>
    <w:lvl w:ilvl="6" w:tplc="04190001">
      <w:start w:val="1"/>
      <w:numFmt w:val="bullet"/>
      <w:lvlText w:val=""/>
      <w:lvlJc w:val="left"/>
      <w:pPr>
        <w:ind w:left="5389" w:hanging="360"/>
      </w:pPr>
      <w:rPr>
        <w:rFonts w:ascii="Symbol" w:hAnsi="Symbol" w:cs="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cs="Wingdings" w:hint="default"/>
      </w:rPr>
    </w:lvl>
  </w:abstractNum>
  <w:abstractNum w:abstractNumId="47">
    <w:nsid w:val="5BBB6D0D"/>
    <w:multiLevelType w:val="multilevel"/>
    <w:tmpl w:val="1E4818BC"/>
    <w:lvl w:ilvl="0">
      <w:start w:val="1"/>
      <w:numFmt w:val="decimal"/>
      <w:pStyle w:val="1"/>
      <w:lvlText w:val="%1."/>
      <w:lvlJc w:val="left"/>
      <w:pPr>
        <w:ind w:left="1260" w:hanging="360"/>
      </w:pPr>
      <w:rPr>
        <w:rFonts w:hint="default"/>
      </w:rPr>
    </w:lvl>
    <w:lvl w:ilvl="1">
      <w:start w:val="1"/>
      <w:numFmt w:val="decimal"/>
      <w:suff w:val="space"/>
      <w:lvlText w:val="%1.%2"/>
      <w:lvlJc w:val="left"/>
      <w:pPr>
        <w:ind w:left="3971" w:firstLine="709"/>
      </w:pPr>
      <w:rPr>
        <w:rFonts w:hint="default"/>
      </w:rPr>
    </w:lvl>
    <w:lvl w:ilvl="2">
      <w:start w:val="1"/>
      <w:numFmt w:val="decimal"/>
      <w:pStyle w:val="3"/>
      <w:lvlText w:val="%1.%2.%3"/>
      <w:lvlJc w:val="left"/>
      <w:pPr>
        <w:tabs>
          <w:tab w:val="num" w:pos="720"/>
        </w:tabs>
        <w:ind w:left="720"/>
      </w:pPr>
      <w:rPr>
        <w:rFonts w:hint="default"/>
      </w:rPr>
    </w:lvl>
    <w:lvl w:ilvl="3">
      <w:start w:val="1"/>
      <w:numFmt w:val="decimal"/>
      <w:pStyle w:val="4"/>
      <w:lvlText w:val="%1.%2.%3.%4"/>
      <w:lvlJc w:val="left"/>
      <w:pPr>
        <w:tabs>
          <w:tab w:val="num" w:pos="1584"/>
        </w:tabs>
        <w:ind w:left="1584" w:hanging="864"/>
      </w:pPr>
      <w:rPr>
        <w:rFonts w:hint="default"/>
      </w:rPr>
    </w:lvl>
    <w:lvl w:ilvl="4">
      <w:start w:val="1"/>
      <w:numFmt w:val="decimal"/>
      <w:pStyle w:val="5"/>
      <w:lvlText w:val="%1.%2.%3.%4.%5"/>
      <w:lvlJc w:val="left"/>
      <w:pPr>
        <w:tabs>
          <w:tab w:val="num" w:pos="1728"/>
        </w:tabs>
        <w:ind w:left="1728" w:hanging="1008"/>
      </w:pPr>
      <w:rPr>
        <w:rFonts w:hint="default"/>
      </w:rPr>
    </w:lvl>
    <w:lvl w:ilvl="5">
      <w:start w:val="1"/>
      <w:numFmt w:val="decimal"/>
      <w:pStyle w:val="6"/>
      <w:lvlText w:val="%1.%2.%3.%4.%5.%6"/>
      <w:lvlJc w:val="left"/>
      <w:pPr>
        <w:tabs>
          <w:tab w:val="num" w:pos="1872"/>
        </w:tabs>
        <w:ind w:left="1872" w:hanging="1152"/>
      </w:pPr>
      <w:rPr>
        <w:rFonts w:hint="default"/>
      </w:rPr>
    </w:lvl>
    <w:lvl w:ilvl="6">
      <w:start w:val="1"/>
      <w:numFmt w:val="decimal"/>
      <w:pStyle w:val="7"/>
      <w:lvlText w:val="%1.%2.%3.%4.%5.%6.%7"/>
      <w:lvlJc w:val="left"/>
      <w:pPr>
        <w:tabs>
          <w:tab w:val="num" w:pos="2016"/>
        </w:tabs>
        <w:ind w:left="2016" w:hanging="1296"/>
      </w:pPr>
      <w:rPr>
        <w:rFonts w:hint="default"/>
      </w:rPr>
    </w:lvl>
    <w:lvl w:ilvl="7">
      <w:start w:val="1"/>
      <w:numFmt w:val="decimal"/>
      <w:pStyle w:val="8"/>
      <w:lvlText w:val="%1.%2.%3.%4.%5.%6.%7.%8"/>
      <w:lvlJc w:val="left"/>
      <w:pPr>
        <w:tabs>
          <w:tab w:val="num" w:pos="2160"/>
        </w:tabs>
        <w:ind w:left="2160" w:hanging="1440"/>
      </w:pPr>
      <w:rPr>
        <w:rFonts w:hint="default"/>
      </w:rPr>
    </w:lvl>
    <w:lvl w:ilvl="8">
      <w:start w:val="1"/>
      <w:numFmt w:val="decimal"/>
      <w:pStyle w:val="9"/>
      <w:lvlText w:val="%1.%2.%3.%4.%5.%6.%7.%8.%9"/>
      <w:lvlJc w:val="left"/>
      <w:pPr>
        <w:tabs>
          <w:tab w:val="num" w:pos="2304"/>
        </w:tabs>
        <w:ind w:left="2304" w:hanging="1584"/>
      </w:pPr>
      <w:rPr>
        <w:rFonts w:hint="default"/>
      </w:rPr>
    </w:lvl>
  </w:abstractNum>
  <w:abstractNum w:abstractNumId="48">
    <w:nsid w:val="5DCC2E04"/>
    <w:multiLevelType w:val="hybridMultilevel"/>
    <w:tmpl w:val="0F2C7E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9">
    <w:nsid w:val="62535345"/>
    <w:multiLevelType w:val="hybridMultilevel"/>
    <w:tmpl w:val="7018A9AA"/>
    <w:lvl w:ilvl="0" w:tplc="B5AC2CF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50">
    <w:nsid w:val="69AD5027"/>
    <w:multiLevelType w:val="hybridMultilevel"/>
    <w:tmpl w:val="2112178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1">
    <w:nsid w:val="6EB72B38"/>
    <w:multiLevelType w:val="hybridMultilevel"/>
    <w:tmpl w:val="D98EABC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2">
    <w:nsid w:val="6FBD753F"/>
    <w:multiLevelType w:val="hybridMultilevel"/>
    <w:tmpl w:val="823EE648"/>
    <w:lvl w:ilvl="0" w:tplc="B5AC2CF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53">
    <w:nsid w:val="74ED7574"/>
    <w:multiLevelType w:val="hybridMultilevel"/>
    <w:tmpl w:val="64184C06"/>
    <w:lvl w:ilvl="0" w:tplc="0419000F">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4">
    <w:nsid w:val="77B06C9D"/>
    <w:multiLevelType w:val="hybridMultilevel"/>
    <w:tmpl w:val="17267C4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5">
    <w:nsid w:val="79B03561"/>
    <w:multiLevelType w:val="hybridMultilevel"/>
    <w:tmpl w:val="ED1CE19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6">
    <w:nsid w:val="7D6A2255"/>
    <w:multiLevelType w:val="hybridMultilevel"/>
    <w:tmpl w:val="7A10524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46"/>
  </w:num>
  <w:num w:numId="3">
    <w:abstractNumId w:val="38"/>
  </w:num>
  <w:num w:numId="4">
    <w:abstractNumId w:val="54"/>
  </w:num>
  <w:num w:numId="5">
    <w:abstractNumId w:val="27"/>
  </w:num>
  <w:num w:numId="6">
    <w:abstractNumId w:val="15"/>
  </w:num>
  <w:num w:numId="7">
    <w:abstractNumId w:val="48"/>
  </w:num>
  <w:num w:numId="8">
    <w:abstractNumId w:val="24"/>
  </w:num>
  <w:num w:numId="9">
    <w:abstractNumId w:val="23"/>
  </w:num>
  <w:num w:numId="10">
    <w:abstractNumId w:val="28"/>
  </w:num>
  <w:num w:numId="11">
    <w:abstractNumId w:val="45"/>
  </w:num>
  <w:num w:numId="12">
    <w:abstractNumId w:val="21"/>
  </w:num>
  <w:num w:numId="13">
    <w:abstractNumId w:val="37"/>
  </w:num>
  <w:num w:numId="14">
    <w:abstractNumId w:val="56"/>
  </w:num>
  <w:num w:numId="15">
    <w:abstractNumId w:val="41"/>
  </w:num>
  <w:num w:numId="16">
    <w:abstractNumId w:val="35"/>
  </w:num>
  <w:num w:numId="17">
    <w:abstractNumId w:val="50"/>
  </w:num>
  <w:num w:numId="18">
    <w:abstractNumId w:val="51"/>
  </w:num>
  <w:num w:numId="19">
    <w:abstractNumId w:val="36"/>
  </w:num>
  <w:num w:numId="20">
    <w:abstractNumId w:val="19"/>
  </w:num>
  <w:num w:numId="21">
    <w:abstractNumId w:val="39"/>
  </w:num>
  <w:num w:numId="22">
    <w:abstractNumId w:val="55"/>
  </w:num>
  <w:num w:numId="23">
    <w:abstractNumId w:val="6"/>
  </w:num>
  <w:num w:numId="24">
    <w:abstractNumId w:val="20"/>
  </w:num>
  <w:num w:numId="25">
    <w:abstractNumId w:val="18"/>
  </w:num>
  <w:num w:numId="26">
    <w:abstractNumId w:val="2"/>
  </w:num>
  <w:num w:numId="27">
    <w:abstractNumId w:val="30"/>
  </w:num>
  <w:num w:numId="28">
    <w:abstractNumId w:val="32"/>
  </w:num>
  <w:num w:numId="29">
    <w:abstractNumId w:val="40"/>
  </w:num>
  <w:num w:numId="30">
    <w:abstractNumId w:val="10"/>
  </w:num>
  <w:num w:numId="31">
    <w:abstractNumId w:val="11"/>
  </w:num>
  <w:num w:numId="32">
    <w:abstractNumId w:val="14"/>
  </w:num>
  <w:num w:numId="33">
    <w:abstractNumId w:val="9"/>
  </w:num>
  <w:num w:numId="34">
    <w:abstractNumId w:val="29"/>
  </w:num>
  <w:num w:numId="35">
    <w:abstractNumId w:val="53"/>
  </w:num>
  <w:num w:numId="36">
    <w:abstractNumId w:val="4"/>
  </w:num>
  <w:num w:numId="37">
    <w:abstractNumId w:val="1"/>
  </w:num>
  <w:num w:numId="38">
    <w:abstractNumId w:val="16"/>
  </w:num>
  <w:num w:numId="39">
    <w:abstractNumId w:val="42"/>
  </w:num>
  <w:num w:numId="40">
    <w:abstractNumId w:val="34"/>
  </w:num>
  <w:num w:numId="41">
    <w:abstractNumId w:val="5"/>
  </w:num>
  <w:num w:numId="42">
    <w:abstractNumId w:val="13"/>
  </w:num>
  <w:num w:numId="43">
    <w:abstractNumId w:val="26"/>
  </w:num>
  <w:num w:numId="44">
    <w:abstractNumId w:val="31"/>
  </w:num>
  <w:num w:numId="45">
    <w:abstractNumId w:val="43"/>
  </w:num>
  <w:num w:numId="46">
    <w:abstractNumId w:val="52"/>
  </w:num>
  <w:num w:numId="47">
    <w:abstractNumId w:val="49"/>
  </w:num>
  <w:num w:numId="48">
    <w:abstractNumId w:val="8"/>
  </w:num>
  <w:num w:numId="49">
    <w:abstractNumId w:val="44"/>
  </w:num>
  <w:num w:numId="50">
    <w:abstractNumId w:val="7"/>
  </w:num>
  <w:num w:numId="51">
    <w:abstractNumId w:val="33"/>
  </w:num>
  <w:num w:numId="52">
    <w:abstractNumId w:val="12"/>
  </w:num>
  <w:num w:numId="53">
    <w:abstractNumId w:val="25"/>
  </w:num>
  <w:num w:numId="54">
    <w:abstractNumId w:val="22"/>
  </w:num>
  <w:num w:numId="55">
    <w:abstractNumId w:val="17"/>
  </w:num>
  <w:num w:numId="56">
    <w:abstractNumId w:val="0"/>
  </w:num>
  <w:num w:numId="57">
    <w:abstractNumId w:val="4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9"/>
  <w:doNotHyphenateCaps/>
  <w:drawingGridHorizontalSpacing w:val="11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039"/>
    <w:rsid w:val="00001291"/>
    <w:rsid w:val="00017B20"/>
    <w:rsid w:val="00025FB7"/>
    <w:rsid w:val="00027585"/>
    <w:rsid w:val="00041535"/>
    <w:rsid w:val="0004283F"/>
    <w:rsid w:val="0004729A"/>
    <w:rsid w:val="0004755A"/>
    <w:rsid w:val="000672B8"/>
    <w:rsid w:val="00086E4B"/>
    <w:rsid w:val="00093494"/>
    <w:rsid w:val="00096486"/>
    <w:rsid w:val="000A1429"/>
    <w:rsid w:val="000B5196"/>
    <w:rsid w:val="000C72C9"/>
    <w:rsid w:val="000D1035"/>
    <w:rsid w:val="000D7D32"/>
    <w:rsid w:val="000E6227"/>
    <w:rsid w:val="000E688F"/>
    <w:rsid w:val="000E769B"/>
    <w:rsid w:val="000F6300"/>
    <w:rsid w:val="0010139E"/>
    <w:rsid w:val="00104002"/>
    <w:rsid w:val="001065EE"/>
    <w:rsid w:val="001104B8"/>
    <w:rsid w:val="0011230A"/>
    <w:rsid w:val="00122E08"/>
    <w:rsid w:val="00137925"/>
    <w:rsid w:val="0014760A"/>
    <w:rsid w:val="00151E0C"/>
    <w:rsid w:val="00152F21"/>
    <w:rsid w:val="0018029B"/>
    <w:rsid w:val="001814C5"/>
    <w:rsid w:val="00186A91"/>
    <w:rsid w:val="001932B7"/>
    <w:rsid w:val="001939AE"/>
    <w:rsid w:val="00195E76"/>
    <w:rsid w:val="001A2CEC"/>
    <w:rsid w:val="001A3829"/>
    <w:rsid w:val="001A7A10"/>
    <w:rsid w:val="001B09EF"/>
    <w:rsid w:val="001B26C7"/>
    <w:rsid w:val="001B64DD"/>
    <w:rsid w:val="001C1CCE"/>
    <w:rsid w:val="001C2770"/>
    <w:rsid w:val="001C44B4"/>
    <w:rsid w:val="001C51D4"/>
    <w:rsid w:val="001D0060"/>
    <w:rsid w:val="001D20AA"/>
    <w:rsid w:val="001D6135"/>
    <w:rsid w:val="001E20F0"/>
    <w:rsid w:val="001E741E"/>
    <w:rsid w:val="001F0341"/>
    <w:rsid w:val="0020083C"/>
    <w:rsid w:val="00211141"/>
    <w:rsid w:val="00216A06"/>
    <w:rsid w:val="00222658"/>
    <w:rsid w:val="00231375"/>
    <w:rsid w:val="00232991"/>
    <w:rsid w:val="00242CE3"/>
    <w:rsid w:val="00244167"/>
    <w:rsid w:val="0025229B"/>
    <w:rsid w:val="00255FBE"/>
    <w:rsid w:val="002576D7"/>
    <w:rsid w:val="0026329E"/>
    <w:rsid w:val="00264EBF"/>
    <w:rsid w:val="00280AB4"/>
    <w:rsid w:val="00293687"/>
    <w:rsid w:val="002966C8"/>
    <w:rsid w:val="00296E44"/>
    <w:rsid w:val="002A6871"/>
    <w:rsid w:val="002B21FA"/>
    <w:rsid w:val="002C6160"/>
    <w:rsid w:val="002D056D"/>
    <w:rsid w:val="002E2926"/>
    <w:rsid w:val="002E4BBD"/>
    <w:rsid w:val="002E5A8F"/>
    <w:rsid w:val="002F1204"/>
    <w:rsid w:val="00300EAF"/>
    <w:rsid w:val="00320AF1"/>
    <w:rsid w:val="00320BA9"/>
    <w:rsid w:val="003255E8"/>
    <w:rsid w:val="00327B27"/>
    <w:rsid w:val="00332039"/>
    <w:rsid w:val="00341001"/>
    <w:rsid w:val="00355349"/>
    <w:rsid w:val="00360DF6"/>
    <w:rsid w:val="003706F7"/>
    <w:rsid w:val="00370ADC"/>
    <w:rsid w:val="003710B7"/>
    <w:rsid w:val="00380983"/>
    <w:rsid w:val="003822A5"/>
    <w:rsid w:val="0038259F"/>
    <w:rsid w:val="00385227"/>
    <w:rsid w:val="003869FC"/>
    <w:rsid w:val="003A0116"/>
    <w:rsid w:val="003A1C08"/>
    <w:rsid w:val="003A2121"/>
    <w:rsid w:val="003A3BEB"/>
    <w:rsid w:val="003A79B4"/>
    <w:rsid w:val="003B00B3"/>
    <w:rsid w:val="003B1D1F"/>
    <w:rsid w:val="003C6016"/>
    <w:rsid w:val="003C6E82"/>
    <w:rsid w:val="003D098F"/>
    <w:rsid w:val="003D1343"/>
    <w:rsid w:val="003D4828"/>
    <w:rsid w:val="003E72B1"/>
    <w:rsid w:val="003E7504"/>
    <w:rsid w:val="00403B6C"/>
    <w:rsid w:val="00403F61"/>
    <w:rsid w:val="00413CD0"/>
    <w:rsid w:val="00414624"/>
    <w:rsid w:val="00426B35"/>
    <w:rsid w:val="00426F8A"/>
    <w:rsid w:val="004272A8"/>
    <w:rsid w:val="0042747E"/>
    <w:rsid w:val="00427A90"/>
    <w:rsid w:val="004363EB"/>
    <w:rsid w:val="00440A51"/>
    <w:rsid w:val="00443CCA"/>
    <w:rsid w:val="00444A92"/>
    <w:rsid w:val="00445084"/>
    <w:rsid w:val="00462566"/>
    <w:rsid w:val="0047160A"/>
    <w:rsid w:val="004832F0"/>
    <w:rsid w:val="00485588"/>
    <w:rsid w:val="0048585D"/>
    <w:rsid w:val="0048681C"/>
    <w:rsid w:val="004903D4"/>
    <w:rsid w:val="004905FB"/>
    <w:rsid w:val="00491F61"/>
    <w:rsid w:val="00495764"/>
    <w:rsid w:val="0049652E"/>
    <w:rsid w:val="004A476A"/>
    <w:rsid w:val="004B06C3"/>
    <w:rsid w:val="004C0590"/>
    <w:rsid w:val="004C3AAE"/>
    <w:rsid w:val="004C558A"/>
    <w:rsid w:val="004D1DD4"/>
    <w:rsid w:val="004E5B50"/>
    <w:rsid w:val="004F0119"/>
    <w:rsid w:val="0050786F"/>
    <w:rsid w:val="00517510"/>
    <w:rsid w:val="00530C2D"/>
    <w:rsid w:val="00532A75"/>
    <w:rsid w:val="005417C7"/>
    <w:rsid w:val="00544ABB"/>
    <w:rsid w:val="00553B1A"/>
    <w:rsid w:val="00560397"/>
    <w:rsid w:val="00564CD3"/>
    <w:rsid w:val="005761B7"/>
    <w:rsid w:val="00581C29"/>
    <w:rsid w:val="00587879"/>
    <w:rsid w:val="005B0D73"/>
    <w:rsid w:val="005B7C16"/>
    <w:rsid w:val="005C1195"/>
    <w:rsid w:val="005D3533"/>
    <w:rsid w:val="005E1227"/>
    <w:rsid w:val="005E496B"/>
    <w:rsid w:val="005E4B68"/>
    <w:rsid w:val="005F15AD"/>
    <w:rsid w:val="005F36B3"/>
    <w:rsid w:val="005F7B02"/>
    <w:rsid w:val="006026EA"/>
    <w:rsid w:val="006032C8"/>
    <w:rsid w:val="00610913"/>
    <w:rsid w:val="00615C06"/>
    <w:rsid w:val="0063775C"/>
    <w:rsid w:val="006437F1"/>
    <w:rsid w:val="00645DA7"/>
    <w:rsid w:val="00646A8B"/>
    <w:rsid w:val="006543A4"/>
    <w:rsid w:val="00664CF3"/>
    <w:rsid w:val="00670764"/>
    <w:rsid w:val="00684224"/>
    <w:rsid w:val="00691765"/>
    <w:rsid w:val="006A1625"/>
    <w:rsid w:val="006A2925"/>
    <w:rsid w:val="006A6C59"/>
    <w:rsid w:val="006A6F3F"/>
    <w:rsid w:val="006B1F85"/>
    <w:rsid w:val="006B6312"/>
    <w:rsid w:val="006D45BF"/>
    <w:rsid w:val="006E1BB7"/>
    <w:rsid w:val="006E367D"/>
    <w:rsid w:val="006E77DC"/>
    <w:rsid w:val="006F0E1B"/>
    <w:rsid w:val="006F41B8"/>
    <w:rsid w:val="00700A94"/>
    <w:rsid w:val="00700E08"/>
    <w:rsid w:val="00711B88"/>
    <w:rsid w:val="00716C1E"/>
    <w:rsid w:val="007203DF"/>
    <w:rsid w:val="00722363"/>
    <w:rsid w:val="007228B0"/>
    <w:rsid w:val="00726310"/>
    <w:rsid w:val="007316FC"/>
    <w:rsid w:val="007417E5"/>
    <w:rsid w:val="00743E32"/>
    <w:rsid w:val="00746802"/>
    <w:rsid w:val="0074744A"/>
    <w:rsid w:val="00756B4D"/>
    <w:rsid w:val="0078426B"/>
    <w:rsid w:val="00791726"/>
    <w:rsid w:val="007929C0"/>
    <w:rsid w:val="0079358A"/>
    <w:rsid w:val="0079440F"/>
    <w:rsid w:val="007A0331"/>
    <w:rsid w:val="007A3111"/>
    <w:rsid w:val="007A4AE0"/>
    <w:rsid w:val="007C4AAD"/>
    <w:rsid w:val="007D2B2C"/>
    <w:rsid w:val="007D62CD"/>
    <w:rsid w:val="007E674E"/>
    <w:rsid w:val="007F4544"/>
    <w:rsid w:val="007F79AB"/>
    <w:rsid w:val="00820D5B"/>
    <w:rsid w:val="00822DC3"/>
    <w:rsid w:val="00822FE8"/>
    <w:rsid w:val="00842936"/>
    <w:rsid w:val="00845527"/>
    <w:rsid w:val="00853A96"/>
    <w:rsid w:val="0085432A"/>
    <w:rsid w:val="008618C9"/>
    <w:rsid w:val="0086301F"/>
    <w:rsid w:val="00863AD5"/>
    <w:rsid w:val="00884A90"/>
    <w:rsid w:val="00890196"/>
    <w:rsid w:val="0089136F"/>
    <w:rsid w:val="008A4E5F"/>
    <w:rsid w:val="008B02A3"/>
    <w:rsid w:val="008B3F54"/>
    <w:rsid w:val="008E7FFE"/>
    <w:rsid w:val="008F0074"/>
    <w:rsid w:val="008F4396"/>
    <w:rsid w:val="009033D8"/>
    <w:rsid w:val="00911C2F"/>
    <w:rsid w:val="00945C7B"/>
    <w:rsid w:val="009506C7"/>
    <w:rsid w:val="00952C51"/>
    <w:rsid w:val="00955391"/>
    <w:rsid w:val="00956947"/>
    <w:rsid w:val="00961212"/>
    <w:rsid w:val="00961BC7"/>
    <w:rsid w:val="009752A6"/>
    <w:rsid w:val="00976523"/>
    <w:rsid w:val="00981958"/>
    <w:rsid w:val="00984794"/>
    <w:rsid w:val="009A09D5"/>
    <w:rsid w:val="009A3E93"/>
    <w:rsid w:val="009B288C"/>
    <w:rsid w:val="009C72EC"/>
    <w:rsid w:val="009E20BD"/>
    <w:rsid w:val="009E24F9"/>
    <w:rsid w:val="009E2AF7"/>
    <w:rsid w:val="009F2F25"/>
    <w:rsid w:val="00A10D7B"/>
    <w:rsid w:val="00A11E4A"/>
    <w:rsid w:val="00A15516"/>
    <w:rsid w:val="00A264F5"/>
    <w:rsid w:val="00A3282C"/>
    <w:rsid w:val="00A33CF0"/>
    <w:rsid w:val="00A442CF"/>
    <w:rsid w:val="00A50EC5"/>
    <w:rsid w:val="00A52685"/>
    <w:rsid w:val="00A551BE"/>
    <w:rsid w:val="00A60855"/>
    <w:rsid w:val="00A700D8"/>
    <w:rsid w:val="00A767CA"/>
    <w:rsid w:val="00A80615"/>
    <w:rsid w:val="00A90A00"/>
    <w:rsid w:val="00A92065"/>
    <w:rsid w:val="00AB5EE9"/>
    <w:rsid w:val="00AC28ED"/>
    <w:rsid w:val="00AC6DA2"/>
    <w:rsid w:val="00AC7AA4"/>
    <w:rsid w:val="00AD3A25"/>
    <w:rsid w:val="00AE0764"/>
    <w:rsid w:val="00AE0E70"/>
    <w:rsid w:val="00AE0F08"/>
    <w:rsid w:val="00AE364C"/>
    <w:rsid w:val="00AE409D"/>
    <w:rsid w:val="00AE70F4"/>
    <w:rsid w:val="00B002A6"/>
    <w:rsid w:val="00B00556"/>
    <w:rsid w:val="00B06CD7"/>
    <w:rsid w:val="00B10D6C"/>
    <w:rsid w:val="00B13AA3"/>
    <w:rsid w:val="00B22908"/>
    <w:rsid w:val="00B24FB4"/>
    <w:rsid w:val="00B25845"/>
    <w:rsid w:val="00B30560"/>
    <w:rsid w:val="00B3426F"/>
    <w:rsid w:val="00B34ACF"/>
    <w:rsid w:val="00B44427"/>
    <w:rsid w:val="00B622D4"/>
    <w:rsid w:val="00B624C8"/>
    <w:rsid w:val="00B70CBA"/>
    <w:rsid w:val="00B87588"/>
    <w:rsid w:val="00B92A72"/>
    <w:rsid w:val="00B92EF5"/>
    <w:rsid w:val="00B96815"/>
    <w:rsid w:val="00BA0721"/>
    <w:rsid w:val="00BB3DA4"/>
    <w:rsid w:val="00BC7076"/>
    <w:rsid w:val="00BD176D"/>
    <w:rsid w:val="00BD6445"/>
    <w:rsid w:val="00BD6FC2"/>
    <w:rsid w:val="00BD72A2"/>
    <w:rsid w:val="00BD74CB"/>
    <w:rsid w:val="00BE22EA"/>
    <w:rsid w:val="00BE29A2"/>
    <w:rsid w:val="00BF1735"/>
    <w:rsid w:val="00BF4F0C"/>
    <w:rsid w:val="00BF5887"/>
    <w:rsid w:val="00C1396B"/>
    <w:rsid w:val="00C15615"/>
    <w:rsid w:val="00C16B4E"/>
    <w:rsid w:val="00C16C2D"/>
    <w:rsid w:val="00C17B87"/>
    <w:rsid w:val="00C335E0"/>
    <w:rsid w:val="00C40CB9"/>
    <w:rsid w:val="00C44120"/>
    <w:rsid w:val="00C611F4"/>
    <w:rsid w:val="00C61BAC"/>
    <w:rsid w:val="00C626AE"/>
    <w:rsid w:val="00C64434"/>
    <w:rsid w:val="00C73697"/>
    <w:rsid w:val="00C73E09"/>
    <w:rsid w:val="00C92C2B"/>
    <w:rsid w:val="00C96C83"/>
    <w:rsid w:val="00CB1DCB"/>
    <w:rsid w:val="00CB3811"/>
    <w:rsid w:val="00CC5800"/>
    <w:rsid w:val="00CD39B8"/>
    <w:rsid w:val="00CE004E"/>
    <w:rsid w:val="00CF296A"/>
    <w:rsid w:val="00CF416A"/>
    <w:rsid w:val="00D06628"/>
    <w:rsid w:val="00D1174D"/>
    <w:rsid w:val="00D129E0"/>
    <w:rsid w:val="00D41163"/>
    <w:rsid w:val="00D41996"/>
    <w:rsid w:val="00D73230"/>
    <w:rsid w:val="00D87A3B"/>
    <w:rsid w:val="00D919FA"/>
    <w:rsid w:val="00D91A79"/>
    <w:rsid w:val="00DA013F"/>
    <w:rsid w:val="00DB02D6"/>
    <w:rsid w:val="00DB079A"/>
    <w:rsid w:val="00DC438B"/>
    <w:rsid w:val="00DD0355"/>
    <w:rsid w:val="00DD21B6"/>
    <w:rsid w:val="00DF5FF5"/>
    <w:rsid w:val="00E0046F"/>
    <w:rsid w:val="00E13D5A"/>
    <w:rsid w:val="00E24C6D"/>
    <w:rsid w:val="00E2664A"/>
    <w:rsid w:val="00E37314"/>
    <w:rsid w:val="00E37FF2"/>
    <w:rsid w:val="00E4307E"/>
    <w:rsid w:val="00E52B6B"/>
    <w:rsid w:val="00E65E2A"/>
    <w:rsid w:val="00E66DBC"/>
    <w:rsid w:val="00E754D8"/>
    <w:rsid w:val="00E75CCC"/>
    <w:rsid w:val="00E86ED8"/>
    <w:rsid w:val="00E90A0A"/>
    <w:rsid w:val="00E96474"/>
    <w:rsid w:val="00EA1DEB"/>
    <w:rsid w:val="00EA4787"/>
    <w:rsid w:val="00EB15CB"/>
    <w:rsid w:val="00EB7645"/>
    <w:rsid w:val="00ED0E8B"/>
    <w:rsid w:val="00ED3E8D"/>
    <w:rsid w:val="00ED7336"/>
    <w:rsid w:val="00EF40B1"/>
    <w:rsid w:val="00F04F33"/>
    <w:rsid w:val="00F122E9"/>
    <w:rsid w:val="00F15A36"/>
    <w:rsid w:val="00F2099B"/>
    <w:rsid w:val="00F231EF"/>
    <w:rsid w:val="00F328B6"/>
    <w:rsid w:val="00F51D2D"/>
    <w:rsid w:val="00F52DD2"/>
    <w:rsid w:val="00F56A05"/>
    <w:rsid w:val="00F60D70"/>
    <w:rsid w:val="00F6576F"/>
    <w:rsid w:val="00F6591E"/>
    <w:rsid w:val="00F72757"/>
    <w:rsid w:val="00F72F94"/>
    <w:rsid w:val="00F7301D"/>
    <w:rsid w:val="00F91B7E"/>
    <w:rsid w:val="00F92843"/>
    <w:rsid w:val="00F94FAA"/>
    <w:rsid w:val="00FA6A90"/>
    <w:rsid w:val="00FB1094"/>
    <w:rsid w:val="00FB20AD"/>
    <w:rsid w:val="00FB3E92"/>
    <w:rsid w:val="00FB578B"/>
    <w:rsid w:val="00FB5DDD"/>
    <w:rsid w:val="00FC2755"/>
    <w:rsid w:val="00FD1C7B"/>
    <w:rsid w:val="00FD221E"/>
    <w:rsid w:val="00FE2E5C"/>
    <w:rsid w:val="00FF12E8"/>
    <w:rsid w:val="00FF53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A133C47-F953-4E9D-AC22-E98106234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2039"/>
    <w:pPr>
      <w:spacing w:after="200" w:line="276" w:lineRule="auto"/>
    </w:pPr>
    <w:rPr>
      <w:rFonts w:ascii="Calibri" w:hAnsi="Calibri" w:cs="Calibri"/>
      <w:lang w:eastAsia="en-US"/>
    </w:rPr>
  </w:style>
  <w:style w:type="paragraph" w:styleId="1">
    <w:name w:val="heading 1"/>
    <w:basedOn w:val="a"/>
    <w:next w:val="a"/>
    <w:link w:val="10"/>
    <w:uiPriority w:val="99"/>
    <w:qFormat/>
    <w:rsid w:val="0004755A"/>
    <w:pPr>
      <w:keepNext/>
      <w:keepLines/>
      <w:pageBreakBefore/>
      <w:numPr>
        <w:numId w:val="57"/>
      </w:numPr>
      <w:tabs>
        <w:tab w:val="left" w:pos="284"/>
      </w:tabs>
      <w:spacing w:after="0" w:line="240" w:lineRule="auto"/>
      <w:jc w:val="center"/>
      <w:outlineLvl w:val="0"/>
    </w:pPr>
    <w:rPr>
      <w:rFonts w:ascii="Times New Roman" w:eastAsia="Times New Roman" w:hAnsi="Times New Roman" w:cs="Times New Roman"/>
      <w:b/>
      <w:bCs/>
      <w:kern w:val="32"/>
      <w:sz w:val="24"/>
      <w:szCs w:val="24"/>
      <w:lang w:eastAsia="ru-RU"/>
    </w:rPr>
  </w:style>
  <w:style w:type="paragraph" w:styleId="2">
    <w:name w:val="heading 2"/>
    <w:aliases w:val="Заголовок 2 Знак Char"/>
    <w:basedOn w:val="a"/>
    <w:next w:val="a"/>
    <w:link w:val="20"/>
    <w:uiPriority w:val="99"/>
    <w:qFormat/>
    <w:rsid w:val="00A33CF0"/>
    <w:pPr>
      <w:keepNext/>
      <w:keepLines/>
      <w:spacing w:before="120"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9"/>
    <w:qFormat/>
    <w:rsid w:val="004D1DD4"/>
    <w:pPr>
      <w:keepNext/>
      <w:numPr>
        <w:ilvl w:val="2"/>
        <w:numId w:val="57"/>
      </w:numPr>
      <w:spacing w:before="360" w:after="120" w:line="360" w:lineRule="auto"/>
      <w:outlineLvl w:val="2"/>
    </w:pPr>
    <w:rPr>
      <w:rFonts w:ascii="Arial" w:eastAsia="Times New Roman" w:hAnsi="Arial" w:cs="Arial"/>
      <w:b/>
      <w:bCs/>
      <w:i/>
      <w:iCs/>
      <w:sz w:val="24"/>
      <w:szCs w:val="24"/>
      <w:lang w:eastAsia="ru-RU"/>
    </w:rPr>
  </w:style>
  <w:style w:type="paragraph" w:styleId="4">
    <w:name w:val="heading 4"/>
    <w:basedOn w:val="a"/>
    <w:next w:val="a"/>
    <w:link w:val="40"/>
    <w:uiPriority w:val="99"/>
    <w:qFormat/>
    <w:rsid w:val="004D1DD4"/>
    <w:pPr>
      <w:keepNext/>
      <w:numPr>
        <w:ilvl w:val="3"/>
        <w:numId w:val="57"/>
      </w:numPr>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uiPriority w:val="99"/>
    <w:qFormat/>
    <w:rsid w:val="004D1DD4"/>
    <w:pPr>
      <w:numPr>
        <w:ilvl w:val="4"/>
        <w:numId w:val="57"/>
      </w:num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uiPriority w:val="99"/>
    <w:qFormat/>
    <w:rsid w:val="004D1DD4"/>
    <w:pPr>
      <w:numPr>
        <w:ilvl w:val="5"/>
        <w:numId w:val="57"/>
      </w:numPr>
      <w:spacing w:before="240" w:after="60" w:line="240" w:lineRule="auto"/>
      <w:outlineLvl w:val="5"/>
    </w:pPr>
    <w:rPr>
      <w:rFonts w:ascii="Times New Roman" w:eastAsia="Times New Roman" w:hAnsi="Times New Roman" w:cs="Times New Roman"/>
      <w:b/>
      <w:bCs/>
      <w:sz w:val="24"/>
      <w:szCs w:val="24"/>
      <w:lang w:eastAsia="ru-RU"/>
    </w:rPr>
  </w:style>
  <w:style w:type="paragraph" w:styleId="7">
    <w:name w:val="heading 7"/>
    <w:basedOn w:val="a"/>
    <w:next w:val="a"/>
    <w:link w:val="70"/>
    <w:uiPriority w:val="99"/>
    <w:qFormat/>
    <w:rsid w:val="004D1DD4"/>
    <w:pPr>
      <w:numPr>
        <w:ilvl w:val="6"/>
        <w:numId w:val="57"/>
      </w:num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9"/>
    <w:qFormat/>
    <w:rsid w:val="004D1DD4"/>
    <w:pPr>
      <w:numPr>
        <w:ilvl w:val="7"/>
        <w:numId w:val="57"/>
      </w:num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uiPriority w:val="99"/>
    <w:qFormat/>
    <w:rsid w:val="004D1DD4"/>
    <w:pPr>
      <w:numPr>
        <w:ilvl w:val="8"/>
        <w:numId w:val="57"/>
      </w:numPr>
      <w:spacing w:before="240" w:after="60" w:line="240" w:lineRule="auto"/>
      <w:outlineLvl w:val="8"/>
    </w:pPr>
    <w:rPr>
      <w:rFonts w:ascii="Arial" w:eastAsia="Times New Roman" w:hAnsi="Arial" w:cs="Arial"/>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4755A"/>
    <w:rPr>
      <w:rFonts w:eastAsia="Times New Roman"/>
      <w:b/>
      <w:bCs/>
      <w:kern w:val="32"/>
      <w:sz w:val="32"/>
      <w:szCs w:val="32"/>
      <w:lang w:val="ru-RU" w:eastAsia="ru-RU"/>
    </w:rPr>
  </w:style>
  <w:style w:type="character" w:customStyle="1" w:styleId="20">
    <w:name w:val="Заголовок 2 Знак"/>
    <w:aliases w:val="Заголовок 2 Знак Char Знак"/>
    <w:basedOn w:val="a0"/>
    <w:link w:val="2"/>
    <w:uiPriority w:val="99"/>
    <w:locked/>
    <w:rsid w:val="00A33CF0"/>
    <w:rPr>
      <w:rFonts w:eastAsia="Times New Roman"/>
      <w:b/>
      <w:bCs/>
      <w:sz w:val="28"/>
      <w:szCs w:val="28"/>
    </w:rPr>
  </w:style>
  <w:style w:type="character" w:customStyle="1" w:styleId="30">
    <w:name w:val="Заголовок 3 Знак"/>
    <w:basedOn w:val="a0"/>
    <w:link w:val="3"/>
    <w:uiPriority w:val="99"/>
    <w:locked/>
    <w:rsid w:val="004D1DD4"/>
    <w:rPr>
      <w:rFonts w:ascii="Arial" w:hAnsi="Arial" w:cs="Arial"/>
      <w:b/>
      <w:bCs/>
      <w:i/>
      <w:iCs/>
      <w:sz w:val="26"/>
      <w:szCs w:val="26"/>
      <w:lang w:val="ru-RU" w:eastAsia="ru-RU"/>
    </w:rPr>
  </w:style>
  <w:style w:type="character" w:customStyle="1" w:styleId="40">
    <w:name w:val="Заголовок 4 Знак"/>
    <w:basedOn w:val="a0"/>
    <w:link w:val="4"/>
    <w:uiPriority w:val="99"/>
    <w:locked/>
    <w:rsid w:val="004D1DD4"/>
    <w:rPr>
      <w:rFonts w:eastAsia="Times New Roman"/>
      <w:b/>
      <w:bCs/>
      <w:sz w:val="28"/>
      <w:szCs w:val="28"/>
      <w:lang w:val="ru-RU" w:eastAsia="ru-RU"/>
    </w:rPr>
  </w:style>
  <w:style w:type="character" w:customStyle="1" w:styleId="50">
    <w:name w:val="Заголовок 5 Знак"/>
    <w:basedOn w:val="a0"/>
    <w:link w:val="5"/>
    <w:uiPriority w:val="99"/>
    <w:locked/>
    <w:rsid w:val="004D1DD4"/>
    <w:rPr>
      <w:rFonts w:eastAsia="Times New Roman"/>
      <w:b/>
      <w:bCs/>
      <w:i/>
      <w:iCs/>
      <w:sz w:val="26"/>
      <w:szCs w:val="26"/>
      <w:lang w:val="ru-RU" w:eastAsia="ru-RU"/>
    </w:rPr>
  </w:style>
  <w:style w:type="character" w:customStyle="1" w:styleId="60">
    <w:name w:val="Заголовок 6 Знак"/>
    <w:basedOn w:val="a0"/>
    <w:link w:val="6"/>
    <w:uiPriority w:val="99"/>
    <w:locked/>
    <w:rsid w:val="004D1DD4"/>
    <w:rPr>
      <w:rFonts w:eastAsia="Times New Roman"/>
      <w:b/>
      <w:bCs/>
      <w:sz w:val="22"/>
      <w:szCs w:val="22"/>
      <w:lang w:val="ru-RU" w:eastAsia="ru-RU"/>
    </w:rPr>
  </w:style>
  <w:style w:type="character" w:customStyle="1" w:styleId="70">
    <w:name w:val="Заголовок 7 Знак"/>
    <w:basedOn w:val="a0"/>
    <w:link w:val="7"/>
    <w:uiPriority w:val="99"/>
    <w:locked/>
    <w:rsid w:val="004D1DD4"/>
    <w:rPr>
      <w:rFonts w:eastAsia="Times New Roman"/>
      <w:sz w:val="24"/>
      <w:szCs w:val="24"/>
      <w:lang w:val="ru-RU" w:eastAsia="ru-RU"/>
    </w:rPr>
  </w:style>
  <w:style w:type="character" w:customStyle="1" w:styleId="80">
    <w:name w:val="Заголовок 8 Знак"/>
    <w:basedOn w:val="a0"/>
    <w:link w:val="8"/>
    <w:uiPriority w:val="99"/>
    <w:locked/>
    <w:rsid w:val="004D1DD4"/>
    <w:rPr>
      <w:rFonts w:eastAsia="Times New Roman"/>
      <w:i/>
      <w:iCs/>
      <w:sz w:val="24"/>
      <w:szCs w:val="24"/>
      <w:lang w:val="ru-RU" w:eastAsia="ru-RU"/>
    </w:rPr>
  </w:style>
  <w:style w:type="character" w:customStyle="1" w:styleId="90">
    <w:name w:val="Заголовок 9 Знак"/>
    <w:basedOn w:val="a0"/>
    <w:link w:val="9"/>
    <w:uiPriority w:val="99"/>
    <w:locked/>
    <w:rsid w:val="004D1DD4"/>
    <w:rPr>
      <w:rFonts w:ascii="Arial" w:hAnsi="Arial" w:cs="Arial"/>
      <w:sz w:val="22"/>
      <w:szCs w:val="22"/>
      <w:lang w:val="ru-RU" w:eastAsia="ru-RU"/>
    </w:rPr>
  </w:style>
  <w:style w:type="paragraph" w:styleId="a3">
    <w:name w:val="List Paragraph"/>
    <w:basedOn w:val="a"/>
    <w:uiPriority w:val="99"/>
    <w:qFormat/>
    <w:rsid w:val="00332039"/>
    <w:pPr>
      <w:ind w:left="720"/>
    </w:pPr>
    <w:rPr>
      <w:rFonts w:ascii="Myriad Pro" w:hAnsi="Myriad Pro" w:cs="Myriad Pro"/>
      <w:color w:val="365F91"/>
    </w:rPr>
  </w:style>
  <w:style w:type="table" w:customStyle="1" w:styleId="41">
    <w:name w:val="Сетка таблицы4"/>
    <w:uiPriority w:val="99"/>
    <w:rsid w:val="00332039"/>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4">
    <w:name w:val="Table Grid"/>
    <w:basedOn w:val="a1"/>
    <w:uiPriority w:val="99"/>
    <w:rsid w:val="00332039"/>
    <w:rPr>
      <w:rFonts w:ascii="Calibri"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Стиль1"/>
    <w:basedOn w:val="a"/>
    <w:uiPriority w:val="99"/>
    <w:rsid w:val="0014760A"/>
    <w:pPr>
      <w:spacing w:before="120" w:after="120" w:line="360" w:lineRule="auto"/>
      <w:ind w:firstLine="709"/>
      <w:jc w:val="both"/>
    </w:pPr>
    <w:rPr>
      <w:rFonts w:ascii="Candara" w:hAnsi="Candara" w:cs="Candara"/>
      <w:sz w:val="24"/>
      <w:szCs w:val="24"/>
    </w:rPr>
  </w:style>
  <w:style w:type="paragraph" w:styleId="a5">
    <w:name w:val="Balloon Text"/>
    <w:basedOn w:val="a"/>
    <w:link w:val="a6"/>
    <w:uiPriority w:val="99"/>
    <w:semiHidden/>
    <w:rsid w:val="0014760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locked/>
    <w:rsid w:val="0014760A"/>
    <w:rPr>
      <w:rFonts w:ascii="Tahoma" w:hAnsi="Tahoma" w:cs="Tahoma"/>
      <w:sz w:val="16"/>
      <w:szCs w:val="16"/>
    </w:rPr>
  </w:style>
  <w:style w:type="paragraph" w:styleId="a7">
    <w:name w:val="footnote text"/>
    <w:basedOn w:val="a"/>
    <w:link w:val="a8"/>
    <w:uiPriority w:val="99"/>
    <w:semiHidden/>
    <w:rsid w:val="0014760A"/>
    <w:pPr>
      <w:spacing w:after="0" w:line="240" w:lineRule="auto"/>
    </w:pPr>
    <w:rPr>
      <w:sz w:val="20"/>
      <w:szCs w:val="20"/>
    </w:rPr>
  </w:style>
  <w:style w:type="character" w:customStyle="1" w:styleId="a8">
    <w:name w:val="Текст сноски Знак"/>
    <w:basedOn w:val="a0"/>
    <w:link w:val="a7"/>
    <w:uiPriority w:val="99"/>
    <w:semiHidden/>
    <w:locked/>
    <w:rsid w:val="0014760A"/>
    <w:rPr>
      <w:rFonts w:ascii="Calibri" w:hAnsi="Calibri" w:cs="Calibri"/>
      <w:sz w:val="20"/>
      <w:szCs w:val="20"/>
    </w:rPr>
  </w:style>
  <w:style w:type="character" w:styleId="a9">
    <w:name w:val="footnote reference"/>
    <w:basedOn w:val="a0"/>
    <w:uiPriority w:val="99"/>
    <w:semiHidden/>
    <w:rsid w:val="0014760A"/>
    <w:rPr>
      <w:vertAlign w:val="superscript"/>
    </w:rPr>
  </w:style>
  <w:style w:type="paragraph" w:customStyle="1" w:styleId="-2">
    <w:name w:val="Загол-2"/>
    <w:basedOn w:val="a"/>
    <w:link w:val="-20"/>
    <w:uiPriority w:val="99"/>
    <w:rsid w:val="00A11E4A"/>
    <w:pPr>
      <w:keepNext/>
      <w:spacing w:after="0" w:line="240" w:lineRule="auto"/>
      <w:jc w:val="center"/>
    </w:pPr>
    <w:rPr>
      <w:b/>
      <w:bCs/>
      <w:sz w:val="24"/>
      <w:szCs w:val="24"/>
      <w:lang w:eastAsia="ru-RU"/>
    </w:rPr>
  </w:style>
  <w:style w:type="character" w:customStyle="1" w:styleId="-20">
    <w:name w:val="Загол-2 Знак"/>
    <w:basedOn w:val="a0"/>
    <w:link w:val="-2"/>
    <w:uiPriority w:val="99"/>
    <w:locked/>
    <w:rsid w:val="00A11E4A"/>
    <w:rPr>
      <w:b/>
      <w:bCs/>
      <w:sz w:val="24"/>
      <w:szCs w:val="24"/>
    </w:rPr>
  </w:style>
  <w:style w:type="paragraph" w:customStyle="1" w:styleId="-1">
    <w:name w:val="Загол-1"/>
    <w:basedOn w:val="a"/>
    <w:link w:val="-10"/>
    <w:uiPriority w:val="99"/>
    <w:rsid w:val="00A11E4A"/>
    <w:pPr>
      <w:pageBreakBefore/>
      <w:spacing w:after="0" w:line="240" w:lineRule="auto"/>
      <w:jc w:val="center"/>
    </w:pPr>
    <w:rPr>
      <w:b/>
      <w:bCs/>
      <w:sz w:val="24"/>
      <w:szCs w:val="24"/>
    </w:rPr>
  </w:style>
  <w:style w:type="character" w:customStyle="1" w:styleId="-10">
    <w:name w:val="Загол-1 Знак"/>
    <w:basedOn w:val="a0"/>
    <w:link w:val="-1"/>
    <w:uiPriority w:val="99"/>
    <w:locked/>
    <w:rsid w:val="00A11E4A"/>
    <w:rPr>
      <w:b/>
      <w:bCs/>
      <w:sz w:val="24"/>
      <w:szCs w:val="24"/>
      <w:lang w:eastAsia="en-US"/>
    </w:rPr>
  </w:style>
  <w:style w:type="paragraph" w:customStyle="1" w:styleId="-11">
    <w:name w:val="Цветной список - Акцент 11"/>
    <w:basedOn w:val="a"/>
    <w:uiPriority w:val="99"/>
    <w:rsid w:val="004D1DD4"/>
    <w:pPr>
      <w:ind w:left="720"/>
    </w:pPr>
  </w:style>
  <w:style w:type="paragraph" w:styleId="aa">
    <w:name w:val="footer"/>
    <w:basedOn w:val="a"/>
    <w:link w:val="ab"/>
    <w:uiPriority w:val="99"/>
    <w:rsid w:val="004D1DD4"/>
    <w:pPr>
      <w:tabs>
        <w:tab w:val="center" w:pos="4677"/>
        <w:tab w:val="right" w:pos="9355"/>
      </w:tabs>
      <w:spacing w:after="0" w:line="240" w:lineRule="auto"/>
    </w:pPr>
  </w:style>
  <w:style w:type="character" w:customStyle="1" w:styleId="ab">
    <w:name w:val="Нижний колонтитул Знак"/>
    <w:basedOn w:val="a0"/>
    <w:link w:val="aa"/>
    <w:uiPriority w:val="99"/>
    <w:locked/>
    <w:rsid w:val="004D1DD4"/>
    <w:rPr>
      <w:rFonts w:ascii="Calibri" w:hAnsi="Calibri" w:cs="Calibri"/>
      <w:sz w:val="22"/>
      <w:szCs w:val="22"/>
      <w:lang w:eastAsia="en-US"/>
    </w:rPr>
  </w:style>
  <w:style w:type="paragraph" w:customStyle="1" w:styleId="ConsPlusNormal">
    <w:name w:val="ConsPlusNormal"/>
    <w:uiPriority w:val="99"/>
    <w:rsid w:val="004D1DD4"/>
    <w:pPr>
      <w:widowControl w:val="0"/>
      <w:autoSpaceDE w:val="0"/>
      <w:autoSpaceDN w:val="0"/>
      <w:adjustRightInd w:val="0"/>
      <w:ind w:firstLine="720"/>
    </w:pPr>
    <w:rPr>
      <w:rFonts w:ascii="Arial" w:eastAsia="Times New Roman" w:hAnsi="Arial" w:cs="Arial"/>
      <w:sz w:val="20"/>
      <w:szCs w:val="20"/>
    </w:rPr>
  </w:style>
  <w:style w:type="paragraph" w:customStyle="1" w:styleId="ac">
    <w:name w:val="Подподпункт договора"/>
    <w:basedOn w:val="ad"/>
    <w:uiPriority w:val="99"/>
    <w:rsid w:val="004D1DD4"/>
    <w:pPr>
      <w:numPr>
        <w:ilvl w:val="3"/>
      </w:numPr>
      <w:tabs>
        <w:tab w:val="num" w:pos="705"/>
      </w:tabs>
      <w:ind w:left="705" w:hanging="705"/>
    </w:pPr>
  </w:style>
  <w:style w:type="paragraph" w:customStyle="1" w:styleId="ad">
    <w:name w:val="Подпункт договора"/>
    <w:basedOn w:val="ae"/>
    <w:uiPriority w:val="99"/>
    <w:rsid w:val="004D1DD4"/>
    <w:pPr>
      <w:widowControl/>
      <w:numPr>
        <w:ilvl w:val="2"/>
      </w:numPr>
      <w:tabs>
        <w:tab w:val="num" w:pos="705"/>
      </w:tabs>
      <w:ind w:left="705" w:hanging="705"/>
    </w:pPr>
  </w:style>
  <w:style w:type="paragraph" w:customStyle="1" w:styleId="ae">
    <w:name w:val="Пункт договора"/>
    <w:basedOn w:val="a"/>
    <w:uiPriority w:val="99"/>
    <w:rsid w:val="004D1DD4"/>
    <w:pPr>
      <w:widowControl w:val="0"/>
      <w:tabs>
        <w:tab w:val="num" w:pos="705"/>
      </w:tabs>
      <w:spacing w:after="0" w:line="240" w:lineRule="auto"/>
      <w:ind w:left="705" w:hanging="705"/>
      <w:jc w:val="both"/>
    </w:pPr>
    <w:rPr>
      <w:rFonts w:ascii="Arial" w:eastAsia="Times New Roman" w:hAnsi="Arial" w:cs="Arial"/>
      <w:sz w:val="20"/>
      <w:szCs w:val="20"/>
      <w:lang w:eastAsia="ru-RU"/>
    </w:rPr>
  </w:style>
  <w:style w:type="paragraph" w:customStyle="1" w:styleId="af">
    <w:name w:val="Раздел договора"/>
    <w:basedOn w:val="a"/>
    <w:next w:val="ae"/>
    <w:uiPriority w:val="99"/>
    <w:rsid w:val="004D1DD4"/>
    <w:pPr>
      <w:keepNext/>
      <w:keepLines/>
      <w:widowControl w:val="0"/>
      <w:spacing w:before="240" w:line="240" w:lineRule="auto"/>
      <w:ind w:left="1406" w:hanging="1406"/>
    </w:pPr>
    <w:rPr>
      <w:rFonts w:ascii="Arial" w:eastAsia="Times New Roman" w:hAnsi="Arial" w:cs="Arial"/>
      <w:b/>
      <w:bCs/>
      <w:caps/>
      <w:sz w:val="20"/>
      <w:szCs w:val="20"/>
      <w:lang w:eastAsia="ru-RU"/>
    </w:rPr>
  </w:style>
  <w:style w:type="paragraph" w:styleId="af0">
    <w:name w:val="header"/>
    <w:basedOn w:val="a"/>
    <w:link w:val="af1"/>
    <w:uiPriority w:val="99"/>
    <w:rsid w:val="004D1DD4"/>
    <w:pPr>
      <w:tabs>
        <w:tab w:val="center" w:pos="4677"/>
        <w:tab w:val="right" w:pos="9355"/>
      </w:tabs>
      <w:spacing w:after="0" w:line="240" w:lineRule="auto"/>
    </w:pPr>
  </w:style>
  <w:style w:type="character" w:customStyle="1" w:styleId="af1">
    <w:name w:val="Верхний колонтитул Знак"/>
    <w:basedOn w:val="a0"/>
    <w:link w:val="af0"/>
    <w:uiPriority w:val="99"/>
    <w:locked/>
    <w:rsid w:val="004D1DD4"/>
    <w:rPr>
      <w:rFonts w:ascii="Calibri" w:hAnsi="Calibri" w:cs="Calibri"/>
      <w:sz w:val="22"/>
      <w:szCs w:val="22"/>
      <w:lang w:eastAsia="en-US"/>
    </w:rPr>
  </w:style>
  <w:style w:type="paragraph" w:styleId="21">
    <w:name w:val="Body Text 2"/>
    <w:basedOn w:val="a"/>
    <w:link w:val="22"/>
    <w:uiPriority w:val="99"/>
    <w:rsid w:val="004D1DD4"/>
    <w:pPr>
      <w:spacing w:after="0" w:line="240" w:lineRule="atLeast"/>
    </w:pPr>
    <w:rPr>
      <w:rFonts w:ascii="Times New Roman" w:eastAsia="Times New Roman" w:hAnsi="Times New Roman" w:cs="Times New Roman"/>
      <w:color w:val="000000"/>
      <w:spacing w:val="2"/>
      <w:sz w:val="28"/>
      <w:szCs w:val="28"/>
      <w:lang w:eastAsia="ru-RU"/>
    </w:rPr>
  </w:style>
  <w:style w:type="character" w:customStyle="1" w:styleId="22">
    <w:name w:val="Основной текст 2 Знак"/>
    <w:basedOn w:val="a0"/>
    <w:link w:val="21"/>
    <w:uiPriority w:val="99"/>
    <w:locked/>
    <w:rsid w:val="004D1DD4"/>
    <w:rPr>
      <w:rFonts w:eastAsia="Times New Roman"/>
      <w:color w:val="000000"/>
      <w:spacing w:val="2"/>
      <w:sz w:val="28"/>
      <w:szCs w:val="28"/>
    </w:rPr>
  </w:style>
  <w:style w:type="character" w:customStyle="1" w:styleId="apple-style-span">
    <w:name w:val="apple-style-span"/>
    <w:basedOn w:val="a0"/>
    <w:uiPriority w:val="99"/>
    <w:rsid w:val="004D1DD4"/>
  </w:style>
  <w:style w:type="paragraph" w:customStyle="1" w:styleId="Default">
    <w:name w:val="Default"/>
    <w:uiPriority w:val="99"/>
    <w:rsid w:val="004D1DD4"/>
    <w:pPr>
      <w:autoSpaceDE w:val="0"/>
      <w:autoSpaceDN w:val="0"/>
      <w:adjustRightInd w:val="0"/>
    </w:pPr>
    <w:rPr>
      <w:rFonts w:ascii="Calibri" w:hAnsi="Calibri" w:cs="Calibri"/>
      <w:color w:val="000000"/>
      <w:sz w:val="24"/>
      <w:szCs w:val="24"/>
    </w:rPr>
  </w:style>
  <w:style w:type="character" w:customStyle="1" w:styleId="apple-converted-space">
    <w:name w:val="apple-converted-space"/>
    <w:basedOn w:val="a0"/>
    <w:uiPriority w:val="99"/>
    <w:rsid w:val="004D1DD4"/>
  </w:style>
  <w:style w:type="paragraph" w:customStyle="1" w:styleId="210">
    <w:name w:val="Основной текст 21"/>
    <w:basedOn w:val="a"/>
    <w:uiPriority w:val="99"/>
    <w:rsid w:val="004D1DD4"/>
    <w:pPr>
      <w:suppressAutoHyphens/>
      <w:spacing w:after="0" w:line="240" w:lineRule="auto"/>
    </w:pPr>
    <w:rPr>
      <w:rFonts w:ascii="Times New Roman" w:eastAsia="Times New Roman" w:hAnsi="Times New Roman" w:cs="Times New Roman"/>
      <w:b/>
      <w:bCs/>
      <w:sz w:val="28"/>
      <w:szCs w:val="28"/>
      <w:lang w:eastAsia="zh-CN"/>
    </w:rPr>
  </w:style>
  <w:style w:type="paragraph" w:customStyle="1" w:styleId="-3">
    <w:name w:val="Загол-3"/>
    <w:basedOn w:val="a"/>
    <w:link w:val="-30"/>
    <w:uiPriority w:val="99"/>
    <w:rsid w:val="00B00556"/>
    <w:pPr>
      <w:keepNext/>
      <w:spacing w:after="0" w:line="240" w:lineRule="auto"/>
      <w:ind w:firstLine="703"/>
      <w:jc w:val="both"/>
    </w:pPr>
    <w:rPr>
      <w:b/>
      <w:bCs/>
      <w:caps/>
      <w:sz w:val="24"/>
      <w:szCs w:val="24"/>
      <w:lang w:eastAsia="ru-RU"/>
    </w:rPr>
  </w:style>
  <w:style w:type="character" w:customStyle="1" w:styleId="-30">
    <w:name w:val="Загол-3 Знак"/>
    <w:basedOn w:val="a0"/>
    <w:link w:val="-3"/>
    <w:uiPriority w:val="99"/>
    <w:locked/>
    <w:rsid w:val="00B00556"/>
    <w:rPr>
      <w:b/>
      <w:bCs/>
      <w:caps/>
      <w:sz w:val="24"/>
      <w:szCs w:val="24"/>
    </w:rPr>
  </w:style>
  <w:style w:type="paragraph" w:styleId="af2">
    <w:name w:val="TOC Heading"/>
    <w:basedOn w:val="1"/>
    <w:next w:val="a"/>
    <w:uiPriority w:val="99"/>
    <w:qFormat/>
    <w:rsid w:val="00A33CF0"/>
    <w:pPr>
      <w:pageBreakBefore w:val="0"/>
      <w:numPr>
        <w:numId w:val="0"/>
      </w:numPr>
      <w:spacing w:before="480" w:line="276" w:lineRule="auto"/>
      <w:outlineLvl w:val="9"/>
    </w:pPr>
    <w:rPr>
      <w:rFonts w:ascii="Cambria" w:hAnsi="Cambria" w:cs="Cambria"/>
      <w:color w:val="365F91"/>
      <w:kern w:val="0"/>
    </w:rPr>
  </w:style>
  <w:style w:type="paragraph" w:styleId="12">
    <w:name w:val="toc 1"/>
    <w:basedOn w:val="a"/>
    <w:next w:val="a"/>
    <w:autoRedefine/>
    <w:uiPriority w:val="99"/>
    <w:semiHidden/>
    <w:rsid w:val="00EB15CB"/>
    <w:pPr>
      <w:spacing w:after="100"/>
    </w:pPr>
  </w:style>
  <w:style w:type="paragraph" w:styleId="23">
    <w:name w:val="toc 2"/>
    <w:basedOn w:val="a"/>
    <w:next w:val="a"/>
    <w:autoRedefine/>
    <w:uiPriority w:val="99"/>
    <w:semiHidden/>
    <w:rsid w:val="00EB15CB"/>
    <w:pPr>
      <w:spacing w:after="100"/>
      <w:ind w:left="220"/>
    </w:pPr>
  </w:style>
  <w:style w:type="character" w:styleId="af3">
    <w:name w:val="Hyperlink"/>
    <w:basedOn w:val="a0"/>
    <w:uiPriority w:val="99"/>
    <w:rsid w:val="00EB15CB"/>
    <w:rPr>
      <w:color w:val="0000FF"/>
      <w:u w:val="single"/>
    </w:rPr>
  </w:style>
  <w:style w:type="paragraph" w:customStyle="1" w:styleId="CharChar">
    <w:name w:val="Char Char"/>
    <w:basedOn w:val="a"/>
    <w:uiPriority w:val="99"/>
    <w:rsid w:val="00956947"/>
    <w:pPr>
      <w:spacing w:after="160" w:line="240" w:lineRule="exact"/>
    </w:pPr>
    <w:rPr>
      <w:rFonts w:ascii="Verdana"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417797">
      <w:marLeft w:val="0"/>
      <w:marRight w:val="0"/>
      <w:marTop w:val="0"/>
      <w:marBottom w:val="0"/>
      <w:divBdr>
        <w:top w:val="none" w:sz="0" w:space="0" w:color="auto"/>
        <w:left w:val="none" w:sz="0" w:space="0" w:color="auto"/>
        <w:bottom w:val="none" w:sz="0" w:space="0" w:color="auto"/>
        <w:right w:val="none" w:sz="0" w:space="0" w:color="auto"/>
      </w:divBdr>
      <w:divsChild>
        <w:div w:id="189417846">
          <w:marLeft w:val="547"/>
          <w:marRight w:val="0"/>
          <w:marTop w:val="0"/>
          <w:marBottom w:val="0"/>
          <w:divBdr>
            <w:top w:val="none" w:sz="0" w:space="0" w:color="auto"/>
            <w:left w:val="none" w:sz="0" w:space="0" w:color="auto"/>
            <w:bottom w:val="none" w:sz="0" w:space="0" w:color="auto"/>
            <w:right w:val="none" w:sz="0" w:space="0" w:color="auto"/>
          </w:divBdr>
        </w:div>
      </w:divsChild>
    </w:div>
    <w:div w:id="189417798">
      <w:marLeft w:val="0"/>
      <w:marRight w:val="0"/>
      <w:marTop w:val="0"/>
      <w:marBottom w:val="0"/>
      <w:divBdr>
        <w:top w:val="none" w:sz="0" w:space="0" w:color="auto"/>
        <w:left w:val="none" w:sz="0" w:space="0" w:color="auto"/>
        <w:bottom w:val="none" w:sz="0" w:space="0" w:color="auto"/>
        <w:right w:val="none" w:sz="0" w:space="0" w:color="auto"/>
      </w:divBdr>
      <w:divsChild>
        <w:div w:id="189417848">
          <w:marLeft w:val="547"/>
          <w:marRight w:val="0"/>
          <w:marTop w:val="0"/>
          <w:marBottom w:val="0"/>
          <w:divBdr>
            <w:top w:val="none" w:sz="0" w:space="0" w:color="auto"/>
            <w:left w:val="none" w:sz="0" w:space="0" w:color="auto"/>
            <w:bottom w:val="none" w:sz="0" w:space="0" w:color="auto"/>
            <w:right w:val="none" w:sz="0" w:space="0" w:color="auto"/>
          </w:divBdr>
        </w:div>
      </w:divsChild>
    </w:div>
    <w:div w:id="189417799">
      <w:marLeft w:val="0"/>
      <w:marRight w:val="0"/>
      <w:marTop w:val="0"/>
      <w:marBottom w:val="0"/>
      <w:divBdr>
        <w:top w:val="none" w:sz="0" w:space="0" w:color="auto"/>
        <w:left w:val="none" w:sz="0" w:space="0" w:color="auto"/>
        <w:bottom w:val="none" w:sz="0" w:space="0" w:color="auto"/>
        <w:right w:val="none" w:sz="0" w:space="0" w:color="auto"/>
      </w:divBdr>
      <w:divsChild>
        <w:div w:id="189417853">
          <w:marLeft w:val="547"/>
          <w:marRight w:val="0"/>
          <w:marTop w:val="0"/>
          <w:marBottom w:val="0"/>
          <w:divBdr>
            <w:top w:val="none" w:sz="0" w:space="0" w:color="auto"/>
            <w:left w:val="none" w:sz="0" w:space="0" w:color="auto"/>
            <w:bottom w:val="none" w:sz="0" w:space="0" w:color="auto"/>
            <w:right w:val="none" w:sz="0" w:space="0" w:color="auto"/>
          </w:divBdr>
        </w:div>
      </w:divsChild>
    </w:div>
    <w:div w:id="189417802">
      <w:marLeft w:val="0"/>
      <w:marRight w:val="0"/>
      <w:marTop w:val="0"/>
      <w:marBottom w:val="0"/>
      <w:divBdr>
        <w:top w:val="none" w:sz="0" w:space="0" w:color="auto"/>
        <w:left w:val="none" w:sz="0" w:space="0" w:color="auto"/>
        <w:bottom w:val="none" w:sz="0" w:space="0" w:color="auto"/>
        <w:right w:val="none" w:sz="0" w:space="0" w:color="auto"/>
      </w:divBdr>
      <w:divsChild>
        <w:div w:id="189417856">
          <w:marLeft w:val="547"/>
          <w:marRight w:val="0"/>
          <w:marTop w:val="0"/>
          <w:marBottom w:val="0"/>
          <w:divBdr>
            <w:top w:val="none" w:sz="0" w:space="0" w:color="auto"/>
            <w:left w:val="none" w:sz="0" w:space="0" w:color="auto"/>
            <w:bottom w:val="none" w:sz="0" w:space="0" w:color="auto"/>
            <w:right w:val="none" w:sz="0" w:space="0" w:color="auto"/>
          </w:divBdr>
        </w:div>
      </w:divsChild>
    </w:div>
    <w:div w:id="189417804">
      <w:marLeft w:val="0"/>
      <w:marRight w:val="0"/>
      <w:marTop w:val="0"/>
      <w:marBottom w:val="0"/>
      <w:divBdr>
        <w:top w:val="none" w:sz="0" w:space="0" w:color="auto"/>
        <w:left w:val="none" w:sz="0" w:space="0" w:color="auto"/>
        <w:bottom w:val="none" w:sz="0" w:space="0" w:color="auto"/>
        <w:right w:val="none" w:sz="0" w:space="0" w:color="auto"/>
      </w:divBdr>
      <w:divsChild>
        <w:div w:id="189417878">
          <w:marLeft w:val="547"/>
          <w:marRight w:val="0"/>
          <w:marTop w:val="0"/>
          <w:marBottom w:val="0"/>
          <w:divBdr>
            <w:top w:val="none" w:sz="0" w:space="0" w:color="auto"/>
            <w:left w:val="none" w:sz="0" w:space="0" w:color="auto"/>
            <w:bottom w:val="none" w:sz="0" w:space="0" w:color="auto"/>
            <w:right w:val="none" w:sz="0" w:space="0" w:color="auto"/>
          </w:divBdr>
        </w:div>
      </w:divsChild>
    </w:div>
    <w:div w:id="189417806">
      <w:marLeft w:val="0"/>
      <w:marRight w:val="0"/>
      <w:marTop w:val="0"/>
      <w:marBottom w:val="0"/>
      <w:divBdr>
        <w:top w:val="none" w:sz="0" w:space="0" w:color="auto"/>
        <w:left w:val="none" w:sz="0" w:space="0" w:color="auto"/>
        <w:bottom w:val="none" w:sz="0" w:space="0" w:color="auto"/>
        <w:right w:val="none" w:sz="0" w:space="0" w:color="auto"/>
      </w:divBdr>
      <w:divsChild>
        <w:div w:id="189417840">
          <w:marLeft w:val="547"/>
          <w:marRight w:val="0"/>
          <w:marTop w:val="0"/>
          <w:marBottom w:val="0"/>
          <w:divBdr>
            <w:top w:val="none" w:sz="0" w:space="0" w:color="auto"/>
            <w:left w:val="none" w:sz="0" w:space="0" w:color="auto"/>
            <w:bottom w:val="none" w:sz="0" w:space="0" w:color="auto"/>
            <w:right w:val="none" w:sz="0" w:space="0" w:color="auto"/>
          </w:divBdr>
        </w:div>
      </w:divsChild>
    </w:div>
    <w:div w:id="189417807">
      <w:marLeft w:val="0"/>
      <w:marRight w:val="0"/>
      <w:marTop w:val="0"/>
      <w:marBottom w:val="0"/>
      <w:divBdr>
        <w:top w:val="none" w:sz="0" w:space="0" w:color="auto"/>
        <w:left w:val="none" w:sz="0" w:space="0" w:color="auto"/>
        <w:bottom w:val="none" w:sz="0" w:space="0" w:color="auto"/>
        <w:right w:val="none" w:sz="0" w:space="0" w:color="auto"/>
      </w:divBdr>
      <w:divsChild>
        <w:div w:id="189417828">
          <w:marLeft w:val="547"/>
          <w:marRight w:val="0"/>
          <w:marTop w:val="0"/>
          <w:marBottom w:val="0"/>
          <w:divBdr>
            <w:top w:val="none" w:sz="0" w:space="0" w:color="auto"/>
            <w:left w:val="none" w:sz="0" w:space="0" w:color="auto"/>
            <w:bottom w:val="none" w:sz="0" w:space="0" w:color="auto"/>
            <w:right w:val="none" w:sz="0" w:space="0" w:color="auto"/>
          </w:divBdr>
        </w:div>
      </w:divsChild>
    </w:div>
    <w:div w:id="189417808">
      <w:marLeft w:val="0"/>
      <w:marRight w:val="0"/>
      <w:marTop w:val="0"/>
      <w:marBottom w:val="0"/>
      <w:divBdr>
        <w:top w:val="none" w:sz="0" w:space="0" w:color="auto"/>
        <w:left w:val="none" w:sz="0" w:space="0" w:color="auto"/>
        <w:bottom w:val="none" w:sz="0" w:space="0" w:color="auto"/>
        <w:right w:val="none" w:sz="0" w:space="0" w:color="auto"/>
      </w:divBdr>
      <w:divsChild>
        <w:div w:id="189417844">
          <w:marLeft w:val="547"/>
          <w:marRight w:val="0"/>
          <w:marTop w:val="0"/>
          <w:marBottom w:val="0"/>
          <w:divBdr>
            <w:top w:val="none" w:sz="0" w:space="0" w:color="auto"/>
            <w:left w:val="none" w:sz="0" w:space="0" w:color="auto"/>
            <w:bottom w:val="none" w:sz="0" w:space="0" w:color="auto"/>
            <w:right w:val="none" w:sz="0" w:space="0" w:color="auto"/>
          </w:divBdr>
        </w:div>
      </w:divsChild>
    </w:div>
    <w:div w:id="189417811">
      <w:marLeft w:val="0"/>
      <w:marRight w:val="0"/>
      <w:marTop w:val="0"/>
      <w:marBottom w:val="0"/>
      <w:divBdr>
        <w:top w:val="none" w:sz="0" w:space="0" w:color="auto"/>
        <w:left w:val="none" w:sz="0" w:space="0" w:color="auto"/>
        <w:bottom w:val="none" w:sz="0" w:space="0" w:color="auto"/>
        <w:right w:val="none" w:sz="0" w:space="0" w:color="auto"/>
      </w:divBdr>
      <w:divsChild>
        <w:div w:id="189417852">
          <w:marLeft w:val="547"/>
          <w:marRight w:val="0"/>
          <w:marTop w:val="0"/>
          <w:marBottom w:val="0"/>
          <w:divBdr>
            <w:top w:val="none" w:sz="0" w:space="0" w:color="auto"/>
            <w:left w:val="none" w:sz="0" w:space="0" w:color="auto"/>
            <w:bottom w:val="none" w:sz="0" w:space="0" w:color="auto"/>
            <w:right w:val="none" w:sz="0" w:space="0" w:color="auto"/>
          </w:divBdr>
        </w:div>
      </w:divsChild>
    </w:div>
    <w:div w:id="189417812">
      <w:marLeft w:val="0"/>
      <w:marRight w:val="0"/>
      <w:marTop w:val="0"/>
      <w:marBottom w:val="0"/>
      <w:divBdr>
        <w:top w:val="none" w:sz="0" w:space="0" w:color="auto"/>
        <w:left w:val="none" w:sz="0" w:space="0" w:color="auto"/>
        <w:bottom w:val="none" w:sz="0" w:space="0" w:color="auto"/>
        <w:right w:val="none" w:sz="0" w:space="0" w:color="auto"/>
      </w:divBdr>
      <w:divsChild>
        <w:div w:id="189417831">
          <w:marLeft w:val="547"/>
          <w:marRight w:val="0"/>
          <w:marTop w:val="0"/>
          <w:marBottom w:val="0"/>
          <w:divBdr>
            <w:top w:val="none" w:sz="0" w:space="0" w:color="auto"/>
            <w:left w:val="none" w:sz="0" w:space="0" w:color="auto"/>
            <w:bottom w:val="none" w:sz="0" w:space="0" w:color="auto"/>
            <w:right w:val="none" w:sz="0" w:space="0" w:color="auto"/>
          </w:divBdr>
        </w:div>
      </w:divsChild>
    </w:div>
    <w:div w:id="189417813">
      <w:marLeft w:val="0"/>
      <w:marRight w:val="0"/>
      <w:marTop w:val="0"/>
      <w:marBottom w:val="0"/>
      <w:divBdr>
        <w:top w:val="none" w:sz="0" w:space="0" w:color="auto"/>
        <w:left w:val="none" w:sz="0" w:space="0" w:color="auto"/>
        <w:bottom w:val="none" w:sz="0" w:space="0" w:color="auto"/>
        <w:right w:val="none" w:sz="0" w:space="0" w:color="auto"/>
      </w:divBdr>
      <w:divsChild>
        <w:div w:id="189417845">
          <w:marLeft w:val="547"/>
          <w:marRight w:val="0"/>
          <w:marTop w:val="0"/>
          <w:marBottom w:val="0"/>
          <w:divBdr>
            <w:top w:val="none" w:sz="0" w:space="0" w:color="auto"/>
            <w:left w:val="none" w:sz="0" w:space="0" w:color="auto"/>
            <w:bottom w:val="none" w:sz="0" w:space="0" w:color="auto"/>
            <w:right w:val="none" w:sz="0" w:space="0" w:color="auto"/>
          </w:divBdr>
        </w:div>
      </w:divsChild>
    </w:div>
    <w:div w:id="189417815">
      <w:marLeft w:val="0"/>
      <w:marRight w:val="0"/>
      <w:marTop w:val="0"/>
      <w:marBottom w:val="0"/>
      <w:divBdr>
        <w:top w:val="none" w:sz="0" w:space="0" w:color="auto"/>
        <w:left w:val="none" w:sz="0" w:space="0" w:color="auto"/>
        <w:bottom w:val="none" w:sz="0" w:space="0" w:color="auto"/>
        <w:right w:val="none" w:sz="0" w:space="0" w:color="auto"/>
      </w:divBdr>
      <w:divsChild>
        <w:div w:id="189417803">
          <w:marLeft w:val="547"/>
          <w:marRight w:val="0"/>
          <w:marTop w:val="0"/>
          <w:marBottom w:val="0"/>
          <w:divBdr>
            <w:top w:val="none" w:sz="0" w:space="0" w:color="auto"/>
            <w:left w:val="none" w:sz="0" w:space="0" w:color="auto"/>
            <w:bottom w:val="none" w:sz="0" w:space="0" w:color="auto"/>
            <w:right w:val="none" w:sz="0" w:space="0" w:color="auto"/>
          </w:divBdr>
        </w:div>
      </w:divsChild>
    </w:div>
    <w:div w:id="189417817">
      <w:marLeft w:val="0"/>
      <w:marRight w:val="0"/>
      <w:marTop w:val="0"/>
      <w:marBottom w:val="0"/>
      <w:divBdr>
        <w:top w:val="none" w:sz="0" w:space="0" w:color="auto"/>
        <w:left w:val="none" w:sz="0" w:space="0" w:color="auto"/>
        <w:bottom w:val="none" w:sz="0" w:space="0" w:color="auto"/>
        <w:right w:val="none" w:sz="0" w:space="0" w:color="auto"/>
      </w:divBdr>
      <w:divsChild>
        <w:div w:id="189417819">
          <w:marLeft w:val="547"/>
          <w:marRight w:val="0"/>
          <w:marTop w:val="0"/>
          <w:marBottom w:val="0"/>
          <w:divBdr>
            <w:top w:val="none" w:sz="0" w:space="0" w:color="auto"/>
            <w:left w:val="none" w:sz="0" w:space="0" w:color="auto"/>
            <w:bottom w:val="none" w:sz="0" w:space="0" w:color="auto"/>
            <w:right w:val="none" w:sz="0" w:space="0" w:color="auto"/>
          </w:divBdr>
        </w:div>
      </w:divsChild>
    </w:div>
    <w:div w:id="189417818">
      <w:marLeft w:val="0"/>
      <w:marRight w:val="0"/>
      <w:marTop w:val="0"/>
      <w:marBottom w:val="0"/>
      <w:divBdr>
        <w:top w:val="none" w:sz="0" w:space="0" w:color="auto"/>
        <w:left w:val="none" w:sz="0" w:space="0" w:color="auto"/>
        <w:bottom w:val="none" w:sz="0" w:space="0" w:color="auto"/>
        <w:right w:val="none" w:sz="0" w:space="0" w:color="auto"/>
      </w:divBdr>
      <w:divsChild>
        <w:div w:id="189417809">
          <w:marLeft w:val="547"/>
          <w:marRight w:val="0"/>
          <w:marTop w:val="0"/>
          <w:marBottom w:val="0"/>
          <w:divBdr>
            <w:top w:val="none" w:sz="0" w:space="0" w:color="auto"/>
            <w:left w:val="none" w:sz="0" w:space="0" w:color="auto"/>
            <w:bottom w:val="none" w:sz="0" w:space="0" w:color="auto"/>
            <w:right w:val="none" w:sz="0" w:space="0" w:color="auto"/>
          </w:divBdr>
        </w:div>
      </w:divsChild>
    </w:div>
    <w:div w:id="189417820">
      <w:marLeft w:val="0"/>
      <w:marRight w:val="0"/>
      <w:marTop w:val="0"/>
      <w:marBottom w:val="0"/>
      <w:divBdr>
        <w:top w:val="none" w:sz="0" w:space="0" w:color="auto"/>
        <w:left w:val="none" w:sz="0" w:space="0" w:color="auto"/>
        <w:bottom w:val="none" w:sz="0" w:space="0" w:color="auto"/>
        <w:right w:val="none" w:sz="0" w:space="0" w:color="auto"/>
      </w:divBdr>
      <w:divsChild>
        <w:div w:id="189417867">
          <w:marLeft w:val="547"/>
          <w:marRight w:val="0"/>
          <w:marTop w:val="0"/>
          <w:marBottom w:val="0"/>
          <w:divBdr>
            <w:top w:val="none" w:sz="0" w:space="0" w:color="auto"/>
            <w:left w:val="none" w:sz="0" w:space="0" w:color="auto"/>
            <w:bottom w:val="none" w:sz="0" w:space="0" w:color="auto"/>
            <w:right w:val="none" w:sz="0" w:space="0" w:color="auto"/>
          </w:divBdr>
        </w:div>
      </w:divsChild>
    </w:div>
    <w:div w:id="189417821">
      <w:marLeft w:val="0"/>
      <w:marRight w:val="0"/>
      <w:marTop w:val="0"/>
      <w:marBottom w:val="0"/>
      <w:divBdr>
        <w:top w:val="none" w:sz="0" w:space="0" w:color="auto"/>
        <w:left w:val="none" w:sz="0" w:space="0" w:color="auto"/>
        <w:bottom w:val="none" w:sz="0" w:space="0" w:color="auto"/>
        <w:right w:val="none" w:sz="0" w:space="0" w:color="auto"/>
      </w:divBdr>
      <w:divsChild>
        <w:div w:id="189417824">
          <w:marLeft w:val="547"/>
          <w:marRight w:val="0"/>
          <w:marTop w:val="0"/>
          <w:marBottom w:val="0"/>
          <w:divBdr>
            <w:top w:val="none" w:sz="0" w:space="0" w:color="auto"/>
            <w:left w:val="none" w:sz="0" w:space="0" w:color="auto"/>
            <w:bottom w:val="none" w:sz="0" w:space="0" w:color="auto"/>
            <w:right w:val="none" w:sz="0" w:space="0" w:color="auto"/>
          </w:divBdr>
        </w:div>
      </w:divsChild>
    </w:div>
    <w:div w:id="189417822">
      <w:marLeft w:val="0"/>
      <w:marRight w:val="0"/>
      <w:marTop w:val="0"/>
      <w:marBottom w:val="0"/>
      <w:divBdr>
        <w:top w:val="none" w:sz="0" w:space="0" w:color="auto"/>
        <w:left w:val="none" w:sz="0" w:space="0" w:color="auto"/>
        <w:bottom w:val="none" w:sz="0" w:space="0" w:color="auto"/>
        <w:right w:val="none" w:sz="0" w:space="0" w:color="auto"/>
      </w:divBdr>
      <w:divsChild>
        <w:div w:id="189417872">
          <w:marLeft w:val="547"/>
          <w:marRight w:val="0"/>
          <w:marTop w:val="0"/>
          <w:marBottom w:val="0"/>
          <w:divBdr>
            <w:top w:val="none" w:sz="0" w:space="0" w:color="auto"/>
            <w:left w:val="none" w:sz="0" w:space="0" w:color="auto"/>
            <w:bottom w:val="none" w:sz="0" w:space="0" w:color="auto"/>
            <w:right w:val="none" w:sz="0" w:space="0" w:color="auto"/>
          </w:divBdr>
        </w:div>
      </w:divsChild>
    </w:div>
    <w:div w:id="189417823">
      <w:marLeft w:val="0"/>
      <w:marRight w:val="0"/>
      <w:marTop w:val="0"/>
      <w:marBottom w:val="0"/>
      <w:divBdr>
        <w:top w:val="none" w:sz="0" w:space="0" w:color="auto"/>
        <w:left w:val="none" w:sz="0" w:space="0" w:color="auto"/>
        <w:bottom w:val="none" w:sz="0" w:space="0" w:color="auto"/>
        <w:right w:val="none" w:sz="0" w:space="0" w:color="auto"/>
      </w:divBdr>
      <w:divsChild>
        <w:div w:id="189417810">
          <w:marLeft w:val="547"/>
          <w:marRight w:val="0"/>
          <w:marTop w:val="0"/>
          <w:marBottom w:val="0"/>
          <w:divBdr>
            <w:top w:val="none" w:sz="0" w:space="0" w:color="auto"/>
            <w:left w:val="none" w:sz="0" w:space="0" w:color="auto"/>
            <w:bottom w:val="none" w:sz="0" w:space="0" w:color="auto"/>
            <w:right w:val="none" w:sz="0" w:space="0" w:color="auto"/>
          </w:divBdr>
        </w:div>
      </w:divsChild>
    </w:div>
    <w:div w:id="189417827">
      <w:marLeft w:val="0"/>
      <w:marRight w:val="0"/>
      <w:marTop w:val="0"/>
      <w:marBottom w:val="0"/>
      <w:divBdr>
        <w:top w:val="none" w:sz="0" w:space="0" w:color="auto"/>
        <w:left w:val="none" w:sz="0" w:space="0" w:color="auto"/>
        <w:bottom w:val="none" w:sz="0" w:space="0" w:color="auto"/>
        <w:right w:val="none" w:sz="0" w:space="0" w:color="auto"/>
      </w:divBdr>
      <w:divsChild>
        <w:div w:id="189417859">
          <w:marLeft w:val="547"/>
          <w:marRight w:val="0"/>
          <w:marTop w:val="0"/>
          <w:marBottom w:val="0"/>
          <w:divBdr>
            <w:top w:val="none" w:sz="0" w:space="0" w:color="auto"/>
            <w:left w:val="none" w:sz="0" w:space="0" w:color="auto"/>
            <w:bottom w:val="none" w:sz="0" w:space="0" w:color="auto"/>
            <w:right w:val="none" w:sz="0" w:space="0" w:color="auto"/>
          </w:divBdr>
        </w:div>
      </w:divsChild>
    </w:div>
    <w:div w:id="189417830">
      <w:marLeft w:val="0"/>
      <w:marRight w:val="0"/>
      <w:marTop w:val="0"/>
      <w:marBottom w:val="0"/>
      <w:divBdr>
        <w:top w:val="none" w:sz="0" w:space="0" w:color="auto"/>
        <w:left w:val="none" w:sz="0" w:space="0" w:color="auto"/>
        <w:bottom w:val="none" w:sz="0" w:space="0" w:color="auto"/>
        <w:right w:val="none" w:sz="0" w:space="0" w:color="auto"/>
      </w:divBdr>
      <w:divsChild>
        <w:div w:id="189417805">
          <w:marLeft w:val="547"/>
          <w:marRight w:val="0"/>
          <w:marTop w:val="0"/>
          <w:marBottom w:val="0"/>
          <w:divBdr>
            <w:top w:val="none" w:sz="0" w:space="0" w:color="auto"/>
            <w:left w:val="none" w:sz="0" w:space="0" w:color="auto"/>
            <w:bottom w:val="none" w:sz="0" w:space="0" w:color="auto"/>
            <w:right w:val="none" w:sz="0" w:space="0" w:color="auto"/>
          </w:divBdr>
        </w:div>
      </w:divsChild>
    </w:div>
    <w:div w:id="189417833">
      <w:marLeft w:val="0"/>
      <w:marRight w:val="0"/>
      <w:marTop w:val="0"/>
      <w:marBottom w:val="0"/>
      <w:divBdr>
        <w:top w:val="none" w:sz="0" w:space="0" w:color="auto"/>
        <w:left w:val="none" w:sz="0" w:space="0" w:color="auto"/>
        <w:bottom w:val="none" w:sz="0" w:space="0" w:color="auto"/>
        <w:right w:val="none" w:sz="0" w:space="0" w:color="auto"/>
      </w:divBdr>
      <w:divsChild>
        <w:div w:id="189417825">
          <w:marLeft w:val="547"/>
          <w:marRight w:val="0"/>
          <w:marTop w:val="0"/>
          <w:marBottom w:val="0"/>
          <w:divBdr>
            <w:top w:val="none" w:sz="0" w:space="0" w:color="auto"/>
            <w:left w:val="none" w:sz="0" w:space="0" w:color="auto"/>
            <w:bottom w:val="none" w:sz="0" w:space="0" w:color="auto"/>
            <w:right w:val="none" w:sz="0" w:space="0" w:color="auto"/>
          </w:divBdr>
        </w:div>
      </w:divsChild>
    </w:div>
    <w:div w:id="189417834">
      <w:marLeft w:val="0"/>
      <w:marRight w:val="0"/>
      <w:marTop w:val="0"/>
      <w:marBottom w:val="0"/>
      <w:divBdr>
        <w:top w:val="none" w:sz="0" w:space="0" w:color="auto"/>
        <w:left w:val="none" w:sz="0" w:space="0" w:color="auto"/>
        <w:bottom w:val="none" w:sz="0" w:space="0" w:color="auto"/>
        <w:right w:val="none" w:sz="0" w:space="0" w:color="auto"/>
      </w:divBdr>
      <w:divsChild>
        <w:div w:id="189417855">
          <w:marLeft w:val="547"/>
          <w:marRight w:val="0"/>
          <w:marTop w:val="0"/>
          <w:marBottom w:val="0"/>
          <w:divBdr>
            <w:top w:val="none" w:sz="0" w:space="0" w:color="auto"/>
            <w:left w:val="none" w:sz="0" w:space="0" w:color="auto"/>
            <w:bottom w:val="none" w:sz="0" w:space="0" w:color="auto"/>
            <w:right w:val="none" w:sz="0" w:space="0" w:color="auto"/>
          </w:divBdr>
        </w:div>
      </w:divsChild>
    </w:div>
    <w:div w:id="189417836">
      <w:marLeft w:val="0"/>
      <w:marRight w:val="0"/>
      <w:marTop w:val="0"/>
      <w:marBottom w:val="0"/>
      <w:divBdr>
        <w:top w:val="none" w:sz="0" w:space="0" w:color="auto"/>
        <w:left w:val="none" w:sz="0" w:space="0" w:color="auto"/>
        <w:bottom w:val="none" w:sz="0" w:space="0" w:color="auto"/>
        <w:right w:val="none" w:sz="0" w:space="0" w:color="auto"/>
      </w:divBdr>
      <w:divsChild>
        <w:div w:id="189417868">
          <w:marLeft w:val="547"/>
          <w:marRight w:val="0"/>
          <w:marTop w:val="0"/>
          <w:marBottom w:val="0"/>
          <w:divBdr>
            <w:top w:val="none" w:sz="0" w:space="0" w:color="auto"/>
            <w:left w:val="none" w:sz="0" w:space="0" w:color="auto"/>
            <w:bottom w:val="none" w:sz="0" w:space="0" w:color="auto"/>
            <w:right w:val="none" w:sz="0" w:space="0" w:color="auto"/>
          </w:divBdr>
        </w:div>
      </w:divsChild>
    </w:div>
    <w:div w:id="189417837">
      <w:marLeft w:val="0"/>
      <w:marRight w:val="0"/>
      <w:marTop w:val="0"/>
      <w:marBottom w:val="0"/>
      <w:divBdr>
        <w:top w:val="none" w:sz="0" w:space="0" w:color="auto"/>
        <w:left w:val="none" w:sz="0" w:space="0" w:color="auto"/>
        <w:bottom w:val="none" w:sz="0" w:space="0" w:color="auto"/>
        <w:right w:val="none" w:sz="0" w:space="0" w:color="auto"/>
      </w:divBdr>
      <w:divsChild>
        <w:div w:id="189417832">
          <w:marLeft w:val="547"/>
          <w:marRight w:val="0"/>
          <w:marTop w:val="0"/>
          <w:marBottom w:val="0"/>
          <w:divBdr>
            <w:top w:val="none" w:sz="0" w:space="0" w:color="auto"/>
            <w:left w:val="none" w:sz="0" w:space="0" w:color="auto"/>
            <w:bottom w:val="none" w:sz="0" w:space="0" w:color="auto"/>
            <w:right w:val="none" w:sz="0" w:space="0" w:color="auto"/>
          </w:divBdr>
        </w:div>
      </w:divsChild>
    </w:div>
    <w:div w:id="189417838">
      <w:marLeft w:val="0"/>
      <w:marRight w:val="0"/>
      <w:marTop w:val="0"/>
      <w:marBottom w:val="0"/>
      <w:divBdr>
        <w:top w:val="none" w:sz="0" w:space="0" w:color="auto"/>
        <w:left w:val="none" w:sz="0" w:space="0" w:color="auto"/>
        <w:bottom w:val="none" w:sz="0" w:space="0" w:color="auto"/>
        <w:right w:val="none" w:sz="0" w:space="0" w:color="auto"/>
      </w:divBdr>
    </w:div>
    <w:div w:id="189417839">
      <w:marLeft w:val="0"/>
      <w:marRight w:val="0"/>
      <w:marTop w:val="0"/>
      <w:marBottom w:val="0"/>
      <w:divBdr>
        <w:top w:val="none" w:sz="0" w:space="0" w:color="auto"/>
        <w:left w:val="none" w:sz="0" w:space="0" w:color="auto"/>
        <w:bottom w:val="none" w:sz="0" w:space="0" w:color="auto"/>
        <w:right w:val="none" w:sz="0" w:space="0" w:color="auto"/>
      </w:divBdr>
      <w:divsChild>
        <w:div w:id="189417816">
          <w:marLeft w:val="547"/>
          <w:marRight w:val="0"/>
          <w:marTop w:val="0"/>
          <w:marBottom w:val="0"/>
          <w:divBdr>
            <w:top w:val="none" w:sz="0" w:space="0" w:color="auto"/>
            <w:left w:val="none" w:sz="0" w:space="0" w:color="auto"/>
            <w:bottom w:val="none" w:sz="0" w:space="0" w:color="auto"/>
            <w:right w:val="none" w:sz="0" w:space="0" w:color="auto"/>
          </w:divBdr>
        </w:div>
      </w:divsChild>
    </w:div>
    <w:div w:id="189417841">
      <w:marLeft w:val="0"/>
      <w:marRight w:val="0"/>
      <w:marTop w:val="0"/>
      <w:marBottom w:val="0"/>
      <w:divBdr>
        <w:top w:val="none" w:sz="0" w:space="0" w:color="auto"/>
        <w:left w:val="none" w:sz="0" w:space="0" w:color="auto"/>
        <w:bottom w:val="none" w:sz="0" w:space="0" w:color="auto"/>
        <w:right w:val="none" w:sz="0" w:space="0" w:color="auto"/>
      </w:divBdr>
      <w:divsChild>
        <w:div w:id="189417835">
          <w:marLeft w:val="547"/>
          <w:marRight w:val="0"/>
          <w:marTop w:val="0"/>
          <w:marBottom w:val="0"/>
          <w:divBdr>
            <w:top w:val="none" w:sz="0" w:space="0" w:color="auto"/>
            <w:left w:val="none" w:sz="0" w:space="0" w:color="auto"/>
            <w:bottom w:val="none" w:sz="0" w:space="0" w:color="auto"/>
            <w:right w:val="none" w:sz="0" w:space="0" w:color="auto"/>
          </w:divBdr>
        </w:div>
      </w:divsChild>
    </w:div>
    <w:div w:id="189417843">
      <w:marLeft w:val="0"/>
      <w:marRight w:val="0"/>
      <w:marTop w:val="0"/>
      <w:marBottom w:val="0"/>
      <w:divBdr>
        <w:top w:val="none" w:sz="0" w:space="0" w:color="auto"/>
        <w:left w:val="none" w:sz="0" w:space="0" w:color="auto"/>
        <w:bottom w:val="none" w:sz="0" w:space="0" w:color="auto"/>
        <w:right w:val="none" w:sz="0" w:space="0" w:color="auto"/>
      </w:divBdr>
      <w:divsChild>
        <w:div w:id="189417869">
          <w:marLeft w:val="547"/>
          <w:marRight w:val="0"/>
          <w:marTop w:val="0"/>
          <w:marBottom w:val="0"/>
          <w:divBdr>
            <w:top w:val="none" w:sz="0" w:space="0" w:color="auto"/>
            <w:left w:val="none" w:sz="0" w:space="0" w:color="auto"/>
            <w:bottom w:val="none" w:sz="0" w:space="0" w:color="auto"/>
            <w:right w:val="none" w:sz="0" w:space="0" w:color="auto"/>
          </w:divBdr>
        </w:div>
      </w:divsChild>
    </w:div>
    <w:div w:id="189417854">
      <w:marLeft w:val="0"/>
      <w:marRight w:val="0"/>
      <w:marTop w:val="0"/>
      <w:marBottom w:val="0"/>
      <w:divBdr>
        <w:top w:val="none" w:sz="0" w:space="0" w:color="auto"/>
        <w:left w:val="none" w:sz="0" w:space="0" w:color="auto"/>
        <w:bottom w:val="none" w:sz="0" w:space="0" w:color="auto"/>
        <w:right w:val="none" w:sz="0" w:space="0" w:color="auto"/>
      </w:divBdr>
      <w:divsChild>
        <w:div w:id="189417847">
          <w:marLeft w:val="547"/>
          <w:marRight w:val="0"/>
          <w:marTop w:val="0"/>
          <w:marBottom w:val="0"/>
          <w:divBdr>
            <w:top w:val="none" w:sz="0" w:space="0" w:color="auto"/>
            <w:left w:val="none" w:sz="0" w:space="0" w:color="auto"/>
            <w:bottom w:val="none" w:sz="0" w:space="0" w:color="auto"/>
            <w:right w:val="none" w:sz="0" w:space="0" w:color="auto"/>
          </w:divBdr>
        </w:div>
      </w:divsChild>
    </w:div>
    <w:div w:id="189417857">
      <w:marLeft w:val="0"/>
      <w:marRight w:val="0"/>
      <w:marTop w:val="0"/>
      <w:marBottom w:val="0"/>
      <w:divBdr>
        <w:top w:val="none" w:sz="0" w:space="0" w:color="auto"/>
        <w:left w:val="none" w:sz="0" w:space="0" w:color="auto"/>
        <w:bottom w:val="none" w:sz="0" w:space="0" w:color="auto"/>
        <w:right w:val="none" w:sz="0" w:space="0" w:color="auto"/>
      </w:divBdr>
      <w:divsChild>
        <w:div w:id="189417865">
          <w:marLeft w:val="547"/>
          <w:marRight w:val="0"/>
          <w:marTop w:val="0"/>
          <w:marBottom w:val="0"/>
          <w:divBdr>
            <w:top w:val="none" w:sz="0" w:space="0" w:color="auto"/>
            <w:left w:val="none" w:sz="0" w:space="0" w:color="auto"/>
            <w:bottom w:val="none" w:sz="0" w:space="0" w:color="auto"/>
            <w:right w:val="none" w:sz="0" w:space="0" w:color="auto"/>
          </w:divBdr>
        </w:div>
      </w:divsChild>
    </w:div>
    <w:div w:id="189417858">
      <w:marLeft w:val="0"/>
      <w:marRight w:val="0"/>
      <w:marTop w:val="0"/>
      <w:marBottom w:val="0"/>
      <w:divBdr>
        <w:top w:val="none" w:sz="0" w:space="0" w:color="auto"/>
        <w:left w:val="none" w:sz="0" w:space="0" w:color="auto"/>
        <w:bottom w:val="none" w:sz="0" w:space="0" w:color="auto"/>
        <w:right w:val="none" w:sz="0" w:space="0" w:color="auto"/>
      </w:divBdr>
      <w:divsChild>
        <w:div w:id="189417814">
          <w:marLeft w:val="547"/>
          <w:marRight w:val="0"/>
          <w:marTop w:val="0"/>
          <w:marBottom w:val="0"/>
          <w:divBdr>
            <w:top w:val="none" w:sz="0" w:space="0" w:color="auto"/>
            <w:left w:val="none" w:sz="0" w:space="0" w:color="auto"/>
            <w:bottom w:val="none" w:sz="0" w:space="0" w:color="auto"/>
            <w:right w:val="none" w:sz="0" w:space="0" w:color="auto"/>
          </w:divBdr>
        </w:div>
        <w:div w:id="189417829">
          <w:marLeft w:val="547"/>
          <w:marRight w:val="0"/>
          <w:marTop w:val="0"/>
          <w:marBottom w:val="0"/>
          <w:divBdr>
            <w:top w:val="none" w:sz="0" w:space="0" w:color="auto"/>
            <w:left w:val="none" w:sz="0" w:space="0" w:color="auto"/>
            <w:bottom w:val="none" w:sz="0" w:space="0" w:color="auto"/>
            <w:right w:val="none" w:sz="0" w:space="0" w:color="auto"/>
          </w:divBdr>
        </w:div>
      </w:divsChild>
    </w:div>
    <w:div w:id="189417860">
      <w:marLeft w:val="0"/>
      <w:marRight w:val="0"/>
      <w:marTop w:val="0"/>
      <w:marBottom w:val="0"/>
      <w:divBdr>
        <w:top w:val="none" w:sz="0" w:space="0" w:color="auto"/>
        <w:left w:val="none" w:sz="0" w:space="0" w:color="auto"/>
        <w:bottom w:val="none" w:sz="0" w:space="0" w:color="auto"/>
        <w:right w:val="none" w:sz="0" w:space="0" w:color="auto"/>
      </w:divBdr>
      <w:divsChild>
        <w:div w:id="189417826">
          <w:marLeft w:val="547"/>
          <w:marRight w:val="0"/>
          <w:marTop w:val="0"/>
          <w:marBottom w:val="0"/>
          <w:divBdr>
            <w:top w:val="none" w:sz="0" w:space="0" w:color="auto"/>
            <w:left w:val="none" w:sz="0" w:space="0" w:color="auto"/>
            <w:bottom w:val="none" w:sz="0" w:space="0" w:color="auto"/>
            <w:right w:val="none" w:sz="0" w:space="0" w:color="auto"/>
          </w:divBdr>
        </w:div>
      </w:divsChild>
    </w:div>
    <w:div w:id="189417861">
      <w:marLeft w:val="0"/>
      <w:marRight w:val="0"/>
      <w:marTop w:val="0"/>
      <w:marBottom w:val="0"/>
      <w:divBdr>
        <w:top w:val="none" w:sz="0" w:space="0" w:color="auto"/>
        <w:left w:val="none" w:sz="0" w:space="0" w:color="auto"/>
        <w:bottom w:val="none" w:sz="0" w:space="0" w:color="auto"/>
        <w:right w:val="none" w:sz="0" w:space="0" w:color="auto"/>
      </w:divBdr>
      <w:divsChild>
        <w:div w:id="189417864">
          <w:marLeft w:val="547"/>
          <w:marRight w:val="0"/>
          <w:marTop w:val="0"/>
          <w:marBottom w:val="0"/>
          <w:divBdr>
            <w:top w:val="none" w:sz="0" w:space="0" w:color="auto"/>
            <w:left w:val="none" w:sz="0" w:space="0" w:color="auto"/>
            <w:bottom w:val="none" w:sz="0" w:space="0" w:color="auto"/>
            <w:right w:val="none" w:sz="0" w:space="0" w:color="auto"/>
          </w:divBdr>
        </w:div>
      </w:divsChild>
    </w:div>
    <w:div w:id="189417862">
      <w:marLeft w:val="0"/>
      <w:marRight w:val="0"/>
      <w:marTop w:val="0"/>
      <w:marBottom w:val="0"/>
      <w:divBdr>
        <w:top w:val="none" w:sz="0" w:space="0" w:color="auto"/>
        <w:left w:val="none" w:sz="0" w:space="0" w:color="auto"/>
        <w:bottom w:val="none" w:sz="0" w:space="0" w:color="auto"/>
        <w:right w:val="none" w:sz="0" w:space="0" w:color="auto"/>
      </w:divBdr>
      <w:divsChild>
        <w:div w:id="189417800">
          <w:marLeft w:val="547"/>
          <w:marRight w:val="0"/>
          <w:marTop w:val="0"/>
          <w:marBottom w:val="0"/>
          <w:divBdr>
            <w:top w:val="none" w:sz="0" w:space="0" w:color="auto"/>
            <w:left w:val="none" w:sz="0" w:space="0" w:color="auto"/>
            <w:bottom w:val="none" w:sz="0" w:space="0" w:color="auto"/>
            <w:right w:val="none" w:sz="0" w:space="0" w:color="auto"/>
          </w:divBdr>
        </w:div>
      </w:divsChild>
    </w:div>
    <w:div w:id="189417863">
      <w:marLeft w:val="0"/>
      <w:marRight w:val="0"/>
      <w:marTop w:val="0"/>
      <w:marBottom w:val="0"/>
      <w:divBdr>
        <w:top w:val="none" w:sz="0" w:space="0" w:color="auto"/>
        <w:left w:val="none" w:sz="0" w:space="0" w:color="auto"/>
        <w:bottom w:val="none" w:sz="0" w:space="0" w:color="auto"/>
        <w:right w:val="none" w:sz="0" w:space="0" w:color="auto"/>
      </w:divBdr>
      <w:divsChild>
        <w:div w:id="189417851">
          <w:marLeft w:val="547"/>
          <w:marRight w:val="0"/>
          <w:marTop w:val="0"/>
          <w:marBottom w:val="0"/>
          <w:divBdr>
            <w:top w:val="none" w:sz="0" w:space="0" w:color="auto"/>
            <w:left w:val="none" w:sz="0" w:space="0" w:color="auto"/>
            <w:bottom w:val="none" w:sz="0" w:space="0" w:color="auto"/>
            <w:right w:val="none" w:sz="0" w:space="0" w:color="auto"/>
          </w:divBdr>
        </w:div>
      </w:divsChild>
    </w:div>
    <w:div w:id="189417866">
      <w:marLeft w:val="0"/>
      <w:marRight w:val="0"/>
      <w:marTop w:val="0"/>
      <w:marBottom w:val="0"/>
      <w:divBdr>
        <w:top w:val="none" w:sz="0" w:space="0" w:color="auto"/>
        <w:left w:val="none" w:sz="0" w:space="0" w:color="auto"/>
        <w:bottom w:val="none" w:sz="0" w:space="0" w:color="auto"/>
        <w:right w:val="none" w:sz="0" w:space="0" w:color="auto"/>
      </w:divBdr>
      <w:divsChild>
        <w:div w:id="189417870">
          <w:marLeft w:val="547"/>
          <w:marRight w:val="0"/>
          <w:marTop w:val="0"/>
          <w:marBottom w:val="0"/>
          <w:divBdr>
            <w:top w:val="none" w:sz="0" w:space="0" w:color="auto"/>
            <w:left w:val="none" w:sz="0" w:space="0" w:color="auto"/>
            <w:bottom w:val="none" w:sz="0" w:space="0" w:color="auto"/>
            <w:right w:val="none" w:sz="0" w:space="0" w:color="auto"/>
          </w:divBdr>
        </w:div>
      </w:divsChild>
    </w:div>
    <w:div w:id="189417871">
      <w:marLeft w:val="0"/>
      <w:marRight w:val="0"/>
      <w:marTop w:val="0"/>
      <w:marBottom w:val="0"/>
      <w:divBdr>
        <w:top w:val="none" w:sz="0" w:space="0" w:color="auto"/>
        <w:left w:val="none" w:sz="0" w:space="0" w:color="auto"/>
        <w:bottom w:val="none" w:sz="0" w:space="0" w:color="auto"/>
        <w:right w:val="none" w:sz="0" w:space="0" w:color="auto"/>
      </w:divBdr>
      <w:divsChild>
        <w:div w:id="189417801">
          <w:marLeft w:val="547"/>
          <w:marRight w:val="0"/>
          <w:marTop w:val="0"/>
          <w:marBottom w:val="0"/>
          <w:divBdr>
            <w:top w:val="none" w:sz="0" w:space="0" w:color="auto"/>
            <w:left w:val="none" w:sz="0" w:space="0" w:color="auto"/>
            <w:bottom w:val="none" w:sz="0" w:space="0" w:color="auto"/>
            <w:right w:val="none" w:sz="0" w:space="0" w:color="auto"/>
          </w:divBdr>
        </w:div>
      </w:divsChild>
    </w:div>
    <w:div w:id="189417873">
      <w:marLeft w:val="0"/>
      <w:marRight w:val="0"/>
      <w:marTop w:val="0"/>
      <w:marBottom w:val="0"/>
      <w:divBdr>
        <w:top w:val="none" w:sz="0" w:space="0" w:color="auto"/>
        <w:left w:val="none" w:sz="0" w:space="0" w:color="auto"/>
        <w:bottom w:val="none" w:sz="0" w:space="0" w:color="auto"/>
        <w:right w:val="none" w:sz="0" w:space="0" w:color="auto"/>
      </w:divBdr>
      <w:divsChild>
        <w:div w:id="189417874">
          <w:marLeft w:val="547"/>
          <w:marRight w:val="0"/>
          <w:marTop w:val="0"/>
          <w:marBottom w:val="0"/>
          <w:divBdr>
            <w:top w:val="none" w:sz="0" w:space="0" w:color="auto"/>
            <w:left w:val="none" w:sz="0" w:space="0" w:color="auto"/>
            <w:bottom w:val="none" w:sz="0" w:space="0" w:color="auto"/>
            <w:right w:val="none" w:sz="0" w:space="0" w:color="auto"/>
          </w:divBdr>
        </w:div>
      </w:divsChild>
    </w:div>
    <w:div w:id="189417875">
      <w:marLeft w:val="0"/>
      <w:marRight w:val="0"/>
      <w:marTop w:val="0"/>
      <w:marBottom w:val="0"/>
      <w:divBdr>
        <w:top w:val="none" w:sz="0" w:space="0" w:color="auto"/>
        <w:left w:val="none" w:sz="0" w:space="0" w:color="auto"/>
        <w:bottom w:val="none" w:sz="0" w:space="0" w:color="auto"/>
        <w:right w:val="none" w:sz="0" w:space="0" w:color="auto"/>
      </w:divBdr>
      <w:divsChild>
        <w:div w:id="189417842">
          <w:marLeft w:val="547"/>
          <w:marRight w:val="0"/>
          <w:marTop w:val="0"/>
          <w:marBottom w:val="0"/>
          <w:divBdr>
            <w:top w:val="none" w:sz="0" w:space="0" w:color="auto"/>
            <w:left w:val="none" w:sz="0" w:space="0" w:color="auto"/>
            <w:bottom w:val="none" w:sz="0" w:space="0" w:color="auto"/>
            <w:right w:val="none" w:sz="0" w:space="0" w:color="auto"/>
          </w:divBdr>
        </w:div>
      </w:divsChild>
    </w:div>
    <w:div w:id="189417876">
      <w:marLeft w:val="0"/>
      <w:marRight w:val="0"/>
      <w:marTop w:val="0"/>
      <w:marBottom w:val="0"/>
      <w:divBdr>
        <w:top w:val="none" w:sz="0" w:space="0" w:color="auto"/>
        <w:left w:val="none" w:sz="0" w:space="0" w:color="auto"/>
        <w:bottom w:val="none" w:sz="0" w:space="0" w:color="auto"/>
        <w:right w:val="none" w:sz="0" w:space="0" w:color="auto"/>
      </w:divBdr>
      <w:divsChild>
        <w:div w:id="189417850">
          <w:marLeft w:val="547"/>
          <w:marRight w:val="0"/>
          <w:marTop w:val="0"/>
          <w:marBottom w:val="0"/>
          <w:divBdr>
            <w:top w:val="none" w:sz="0" w:space="0" w:color="auto"/>
            <w:left w:val="none" w:sz="0" w:space="0" w:color="auto"/>
            <w:bottom w:val="none" w:sz="0" w:space="0" w:color="auto"/>
            <w:right w:val="none" w:sz="0" w:space="0" w:color="auto"/>
          </w:divBdr>
        </w:div>
      </w:divsChild>
    </w:div>
    <w:div w:id="189417877">
      <w:marLeft w:val="0"/>
      <w:marRight w:val="0"/>
      <w:marTop w:val="0"/>
      <w:marBottom w:val="0"/>
      <w:divBdr>
        <w:top w:val="none" w:sz="0" w:space="0" w:color="auto"/>
        <w:left w:val="none" w:sz="0" w:space="0" w:color="auto"/>
        <w:bottom w:val="none" w:sz="0" w:space="0" w:color="auto"/>
        <w:right w:val="none" w:sz="0" w:space="0" w:color="auto"/>
      </w:divBdr>
      <w:divsChild>
        <w:div w:id="18941784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2%D1%80%D0%B0%D1%87"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28135</Words>
  <Characters>160370</Characters>
  <Application>Microsoft Office Word</Application>
  <DocSecurity>0</DocSecurity>
  <Lines>1336</Lines>
  <Paragraphs>376</Paragraphs>
  <ScaleCrop>false</ScaleCrop>
  <HeadingPairs>
    <vt:vector size="2" baseType="variant">
      <vt:variant>
        <vt:lpstr>Название</vt:lpstr>
      </vt:variant>
      <vt:variant>
        <vt:i4>1</vt:i4>
      </vt:variant>
    </vt:vector>
  </HeadingPairs>
  <TitlesOfParts>
    <vt:vector size="1" baseType="lpstr">
      <vt:lpstr>Принята </vt:lpstr>
    </vt:vector>
  </TitlesOfParts>
  <Company>Администрация г.Заречный</Company>
  <LinksUpToDate>false</LinksUpToDate>
  <CharactersWithSpaces>188129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Принята</dc:title>
  <dc:subject/>
  <dc:creator>lsorokina</dc:creator>
  <cp:keywords/>
  <dc:description/>
  <cp:lastModifiedBy>Татьяна В. Проскурнина</cp:lastModifiedBy>
  <cp:revision>2</cp:revision>
  <cp:lastPrinted>2015-12-25T07:49:00Z</cp:lastPrinted>
  <dcterms:created xsi:type="dcterms:W3CDTF">2016-05-16T09:17:00Z</dcterms:created>
  <dcterms:modified xsi:type="dcterms:W3CDTF">2016-05-16T09:17:00Z</dcterms:modified>
</cp:coreProperties>
</file>